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F54F96" w:rsidRDefault="00F54F96" w:rsidP="00350E99">
      <w:pPr>
        <w:jc w:val="center"/>
        <w:rPr>
          <w:rtl/>
          <w:lang w:bidi="fa-IR"/>
        </w:rPr>
      </w:pPr>
    </w:p>
    <w:p w:rsidR="00F54F96" w:rsidRDefault="00F54F96" w:rsidP="00350E99">
      <w:pPr>
        <w:jc w:val="center"/>
        <w:rPr>
          <w:rtl/>
          <w:lang w:bidi="fa-IR"/>
        </w:rPr>
      </w:pPr>
    </w:p>
    <w:p w:rsidR="00062F5C" w:rsidRPr="002A71AD" w:rsidRDefault="006B03C4" w:rsidP="006B03C4">
      <w:pPr>
        <w:jc w:val="center"/>
        <w:rPr>
          <w:rFonts w:ascii="IRTitr" w:hAnsi="IRTitr" w:cs="IRTitr"/>
          <w:sz w:val="96"/>
          <w:szCs w:val="96"/>
          <w:rtl/>
          <w:lang w:bidi="fa-IR"/>
        </w:rPr>
      </w:pPr>
      <w:bookmarkStart w:id="1" w:name="OLE_LINK1"/>
      <w:r w:rsidRPr="002A71AD">
        <w:rPr>
          <w:rFonts w:ascii="IRTitr" w:hAnsi="IRTitr" w:cs="IRTitr"/>
          <w:sz w:val="80"/>
          <w:szCs w:val="80"/>
          <w:rtl/>
          <w:lang w:bidi="fa-IR"/>
        </w:rPr>
        <w:t xml:space="preserve">بدعت </w:t>
      </w:r>
    </w:p>
    <w:p w:rsidR="00AE448C" w:rsidRPr="002A71AD" w:rsidRDefault="006B03C4" w:rsidP="00062F5C">
      <w:pPr>
        <w:jc w:val="center"/>
        <w:rPr>
          <w:rFonts w:ascii="mylotus" w:hAnsi="mylotus" w:cs="B Titr"/>
          <w:sz w:val="80"/>
          <w:szCs w:val="80"/>
          <w:rtl/>
          <w:lang w:bidi="fa-IR"/>
        </w:rPr>
      </w:pPr>
      <w:r w:rsidRPr="002A71AD">
        <w:rPr>
          <w:rFonts w:ascii="IRTitr" w:hAnsi="IRTitr" w:cs="IRTitr"/>
          <w:sz w:val="60"/>
          <w:szCs w:val="60"/>
          <w:rtl/>
          <w:lang w:bidi="fa-IR"/>
        </w:rPr>
        <w:t>و تأثیر ناگوار آن در جامعه</w:t>
      </w:r>
    </w:p>
    <w:bookmarkEnd w:id="1"/>
    <w:p w:rsidR="00AE448C" w:rsidRDefault="00AE448C" w:rsidP="00350E99">
      <w:pPr>
        <w:jc w:val="center"/>
        <w:rPr>
          <w:rFonts w:ascii="mylotus" w:hAnsi="mylotus" w:cs="mylotus"/>
          <w:b/>
          <w:bCs/>
          <w:sz w:val="50"/>
          <w:szCs w:val="50"/>
          <w:rtl/>
          <w:lang w:bidi="fa-IR"/>
        </w:rPr>
      </w:pPr>
    </w:p>
    <w:p w:rsidR="006B03C4" w:rsidRPr="00433E37" w:rsidRDefault="006B03C4" w:rsidP="00350E99">
      <w:pPr>
        <w:jc w:val="center"/>
        <w:rPr>
          <w:rFonts w:ascii="mylotus" w:hAnsi="mylotus" w:cs="B Titr"/>
          <w:b/>
          <w:bCs/>
          <w:sz w:val="44"/>
          <w:szCs w:val="44"/>
          <w:rtl/>
          <w:lang w:bidi="fa-IR"/>
        </w:rPr>
      </w:pP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lang w:bidi="fa-IR"/>
        </w:rPr>
      </w:pPr>
    </w:p>
    <w:p w:rsidR="00F54F96" w:rsidRDefault="00F54F96"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F54F96"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F54F96">
        <w:rPr>
          <w:rFonts w:ascii="IRYakout" w:hAnsi="IRYakout" w:cs="IRYakout"/>
          <w:b/>
          <w:bCs/>
          <w:sz w:val="32"/>
          <w:szCs w:val="32"/>
          <w:rtl/>
          <w:lang w:bidi="fa-IR"/>
        </w:rPr>
        <w:t>تأل</w:t>
      </w:r>
      <w:r w:rsidRPr="00F54F96">
        <w:rPr>
          <w:rFonts w:ascii="IRYakout" w:hAnsi="IRYakout" w:cs="IRYakout"/>
          <w:b/>
          <w:bCs/>
          <w:sz w:val="32"/>
          <w:szCs w:val="32"/>
          <w:rtl/>
        </w:rPr>
        <w:t>ي</w:t>
      </w:r>
      <w:r w:rsidRPr="00F54F96">
        <w:rPr>
          <w:rFonts w:ascii="IRYakout" w:hAnsi="IRYakout" w:cs="IRYakout"/>
          <w:b/>
          <w:bCs/>
          <w:sz w:val="32"/>
          <w:szCs w:val="32"/>
          <w:rtl/>
          <w:lang w:bidi="fa-IR"/>
        </w:rPr>
        <w:t xml:space="preserve">ف: </w:t>
      </w:r>
    </w:p>
    <w:p w:rsidR="00AE448C" w:rsidRDefault="006B03C4" w:rsidP="00AE448C">
      <w:pPr>
        <w:jc w:val="center"/>
        <w:rPr>
          <w:rFonts w:cs="B Yagut"/>
          <w:b/>
          <w:bCs/>
          <w:sz w:val="32"/>
          <w:szCs w:val="32"/>
          <w:rtl/>
          <w:lang w:bidi="fa-IR"/>
        </w:rPr>
      </w:pPr>
      <w:bookmarkStart w:id="2" w:name="OLE_LINK2"/>
      <w:bookmarkStart w:id="3" w:name="OLE_LINK3"/>
      <w:r w:rsidRPr="00F54F96">
        <w:rPr>
          <w:rFonts w:ascii="IRYakout" w:hAnsi="IRYakout" w:cs="IRYakout"/>
          <w:b/>
          <w:bCs/>
          <w:sz w:val="36"/>
          <w:szCs w:val="36"/>
          <w:rtl/>
          <w:lang w:bidi="fa-IR"/>
        </w:rPr>
        <w:t>سلیم الهلالی</w:t>
      </w:r>
    </w:p>
    <w:bookmarkEnd w:id="2"/>
    <w:bookmarkEnd w:id="3"/>
    <w:p w:rsidR="006B03C4" w:rsidRPr="00F54F96" w:rsidRDefault="006B03C4" w:rsidP="00AE448C">
      <w:pPr>
        <w:jc w:val="center"/>
        <w:rPr>
          <w:rFonts w:cs="B Yagut"/>
          <w:b/>
          <w:bCs/>
          <w:rtl/>
          <w:lang w:bidi="fa-IR"/>
        </w:rPr>
      </w:pPr>
    </w:p>
    <w:p w:rsidR="00AE448C" w:rsidRPr="00F54F96" w:rsidRDefault="00AE448C" w:rsidP="00AE448C">
      <w:pPr>
        <w:jc w:val="center"/>
        <w:rPr>
          <w:rFonts w:ascii="IRYakout" w:hAnsi="IRYakout" w:cs="IRYakout"/>
          <w:b/>
          <w:bCs/>
          <w:sz w:val="32"/>
          <w:szCs w:val="32"/>
          <w:rtl/>
          <w:lang w:bidi="fa-IR"/>
        </w:rPr>
      </w:pPr>
      <w:r w:rsidRPr="00F54F96">
        <w:rPr>
          <w:rFonts w:ascii="IRYakout" w:hAnsi="IRYakout" w:cs="IRYakout"/>
          <w:b/>
          <w:bCs/>
          <w:sz w:val="32"/>
          <w:szCs w:val="32"/>
          <w:rtl/>
          <w:lang w:bidi="fa-IR"/>
        </w:rPr>
        <w:t>ترجمه:</w:t>
      </w:r>
    </w:p>
    <w:p w:rsidR="00AE448C" w:rsidRPr="00AE448C" w:rsidRDefault="00062F5C" w:rsidP="006B03C4">
      <w:pPr>
        <w:jc w:val="center"/>
        <w:rPr>
          <w:rFonts w:ascii="mylotus" w:hAnsi="mylotus" w:cs="mylotus"/>
          <w:b/>
          <w:bCs/>
          <w:sz w:val="54"/>
          <w:szCs w:val="54"/>
          <w:rtl/>
          <w:lang w:bidi="fa-IR"/>
        </w:rPr>
      </w:pPr>
      <w:bookmarkStart w:id="4" w:name="OLE_LINK4"/>
      <w:bookmarkStart w:id="5" w:name="OLE_LINK5"/>
      <w:r w:rsidRPr="00F54F96">
        <w:rPr>
          <w:rFonts w:ascii="IRYakout" w:hAnsi="IRYakout" w:cs="IRYakout"/>
          <w:b/>
          <w:bCs/>
          <w:sz w:val="36"/>
          <w:szCs w:val="36"/>
          <w:rtl/>
          <w:lang w:bidi="fa-IR"/>
        </w:rPr>
        <w:t>ا</w:t>
      </w:r>
      <w:r w:rsidR="006B03C4" w:rsidRPr="00F54F96">
        <w:rPr>
          <w:rFonts w:ascii="IRYakout" w:hAnsi="IRYakout" w:cs="IRYakout"/>
          <w:b/>
          <w:bCs/>
          <w:sz w:val="36"/>
          <w:szCs w:val="36"/>
          <w:rtl/>
          <w:lang w:bidi="fa-IR"/>
        </w:rPr>
        <w:t>براهیم احمدی</w:t>
      </w:r>
    </w:p>
    <w:bookmarkEnd w:id="4"/>
    <w:bookmarkEnd w:id="5"/>
    <w:p w:rsidR="00EB0368" w:rsidRPr="00C92EAA" w:rsidRDefault="00EB0368" w:rsidP="00FF4809">
      <w:pPr>
        <w:rPr>
          <w:sz w:val="24"/>
          <w:szCs w:val="24"/>
          <w:rtl/>
          <w:lang w:bidi="fa-IR"/>
        </w:rPr>
        <w:sectPr w:rsidR="00EB0368" w:rsidRPr="00C92EAA" w:rsidSect="00B90E6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F54F96" w:rsidRDefault="003117B8" w:rsidP="00FF4809">
      <w:pPr>
        <w:widowControl w:val="0"/>
        <w:shd w:val="clear" w:color="auto" w:fill="FFFFFF"/>
        <w:tabs>
          <w:tab w:val="right" w:leader="dot" w:pos="5138"/>
        </w:tabs>
        <w:spacing w:line="228" w:lineRule="auto"/>
        <w:rPr>
          <w:sz w:val="2"/>
          <w:szCs w:val="2"/>
          <w:rtl/>
        </w:rPr>
      </w:pPr>
    </w:p>
    <w:tbl>
      <w:tblPr>
        <w:bidiVisual/>
        <w:tblW w:w="5000" w:type="pct"/>
        <w:jc w:val="center"/>
        <w:tblLayout w:type="fixed"/>
        <w:tblLook w:val="04A0" w:firstRow="1" w:lastRow="0" w:firstColumn="1" w:lastColumn="0" w:noHBand="0" w:noVBand="1"/>
      </w:tblPr>
      <w:tblGrid>
        <w:gridCol w:w="1972"/>
        <w:gridCol w:w="990"/>
        <w:gridCol w:w="465"/>
        <w:gridCol w:w="1049"/>
        <w:gridCol w:w="1976"/>
      </w:tblGrid>
      <w:tr w:rsidR="00F8796C" w:rsidRPr="00F8796C" w:rsidTr="00F85BAC">
        <w:trPr>
          <w:jc w:val="center"/>
        </w:trPr>
        <w:tc>
          <w:tcPr>
            <w:tcW w:w="1528" w:type="pct"/>
            <w:shd w:val="clear" w:color="auto" w:fill="auto"/>
            <w:vAlign w:val="center"/>
          </w:tcPr>
          <w:bookmarkStart w:id="6" w:name="_Hlk451189445"/>
          <w:p w:rsidR="00F8796C" w:rsidRPr="00F8796C" w:rsidRDefault="00F8796C" w:rsidP="00F85BAC">
            <w:pPr>
              <w:jc w:val="both"/>
              <w:rPr>
                <w:rFonts w:ascii="IRMitra" w:hAnsi="IRMitra" w:cs="IRMitra"/>
                <w:b/>
                <w:bCs/>
                <w:color w:val="FF0000"/>
                <w:sz w:val="27"/>
                <w:szCs w:val="27"/>
                <w:rtl/>
                <w:lang w:bidi="fa-IR"/>
              </w:rPr>
            </w:pPr>
            <w:r w:rsidRPr="00F8796C">
              <w:rPr>
                <w:rFonts w:cs="Times New Roman"/>
                <w:noProof/>
                <w:sz w:val="24"/>
                <w:szCs w:val="24"/>
              </w:rPr>
              <mc:AlternateContent>
                <mc:Choice Requires="wps">
                  <w:drawing>
                    <wp:anchor distT="0" distB="0" distL="114300" distR="114300" simplePos="0" relativeHeight="251659264" behindDoc="1" locked="0" layoutInCell="0" allowOverlap="1" wp14:anchorId="63C77AF2" wp14:editId="76C4919E">
                      <wp:simplePos x="0" y="0"/>
                      <wp:positionH relativeFrom="column">
                        <wp:align>center</wp:align>
                      </wp:positionH>
                      <wp:positionV relativeFrom="page">
                        <wp:align>top</wp:align>
                      </wp:positionV>
                      <wp:extent cx="6627600" cy="2818800"/>
                      <wp:effectExtent l="0" t="0" r="1905" b="63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28188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21.9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" o:allowincell="f" fillcolor="#f2f2f2" stroked="f" strokeweight="2pt">
                      <v:path arrowok="t"/>
                      <w10:wrap anchory="page"/>
                    </v:rect>
                  </w:pict>
                </mc:Fallback>
              </mc:AlternateContent>
            </w:r>
            <w:r w:rsidRPr="00F8796C">
              <w:rPr>
                <w:rFonts w:ascii="IRMitra" w:hAnsi="IRMitra" w:cs="IRMitra" w:hint="cs"/>
                <w:b/>
                <w:bCs/>
                <w:sz w:val="27"/>
                <w:szCs w:val="27"/>
                <w:rtl/>
                <w:lang w:bidi="fa-IR"/>
              </w:rPr>
              <w:t>عنوان</w:t>
            </w:r>
            <w:r w:rsidRPr="00F8796C">
              <w:rPr>
                <w:rFonts w:ascii="IRMitra" w:hAnsi="IRMitra" w:cs="IRMitra"/>
                <w:b/>
                <w:bCs/>
                <w:sz w:val="27"/>
                <w:szCs w:val="27"/>
                <w:rtl/>
                <w:lang w:bidi="fa-IR"/>
              </w:rPr>
              <w:t xml:space="preserve"> کتاب</w:t>
            </w:r>
            <w:r w:rsidRPr="00F8796C">
              <w:rPr>
                <w:rFonts w:ascii="IRMitra" w:hAnsi="IRMitra" w:cs="IRMitra" w:hint="cs"/>
                <w:b/>
                <w:bCs/>
                <w:sz w:val="27"/>
                <w:szCs w:val="27"/>
                <w:rtl/>
                <w:lang w:bidi="fa-IR"/>
              </w:rPr>
              <w:t>:</w:t>
            </w:r>
          </w:p>
        </w:tc>
        <w:tc>
          <w:tcPr>
            <w:tcW w:w="3472" w:type="pct"/>
            <w:gridSpan w:val="4"/>
            <w:shd w:val="clear" w:color="auto" w:fill="auto"/>
            <w:vAlign w:val="center"/>
          </w:tcPr>
          <w:p w:rsidR="00F8796C" w:rsidRPr="00F8796C" w:rsidRDefault="00F85BAC" w:rsidP="00F85BAC">
            <w:pPr>
              <w:jc w:val="both"/>
              <w:rPr>
                <w:rFonts w:ascii="IRMitra" w:hAnsi="IRMitra" w:cs="IRMitra"/>
                <w:color w:val="244061"/>
                <w:sz w:val="30"/>
                <w:szCs w:val="30"/>
                <w:rtl/>
                <w:lang w:bidi="fa-IR"/>
              </w:rPr>
            </w:pPr>
            <w:bookmarkStart w:id="7" w:name="OLE_LINK8"/>
            <w:r w:rsidRPr="00F85BAC">
              <w:rPr>
                <w:rFonts w:ascii="IRMitra" w:hAnsi="IRMitra" w:cs="IRMitra"/>
                <w:color w:val="244061"/>
                <w:sz w:val="30"/>
                <w:szCs w:val="30"/>
                <w:rtl/>
                <w:lang w:bidi="fa-IR"/>
              </w:rPr>
              <w:t>بدعت و تأث</w:t>
            </w:r>
            <w:r w:rsidRPr="00F85BAC">
              <w:rPr>
                <w:rFonts w:ascii="IRMitra" w:hAnsi="IRMitra" w:cs="IRMitra" w:hint="cs"/>
                <w:color w:val="244061"/>
                <w:sz w:val="30"/>
                <w:szCs w:val="30"/>
                <w:rtl/>
                <w:lang w:bidi="fa-IR"/>
              </w:rPr>
              <w:t>ی</w:t>
            </w:r>
            <w:r w:rsidRPr="00F85BAC">
              <w:rPr>
                <w:rFonts w:ascii="IRMitra" w:hAnsi="IRMitra" w:cs="IRMitra" w:hint="eastAsia"/>
                <w:color w:val="244061"/>
                <w:sz w:val="30"/>
                <w:szCs w:val="30"/>
                <w:rtl/>
                <w:lang w:bidi="fa-IR"/>
              </w:rPr>
              <w:t>ر</w:t>
            </w:r>
            <w:r w:rsidRPr="00F85BAC">
              <w:rPr>
                <w:rFonts w:ascii="IRMitra" w:hAnsi="IRMitra" w:cs="IRMitra"/>
                <w:color w:val="244061"/>
                <w:sz w:val="30"/>
                <w:szCs w:val="30"/>
                <w:rtl/>
                <w:lang w:bidi="fa-IR"/>
              </w:rPr>
              <w:t xml:space="preserve"> ناگوار آن در جامعه</w:t>
            </w:r>
            <w:bookmarkEnd w:id="7"/>
          </w:p>
        </w:tc>
      </w:tr>
      <w:bookmarkEnd w:id="6"/>
      <w:tr w:rsidR="00F85BAC" w:rsidRPr="00F8796C" w:rsidTr="00E11334">
        <w:trPr>
          <w:jc w:val="center"/>
        </w:trPr>
        <w:tc>
          <w:tcPr>
            <w:tcW w:w="1529" w:type="pct"/>
            <w:shd w:val="clear" w:color="auto" w:fill="auto"/>
            <w:vAlign w:val="center"/>
          </w:tcPr>
          <w:p w:rsidR="00F85BAC" w:rsidRPr="00F8796C" w:rsidRDefault="00F85BAC" w:rsidP="00F85BAC">
            <w:pPr>
              <w:jc w:val="both"/>
              <w:rPr>
                <w:rFonts w:cs="Times New Roman"/>
                <w:noProof/>
                <w:sz w:val="24"/>
                <w:szCs w:val="24"/>
              </w:rPr>
            </w:pPr>
            <w:r w:rsidRPr="00F85BAC">
              <w:rPr>
                <w:rFonts w:ascii="IRMitra" w:hAnsi="IRMitra" w:cs="IRMitra" w:hint="cs"/>
                <w:b/>
                <w:bCs/>
                <w:sz w:val="27"/>
                <w:szCs w:val="27"/>
                <w:rtl/>
                <w:lang w:bidi="fa-IR"/>
              </w:rPr>
              <w:t>عنوان اصلی:</w:t>
            </w:r>
          </w:p>
        </w:tc>
        <w:tc>
          <w:tcPr>
            <w:tcW w:w="3471" w:type="pct"/>
            <w:gridSpan w:val="4"/>
            <w:shd w:val="clear" w:color="auto" w:fill="auto"/>
            <w:vAlign w:val="center"/>
          </w:tcPr>
          <w:p w:rsidR="00F85BAC" w:rsidRPr="00F85BAC" w:rsidRDefault="00FC74C0" w:rsidP="00F85BAC">
            <w:pPr>
              <w:jc w:val="both"/>
              <w:rPr>
                <w:rFonts w:ascii="IRMitra" w:hAnsi="IRMitra" w:cs="IRMitra"/>
                <w:color w:val="244061"/>
                <w:sz w:val="30"/>
                <w:szCs w:val="30"/>
                <w:rtl/>
                <w:lang w:bidi="fa-IR"/>
              </w:rPr>
            </w:pPr>
            <w:r w:rsidRPr="00FC74C0">
              <w:rPr>
                <w:rFonts w:ascii="IRMitra" w:hAnsi="IRMitra" w:cs="IRMitra"/>
                <w:color w:val="244061"/>
                <w:sz w:val="30"/>
                <w:szCs w:val="30"/>
                <w:rtl/>
                <w:lang w:bidi="fa-IR"/>
              </w:rPr>
              <w:t>البــــدعة وأثرها السيء في الأمة</w:t>
            </w:r>
          </w:p>
        </w:tc>
      </w:tr>
      <w:tr w:rsidR="00F8796C" w:rsidRPr="00F8796C" w:rsidTr="00E11334">
        <w:trPr>
          <w:jc w:val="center"/>
        </w:trPr>
        <w:tc>
          <w:tcPr>
            <w:tcW w:w="1529" w:type="pct"/>
            <w:shd w:val="clear" w:color="auto" w:fill="auto"/>
            <w:vAlign w:val="center"/>
          </w:tcPr>
          <w:p w:rsidR="00F8796C" w:rsidRPr="00F8796C" w:rsidRDefault="00F8796C" w:rsidP="00F85BAC">
            <w:pPr>
              <w:spacing w:before="60"/>
              <w:jc w:val="both"/>
              <w:rPr>
                <w:rFonts w:ascii="IRMitra" w:hAnsi="IRMitra" w:cs="IRMitra"/>
                <w:b/>
                <w:bCs/>
                <w:color w:val="FF0000"/>
                <w:sz w:val="27"/>
                <w:szCs w:val="27"/>
                <w:rtl/>
                <w:lang w:bidi="fa-IR"/>
              </w:rPr>
            </w:pPr>
            <w:r w:rsidRPr="00F8796C">
              <w:rPr>
                <w:rFonts w:ascii="IRMitra" w:hAnsi="IRMitra" w:cs="IRMitra" w:hint="cs"/>
                <w:b/>
                <w:bCs/>
                <w:sz w:val="27"/>
                <w:szCs w:val="27"/>
                <w:rtl/>
                <w:lang w:bidi="fa-IR"/>
              </w:rPr>
              <w:t xml:space="preserve">تألیف: </w:t>
            </w:r>
          </w:p>
        </w:tc>
        <w:tc>
          <w:tcPr>
            <w:tcW w:w="3471" w:type="pct"/>
            <w:gridSpan w:val="4"/>
            <w:shd w:val="clear" w:color="auto" w:fill="auto"/>
            <w:vAlign w:val="center"/>
          </w:tcPr>
          <w:p w:rsidR="00F8796C" w:rsidRPr="00F8796C" w:rsidRDefault="00F85BAC" w:rsidP="00F85BAC">
            <w:pPr>
              <w:spacing w:before="60"/>
              <w:jc w:val="both"/>
              <w:rPr>
                <w:rFonts w:ascii="IRMitra" w:hAnsi="IRMitra" w:cs="IRMitra"/>
                <w:color w:val="244061"/>
                <w:sz w:val="30"/>
                <w:szCs w:val="30"/>
                <w:rtl/>
                <w:lang w:bidi="fa-IR"/>
              </w:rPr>
            </w:pPr>
            <w:r w:rsidRPr="00F85BAC">
              <w:rPr>
                <w:rFonts w:ascii="IRMitra" w:hAnsi="IRMitra" w:cs="IRMitra"/>
                <w:color w:val="244061"/>
                <w:sz w:val="30"/>
                <w:szCs w:val="30"/>
                <w:rtl/>
                <w:lang w:bidi="fa-IR"/>
              </w:rPr>
              <w:t>سل</w:t>
            </w:r>
            <w:r w:rsidRPr="00F85BAC">
              <w:rPr>
                <w:rFonts w:ascii="IRMitra" w:hAnsi="IRMitra" w:cs="IRMitra" w:hint="cs"/>
                <w:color w:val="244061"/>
                <w:sz w:val="30"/>
                <w:szCs w:val="30"/>
                <w:rtl/>
                <w:lang w:bidi="fa-IR"/>
              </w:rPr>
              <w:t>ی</w:t>
            </w:r>
            <w:r w:rsidRPr="00F85BAC">
              <w:rPr>
                <w:rFonts w:ascii="IRMitra" w:hAnsi="IRMitra" w:cs="IRMitra" w:hint="eastAsia"/>
                <w:color w:val="244061"/>
                <w:sz w:val="30"/>
                <w:szCs w:val="30"/>
                <w:rtl/>
                <w:lang w:bidi="fa-IR"/>
              </w:rPr>
              <w:t>م</w:t>
            </w:r>
            <w:r w:rsidRPr="00F85BAC">
              <w:rPr>
                <w:rFonts w:ascii="IRMitra" w:hAnsi="IRMitra" w:cs="IRMitra"/>
                <w:color w:val="244061"/>
                <w:sz w:val="30"/>
                <w:szCs w:val="30"/>
                <w:rtl/>
                <w:lang w:bidi="fa-IR"/>
              </w:rPr>
              <w:t xml:space="preserve"> الهلال</w:t>
            </w:r>
            <w:r w:rsidRPr="00F85BAC">
              <w:rPr>
                <w:rFonts w:ascii="IRMitra" w:hAnsi="IRMitra" w:cs="IRMitra" w:hint="cs"/>
                <w:color w:val="244061"/>
                <w:sz w:val="30"/>
                <w:szCs w:val="30"/>
                <w:rtl/>
                <w:lang w:bidi="fa-IR"/>
              </w:rPr>
              <w:t>ی</w:t>
            </w:r>
          </w:p>
        </w:tc>
      </w:tr>
      <w:tr w:rsidR="00F85BAC" w:rsidRPr="00F8796C" w:rsidTr="00E11334">
        <w:trPr>
          <w:jc w:val="center"/>
        </w:trPr>
        <w:tc>
          <w:tcPr>
            <w:tcW w:w="1529" w:type="pct"/>
            <w:shd w:val="clear" w:color="auto" w:fill="auto"/>
            <w:vAlign w:val="center"/>
          </w:tcPr>
          <w:p w:rsidR="00F85BAC" w:rsidRPr="00F8796C" w:rsidRDefault="00F85BAC" w:rsidP="00F85BAC">
            <w:pPr>
              <w:spacing w:before="60"/>
              <w:jc w:val="both"/>
              <w:rPr>
                <w:rFonts w:ascii="IRMitra" w:hAnsi="IRMitra" w:cs="IRMitra"/>
                <w:b/>
                <w:bCs/>
                <w:sz w:val="27"/>
                <w:szCs w:val="27"/>
                <w:rtl/>
                <w:lang w:bidi="fa-IR"/>
              </w:rPr>
            </w:pPr>
            <w:r>
              <w:rPr>
                <w:rFonts w:ascii="IRMitra" w:hAnsi="IRMitra" w:cs="IRMitra" w:hint="cs"/>
                <w:b/>
                <w:bCs/>
                <w:sz w:val="27"/>
                <w:szCs w:val="27"/>
                <w:rtl/>
                <w:lang w:bidi="fa-IR"/>
              </w:rPr>
              <w:t>ترجمه:</w:t>
            </w:r>
          </w:p>
        </w:tc>
        <w:tc>
          <w:tcPr>
            <w:tcW w:w="3471" w:type="pct"/>
            <w:gridSpan w:val="4"/>
            <w:shd w:val="clear" w:color="auto" w:fill="auto"/>
            <w:vAlign w:val="center"/>
          </w:tcPr>
          <w:p w:rsidR="00F85BAC" w:rsidRPr="00F85BAC" w:rsidRDefault="00F85BAC" w:rsidP="00F85BAC">
            <w:pPr>
              <w:spacing w:before="60"/>
              <w:jc w:val="both"/>
              <w:rPr>
                <w:rFonts w:ascii="IRMitra" w:hAnsi="IRMitra" w:cs="IRMitra"/>
                <w:color w:val="244061"/>
                <w:sz w:val="30"/>
                <w:szCs w:val="30"/>
                <w:rtl/>
                <w:lang w:bidi="fa-IR"/>
              </w:rPr>
            </w:pPr>
            <w:r w:rsidRPr="00F85BAC">
              <w:rPr>
                <w:rFonts w:ascii="IRMitra" w:hAnsi="IRMitra" w:cs="IRMitra"/>
                <w:color w:val="244061"/>
                <w:sz w:val="30"/>
                <w:szCs w:val="30"/>
                <w:rtl/>
                <w:lang w:bidi="fa-IR"/>
              </w:rPr>
              <w:t>ابراه</w:t>
            </w:r>
            <w:r w:rsidRPr="00F85BAC">
              <w:rPr>
                <w:rFonts w:ascii="IRMitra" w:hAnsi="IRMitra" w:cs="IRMitra" w:hint="cs"/>
                <w:color w:val="244061"/>
                <w:sz w:val="30"/>
                <w:szCs w:val="30"/>
                <w:rtl/>
                <w:lang w:bidi="fa-IR"/>
              </w:rPr>
              <w:t>ی</w:t>
            </w:r>
            <w:r w:rsidRPr="00F85BAC">
              <w:rPr>
                <w:rFonts w:ascii="IRMitra" w:hAnsi="IRMitra" w:cs="IRMitra" w:hint="eastAsia"/>
                <w:color w:val="244061"/>
                <w:sz w:val="30"/>
                <w:szCs w:val="30"/>
                <w:rtl/>
                <w:lang w:bidi="fa-IR"/>
              </w:rPr>
              <w:t>م</w:t>
            </w:r>
            <w:r w:rsidRPr="00F85BAC">
              <w:rPr>
                <w:rFonts w:ascii="IRMitra" w:hAnsi="IRMitra" w:cs="IRMitra"/>
                <w:color w:val="244061"/>
                <w:sz w:val="30"/>
                <w:szCs w:val="30"/>
                <w:rtl/>
                <w:lang w:bidi="fa-IR"/>
              </w:rPr>
              <w:t xml:space="preserve"> احمد</w:t>
            </w:r>
            <w:r w:rsidRPr="00F85BAC">
              <w:rPr>
                <w:rFonts w:ascii="IRMitra" w:hAnsi="IRMitra" w:cs="IRMitra" w:hint="cs"/>
                <w:color w:val="244061"/>
                <w:sz w:val="30"/>
                <w:szCs w:val="30"/>
                <w:rtl/>
                <w:lang w:bidi="fa-IR"/>
              </w:rPr>
              <w:t>ی</w:t>
            </w:r>
          </w:p>
        </w:tc>
      </w:tr>
      <w:tr w:rsidR="00F8796C" w:rsidRPr="00F8796C" w:rsidTr="00E11334">
        <w:trPr>
          <w:jc w:val="center"/>
        </w:trPr>
        <w:tc>
          <w:tcPr>
            <w:tcW w:w="1529" w:type="pct"/>
            <w:shd w:val="clear" w:color="auto" w:fill="auto"/>
            <w:vAlign w:val="center"/>
          </w:tcPr>
          <w:p w:rsidR="00F8796C" w:rsidRPr="00F8796C" w:rsidRDefault="00F8796C" w:rsidP="00F85BAC">
            <w:pPr>
              <w:spacing w:before="60"/>
              <w:jc w:val="both"/>
              <w:rPr>
                <w:rFonts w:ascii="IRMitra" w:hAnsi="IRMitra" w:cs="IRMitra"/>
                <w:b/>
                <w:bCs/>
                <w:color w:val="FF0000"/>
                <w:sz w:val="27"/>
                <w:szCs w:val="27"/>
                <w:rtl/>
                <w:lang w:bidi="fa-IR"/>
              </w:rPr>
            </w:pPr>
            <w:r w:rsidRPr="00F8796C">
              <w:rPr>
                <w:rFonts w:ascii="IRMitra" w:hAnsi="IRMitra" w:cs="IRMitra" w:hint="cs"/>
                <w:b/>
                <w:bCs/>
                <w:sz w:val="27"/>
                <w:szCs w:val="27"/>
                <w:rtl/>
                <w:lang w:bidi="fa-IR"/>
              </w:rPr>
              <w:t>موضوع:</w:t>
            </w:r>
          </w:p>
        </w:tc>
        <w:tc>
          <w:tcPr>
            <w:tcW w:w="3471" w:type="pct"/>
            <w:gridSpan w:val="4"/>
            <w:shd w:val="clear" w:color="auto" w:fill="auto"/>
            <w:vAlign w:val="center"/>
          </w:tcPr>
          <w:p w:rsidR="00F8796C" w:rsidRPr="00F8796C" w:rsidRDefault="00FC74C0" w:rsidP="00F85BAC">
            <w:pPr>
              <w:spacing w:before="60"/>
              <w:jc w:val="both"/>
              <w:rPr>
                <w:rFonts w:ascii="IRMitra" w:hAnsi="IRMitra" w:cs="IRMitra"/>
                <w:color w:val="244061"/>
                <w:sz w:val="30"/>
                <w:szCs w:val="30"/>
                <w:rtl/>
                <w:lang w:bidi="fa-IR"/>
              </w:rPr>
            </w:pPr>
            <w:r w:rsidRPr="00FC74C0">
              <w:rPr>
                <w:rFonts w:ascii="IRMitra" w:hAnsi="IRMitra" w:cs="IRMitra"/>
                <w:color w:val="244061"/>
                <w:sz w:val="30"/>
                <w:szCs w:val="30"/>
                <w:rtl/>
                <w:lang w:bidi="fa-IR"/>
              </w:rPr>
              <w:t>بدعت، گناه و توبه</w:t>
            </w:r>
          </w:p>
        </w:tc>
      </w:tr>
      <w:tr w:rsidR="00F8796C" w:rsidRPr="00F8796C" w:rsidTr="00E11334">
        <w:trPr>
          <w:jc w:val="center"/>
        </w:trPr>
        <w:tc>
          <w:tcPr>
            <w:tcW w:w="1529" w:type="pct"/>
            <w:shd w:val="clear" w:color="auto" w:fill="auto"/>
            <w:vAlign w:val="center"/>
          </w:tcPr>
          <w:p w:rsidR="00F8796C" w:rsidRPr="00F8796C" w:rsidRDefault="00F8796C" w:rsidP="00F85BAC">
            <w:pPr>
              <w:spacing w:before="60"/>
              <w:jc w:val="both"/>
              <w:rPr>
                <w:rFonts w:ascii="IRMitra" w:hAnsi="IRMitra" w:cs="IRMitra"/>
                <w:b/>
                <w:bCs/>
                <w:color w:val="FF0000"/>
                <w:sz w:val="27"/>
                <w:szCs w:val="27"/>
                <w:rtl/>
                <w:lang w:bidi="fa-IR"/>
              </w:rPr>
            </w:pPr>
            <w:r w:rsidRPr="00F8796C">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F8796C" w:rsidRPr="00F8796C" w:rsidRDefault="00F8796C" w:rsidP="00F85BAC">
            <w:pPr>
              <w:spacing w:before="60"/>
              <w:jc w:val="both"/>
              <w:rPr>
                <w:rFonts w:ascii="IRMitra" w:hAnsi="IRMitra" w:cs="IRMitra"/>
                <w:color w:val="244061"/>
                <w:sz w:val="30"/>
                <w:szCs w:val="30"/>
                <w:rtl/>
                <w:lang w:bidi="fa-IR"/>
              </w:rPr>
            </w:pPr>
            <w:r w:rsidRPr="00F8796C">
              <w:rPr>
                <w:rFonts w:ascii="IRMitra" w:hAnsi="IRMitra" w:cs="IRMitra" w:hint="cs"/>
                <w:color w:val="244061"/>
                <w:sz w:val="30"/>
                <w:szCs w:val="30"/>
                <w:rtl/>
                <w:lang w:bidi="fa-IR"/>
              </w:rPr>
              <w:t xml:space="preserve">اول (دیجیتال) </w:t>
            </w:r>
          </w:p>
        </w:tc>
      </w:tr>
      <w:tr w:rsidR="00F8796C" w:rsidRPr="00F8796C" w:rsidTr="00E11334">
        <w:trPr>
          <w:jc w:val="center"/>
        </w:trPr>
        <w:tc>
          <w:tcPr>
            <w:tcW w:w="1529" w:type="pct"/>
            <w:shd w:val="clear" w:color="auto" w:fill="auto"/>
            <w:vAlign w:val="center"/>
          </w:tcPr>
          <w:p w:rsidR="00F8796C" w:rsidRPr="00F8796C" w:rsidRDefault="00F8796C" w:rsidP="00F85BAC">
            <w:pPr>
              <w:spacing w:before="60"/>
              <w:jc w:val="both"/>
              <w:rPr>
                <w:rFonts w:ascii="IRMitra" w:hAnsi="IRMitra" w:cs="IRMitra"/>
                <w:b/>
                <w:bCs/>
                <w:color w:val="FF0000"/>
                <w:sz w:val="27"/>
                <w:szCs w:val="27"/>
                <w:rtl/>
                <w:lang w:bidi="fa-IR"/>
              </w:rPr>
            </w:pPr>
            <w:r w:rsidRPr="00F8796C">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F8796C" w:rsidRPr="00F8796C" w:rsidRDefault="00F8796C" w:rsidP="00F85BAC">
            <w:pPr>
              <w:spacing w:before="60"/>
              <w:jc w:val="both"/>
              <w:rPr>
                <w:rFonts w:ascii="IRMitra" w:hAnsi="IRMitra" w:cs="IRMitra"/>
                <w:color w:val="244061"/>
                <w:sz w:val="30"/>
                <w:szCs w:val="30"/>
                <w:rtl/>
                <w:lang w:bidi="fa-IR"/>
              </w:rPr>
            </w:pPr>
            <w:r w:rsidRPr="00F8796C">
              <w:rPr>
                <w:rFonts w:ascii="IRMitra" w:hAnsi="IRMitra" w:cs="IRMitra"/>
                <w:color w:val="244061"/>
                <w:sz w:val="30"/>
                <w:szCs w:val="30"/>
                <w:rtl/>
                <w:lang w:bidi="fa-IR"/>
              </w:rPr>
              <w:t>فرورد</w:t>
            </w:r>
            <w:r w:rsidRPr="00F8796C">
              <w:rPr>
                <w:rFonts w:ascii="IRMitra" w:hAnsi="IRMitra" w:cs="IRMitra" w:hint="cs"/>
                <w:color w:val="244061"/>
                <w:sz w:val="30"/>
                <w:szCs w:val="30"/>
                <w:rtl/>
                <w:lang w:bidi="fa-IR"/>
              </w:rPr>
              <w:t>ی</w:t>
            </w:r>
            <w:r w:rsidRPr="00F8796C">
              <w:rPr>
                <w:rFonts w:ascii="IRMitra" w:hAnsi="IRMitra" w:cs="IRMitra" w:hint="eastAsia"/>
                <w:color w:val="244061"/>
                <w:sz w:val="30"/>
                <w:szCs w:val="30"/>
                <w:rtl/>
                <w:lang w:bidi="fa-IR"/>
              </w:rPr>
              <w:t>ن</w:t>
            </w:r>
            <w:r w:rsidRPr="00F8796C">
              <w:rPr>
                <w:rFonts w:ascii="IRMitra" w:hAnsi="IRMitra" w:cs="IRMitra"/>
                <w:color w:val="244061"/>
                <w:sz w:val="30"/>
                <w:szCs w:val="30"/>
                <w:rtl/>
                <w:lang w:bidi="fa-IR"/>
              </w:rPr>
              <w:t xml:space="preserve"> (حمل) 1395شمس</w:t>
            </w:r>
            <w:r w:rsidRPr="00F8796C">
              <w:rPr>
                <w:rFonts w:ascii="IRMitra" w:hAnsi="IRMitra" w:cs="IRMitra" w:hint="cs"/>
                <w:color w:val="244061"/>
                <w:sz w:val="30"/>
                <w:szCs w:val="30"/>
                <w:rtl/>
                <w:lang w:bidi="fa-IR"/>
              </w:rPr>
              <w:t>ی</w:t>
            </w:r>
            <w:r w:rsidRPr="00F8796C">
              <w:rPr>
                <w:rFonts w:ascii="IRMitra" w:hAnsi="IRMitra" w:cs="IRMitra" w:hint="eastAsia"/>
                <w:color w:val="244061"/>
                <w:sz w:val="30"/>
                <w:szCs w:val="30"/>
                <w:rtl/>
                <w:lang w:bidi="fa-IR"/>
              </w:rPr>
              <w:t>،</w:t>
            </w:r>
            <w:r w:rsidRPr="00F8796C">
              <w:rPr>
                <w:rFonts w:ascii="IRMitra" w:hAnsi="IRMitra" w:cs="IRMitra"/>
                <w:color w:val="244061"/>
                <w:sz w:val="30"/>
                <w:szCs w:val="30"/>
                <w:rtl/>
                <w:lang w:bidi="fa-IR"/>
              </w:rPr>
              <w:t xml:space="preserve"> رجب 1437 هجر</w:t>
            </w:r>
            <w:r w:rsidRPr="00F8796C">
              <w:rPr>
                <w:rFonts w:ascii="IRMitra" w:hAnsi="IRMitra" w:cs="IRMitra" w:hint="cs"/>
                <w:color w:val="244061"/>
                <w:sz w:val="30"/>
                <w:szCs w:val="30"/>
                <w:rtl/>
                <w:lang w:bidi="fa-IR"/>
              </w:rPr>
              <w:t>ی</w:t>
            </w:r>
          </w:p>
        </w:tc>
      </w:tr>
      <w:tr w:rsidR="00F8796C" w:rsidRPr="00F8796C" w:rsidTr="00E11334">
        <w:trPr>
          <w:jc w:val="center"/>
        </w:trPr>
        <w:tc>
          <w:tcPr>
            <w:tcW w:w="1529" w:type="pct"/>
            <w:shd w:val="clear" w:color="auto" w:fill="auto"/>
            <w:vAlign w:val="center"/>
          </w:tcPr>
          <w:p w:rsidR="00F8796C" w:rsidRPr="00F8796C" w:rsidRDefault="00F8796C" w:rsidP="00F8796C">
            <w:pPr>
              <w:spacing w:before="60" w:after="60"/>
              <w:jc w:val="both"/>
              <w:rPr>
                <w:rFonts w:ascii="IRMitra" w:hAnsi="IRMitra" w:cs="IRMitra"/>
                <w:b/>
                <w:bCs/>
                <w:sz w:val="27"/>
                <w:szCs w:val="27"/>
                <w:rtl/>
                <w:lang w:bidi="fa-IR"/>
              </w:rPr>
            </w:pPr>
            <w:r w:rsidRPr="00F8796C">
              <w:rPr>
                <w:rFonts w:ascii="IRMitra" w:hAnsi="IRMitra" w:cs="IRMitra" w:hint="cs"/>
                <w:b/>
                <w:bCs/>
                <w:sz w:val="27"/>
                <w:szCs w:val="27"/>
                <w:rtl/>
                <w:lang w:bidi="fa-IR"/>
              </w:rPr>
              <w:t xml:space="preserve">منبع: </w:t>
            </w:r>
          </w:p>
        </w:tc>
        <w:tc>
          <w:tcPr>
            <w:tcW w:w="3471" w:type="pct"/>
            <w:gridSpan w:val="4"/>
            <w:shd w:val="clear" w:color="auto" w:fill="auto"/>
            <w:vAlign w:val="center"/>
          </w:tcPr>
          <w:p w:rsidR="00F8796C" w:rsidRPr="00F8796C" w:rsidRDefault="00FC74C0" w:rsidP="00F8796C">
            <w:pPr>
              <w:spacing w:before="60" w:after="60"/>
              <w:jc w:val="both"/>
              <w:rPr>
                <w:rFonts w:ascii="IRMitra" w:hAnsi="IRMitra" w:cs="IRMitra"/>
                <w:color w:val="244061"/>
                <w:sz w:val="30"/>
                <w:szCs w:val="30"/>
                <w:rtl/>
                <w:lang w:bidi="fa-IR"/>
              </w:rPr>
            </w:pPr>
            <w:r>
              <w:rPr>
                <w:rFonts w:ascii="IRMitra" w:hAnsi="IRMitra" w:cs="IRMitra" w:hint="cs"/>
                <w:color w:val="244061"/>
                <w:sz w:val="30"/>
                <w:szCs w:val="30"/>
                <w:rtl/>
                <w:lang w:bidi="fa-IR"/>
              </w:rPr>
              <w:t xml:space="preserve">نشر احسان </w:t>
            </w:r>
          </w:p>
        </w:tc>
      </w:tr>
      <w:tr w:rsidR="00F8796C" w:rsidRPr="00F8796C" w:rsidTr="00F85BAC">
        <w:trPr>
          <w:trHeight w:val="1627"/>
          <w:jc w:val="center"/>
        </w:trPr>
        <w:tc>
          <w:tcPr>
            <w:tcW w:w="3469" w:type="pct"/>
            <w:gridSpan w:val="4"/>
            <w:shd w:val="clear" w:color="auto" w:fill="auto"/>
            <w:vAlign w:val="center"/>
          </w:tcPr>
          <w:p w:rsidR="00F8796C" w:rsidRPr="00F8796C" w:rsidRDefault="00F8796C" w:rsidP="00F8796C">
            <w:pPr>
              <w:jc w:val="center"/>
              <w:rPr>
                <w:rFonts w:cs="IRNazanin"/>
                <w:b/>
                <w:bCs/>
                <w:color w:val="244061"/>
                <w:sz w:val="20"/>
                <w:szCs w:val="24"/>
                <w:rtl/>
                <w:lang w:bidi="fa-IR"/>
              </w:rPr>
            </w:pPr>
            <w:r w:rsidRPr="00F8796C">
              <w:rPr>
                <w:rFonts w:cs="IRNazanin" w:hint="cs"/>
                <w:b/>
                <w:bCs/>
                <w:color w:val="244061"/>
                <w:sz w:val="20"/>
                <w:szCs w:val="24"/>
                <w:rtl/>
                <w:lang w:bidi="fa-IR"/>
              </w:rPr>
              <w:t>ای</w:t>
            </w:r>
            <w:r w:rsidRPr="00F8796C">
              <w:rPr>
                <w:rFonts w:cs="IRNazanin" w:hint="eastAsia"/>
                <w:b/>
                <w:bCs/>
                <w:color w:val="244061"/>
                <w:sz w:val="20"/>
                <w:szCs w:val="24"/>
                <w:rtl/>
                <w:lang w:bidi="fa-IR"/>
              </w:rPr>
              <w:t>ن</w:t>
            </w:r>
            <w:r w:rsidRPr="00F8796C">
              <w:rPr>
                <w:rFonts w:cs="IRNazanin"/>
                <w:b/>
                <w:bCs/>
                <w:color w:val="244061"/>
                <w:sz w:val="20"/>
                <w:szCs w:val="24"/>
                <w:rtl/>
                <w:lang w:bidi="fa-IR"/>
              </w:rPr>
              <w:t xml:space="preserve"> کتاب </w:t>
            </w:r>
            <w:r w:rsidRPr="00F8796C">
              <w:rPr>
                <w:rFonts w:cs="IRNazanin" w:hint="cs"/>
                <w:b/>
                <w:bCs/>
                <w:color w:val="244061"/>
                <w:sz w:val="20"/>
                <w:szCs w:val="24"/>
                <w:rtl/>
                <w:lang w:bidi="fa-IR"/>
              </w:rPr>
              <w:t xml:space="preserve">از سایت </w:t>
            </w:r>
            <w:r w:rsidRPr="00F8796C">
              <w:rPr>
                <w:rFonts w:cs="IRNazanin"/>
                <w:b/>
                <w:bCs/>
                <w:color w:val="244061"/>
                <w:sz w:val="20"/>
                <w:szCs w:val="24"/>
                <w:rtl/>
                <w:lang w:bidi="fa-IR"/>
              </w:rPr>
              <w:t>کتابخان</w:t>
            </w:r>
            <w:r w:rsidRPr="00F8796C">
              <w:rPr>
                <w:rFonts w:cs="IRNazanin" w:hint="cs"/>
                <w:b/>
                <w:bCs/>
                <w:color w:val="244061"/>
                <w:sz w:val="20"/>
                <w:szCs w:val="24"/>
                <w:rtl/>
                <w:lang w:bidi="fa-IR"/>
              </w:rPr>
              <w:t>ۀ</w:t>
            </w:r>
            <w:r w:rsidRPr="00F8796C">
              <w:rPr>
                <w:rFonts w:cs="IRNazanin"/>
                <w:b/>
                <w:bCs/>
                <w:color w:val="244061"/>
                <w:sz w:val="20"/>
                <w:szCs w:val="24"/>
                <w:rtl/>
                <w:lang w:bidi="fa-IR"/>
              </w:rPr>
              <w:t xml:space="preserve"> عق</w:t>
            </w:r>
            <w:r w:rsidRPr="00F8796C">
              <w:rPr>
                <w:rFonts w:cs="IRNazanin" w:hint="cs"/>
                <w:b/>
                <w:bCs/>
                <w:color w:val="244061"/>
                <w:sz w:val="20"/>
                <w:szCs w:val="24"/>
                <w:rtl/>
                <w:lang w:bidi="fa-IR"/>
              </w:rPr>
              <w:t>ی</w:t>
            </w:r>
            <w:r w:rsidRPr="00F8796C">
              <w:rPr>
                <w:rFonts w:cs="IRNazanin" w:hint="eastAsia"/>
                <w:b/>
                <w:bCs/>
                <w:color w:val="244061"/>
                <w:sz w:val="20"/>
                <w:szCs w:val="24"/>
                <w:rtl/>
                <w:lang w:bidi="fa-IR"/>
              </w:rPr>
              <w:t>ده</w:t>
            </w:r>
            <w:r w:rsidRPr="00F8796C">
              <w:rPr>
                <w:rFonts w:cs="IRNazanin"/>
                <w:b/>
                <w:bCs/>
                <w:color w:val="244061"/>
                <w:sz w:val="20"/>
                <w:szCs w:val="24"/>
                <w:rtl/>
                <w:lang w:bidi="fa-IR"/>
              </w:rPr>
              <w:t xml:space="preserve"> </w:t>
            </w:r>
            <w:r w:rsidRPr="00F8796C">
              <w:rPr>
                <w:rFonts w:cs="IRNazanin" w:hint="cs"/>
                <w:b/>
                <w:bCs/>
                <w:color w:val="244061"/>
                <w:sz w:val="20"/>
                <w:szCs w:val="24"/>
                <w:rtl/>
                <w:lang w:bidi="fa-IR"/>
              </w:rPr>
              <w:t xml:space="preserve">دانلود </w:t>
            </w:r>
            <w:r w:rsidRPr="00F8796C">
              <w:rPr>
                <w:rFonts w:cs="IRNazanin"/>
                <w:b/>
                <w:bCs/>
                <w:color w:val="244061"/>
                <w:sz w:val="20"/>
                <w:szCs w:val="24"/>
                <w:rtl/>
                <w:lang w:bidi="fa-IR"/>
              </w:rPr>
              <w:t>شده است.</w:t>
            </w:r>
          </w:p>
          <w:p w:rsidR="00F8796C" w:rsidRPr="00F8796C" w:rsidRDefault="00F8796C" w:rsidP="00F8796C">
            <w:pPr>
              <w:spacing w:before="60" w:after="60"/>
              <w:jc w:val="center"/>
              <w:rPr>
                <w:rFonts w:ascii="Calibri" w:hAnsi="Calibri" w:cs="Calibri"/>
                <w:b/>
                <w:bCs/>
                <w:sz w:val="27"/>
                <w:szCs w:val="27"/>
                <w:rtl/>
                <w:lang w:bidi="fa-IR"/>
              </w:rPr>
            </w:pPr>
            <w:r w:rsidRPr="00F8796C">
              <w:rPr>
                <w:rFonts w:ascii="Calibri" w:hAnsi="Calibri" w:cs="Calibri"/>
                <w:b/>
                <w:bCs/>
                <w:color w:val="244061"/>
                <w:sz w:val="24"/>
                <w:szCs w:val="24"/>
                <w:lang w:bidi="fa-IR"/>
              </w:rPr>
              <w:t>www.aqeedeh.com</w:t>
            </w:r>
          </w:p>
        </w:tc>
        <w:tc>
          <w:tcPr>
            <w:tcW w:w="1531" w:type="pct"/>
            <w:shd w:val="clear" w:color="auto" w:fill="auto"/>
          </w:tcPr>
          <w:p w:rsidR="00F8796C" w:rsidRPr="00F8796C" w:rsidRDefault="00F85BAC" w:rsidP="00F85BAC">
            <w:pPr>
              <w:tabs>
                <w:tab w:val="center" w:pos="1010"/>
              </w:tabs>
              <w:spacing w:before="60"/>
              <w:rPr>
                <w:rFonts w:ascii="IRMitra" w:hAnsi="IRMitra" w:cs="IRMitra"/>
                <w:noProof/>
                <w:color w:val="244061"/>
                <w:sz w:val="8"/>
                <w:szCs w:val="8"/>
                <w:rtl/>
                <w:lang w:bidi="fa-IR"/>
              </w:rPr>
            </w:pPr>
            <w:r w:rsidRPr="00F8796C">
              <w:rPr>
                <w:rFonts w:ascii="IRMitra" w:hAnsi="IRMitra" w:cs="IRMitra"/>
                <w:noProof/>
                <w:color w:val="244061"/>
                <w:sz w:val="30"/>
                <w:szCs w:val="30"/>
              </w:rPr>
              <w:drawing>
                <wp:inline distT="0" distB="0" distL="0" distR="0" wp14:anchorId="330A1844" wp14:editId="2551BD3A">
                  <wp:extent cx="942975" cy="9429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F8796C" w:rsidRPr="00F8796C" w:rsidRDefault="00F8796C" w:rsidP="00F8796C">
            <w:pPr>
              <w:spacing w:before="60" w:after="60"/>
              <w:jc w:val="center"/>
              <w:rPr>
                <w:rFonts w:ascii="IRMitra" w:hAnsi="IRMitra" w:cs="IRMitra"/>
                <w:color w:val="244061"/>
                <w:sz w:val="2"/>
                <w:szCs w:val="2"/>
                <w:rtl/>
                <w:lang w:bidi="fa-IR"/>
              </w:rPr>
            </w:pPr>
          </w:p>
        </w:tc>
      </w:tr>
      <w:tr w:rsidR="00F8796C" w:rsidRPr="00F8796C" w:rsidTr="00F85BAC">
        <w:trPr>
          <w:jc w:val="center"/>
        </w:trPr>
        <w:tc>
          <w:tcPr>
            <w:tcW w:w="1528" w:type="pct"/>
            <w:shd w:val="clear" w:color="auto" w:fill="auto"/>
            <w:vAlign w:val="center"/>
          </w:tcPr>
          <w:p w:rsidR="00F8796C" w:rsidRPr="00F8796C" w:rsidRDefault="00F8796C" w:rsidP="00F8796C">
            <w:pPr>
              <w:spacing w:before="60" w:after="60"/>
              <w:jc w:val="center"/>
              <w:rPr>
                <w:rFonts w:ascii="IRMitra" w:hAnsi="IRMitra" w:cs="IRMitra"/>
                <w:b/>
                <w:bCs/>
                <w:sz w:val="27"/>
                <w:szCs w:val="27"/>
                <w:rtl/>
                <w:lang w:bidi="fa-IR"/>
              </w:rPr>
            </w:pPr>
            <w:r w:rsidRPr="00F8796C">
              <w:rPr>
                <w:rFonts w:ascii="IRNazanin" w:hAnsi="IRNazanin" w:cs="IRNazanin"/>
                <w:b/>
                <w:bCs/>
                <w:rtl/>
                <w:lang w:bidi="fa-IR"/>
              </w:rPr>
              <w:t>ایمیل:</w:t>
            </w:r>
          </w:p>
        </w:tc>
        <w:tc>
          <w:tcPr>
            <w:tcW w:w="3472" w:type="pct"/>
            <w:gridSpan w:val="4"/>
            <w:shd w:val="clear" w:color="auto" w:fill="auto"/>
            <w:vAlign w:val="center"/>
          </w:tcPr>
          <w:p w:rsidR="00F8796C" w:rsidRPr="00F8796C" w:rsidRDefault="00F8796C" w:rsidP="00F8796C">
            <w:pPr>
              <w:spacing w:before="60" w:after="60"/>
              <w:jc w:val="right"/>
              <w:rPr>
                <w:rFonts w:ascii="IRMitra" w:hAnsi="IRMitra" w:cs="IRMitra"/>
                <w:color w:val="244061"/>
                <w:sz w:val="30"/>
                <w:szCs w:val="30"/>
                <w:rtl/>
                <w:lang w:bidi="fa-IR"/>
              </w:rPr>
            </w:pPr>
            <w:r w:rsidRPr="00F8796C">
              <w:rPr>
                <w:rFonts w:cs="Times New Roman"/>
                <w:b/>
                <w:bCs/>
                <w:sz w:val="24"/>
                <w:szCs w:val="24"/>
              </w:rPr>
              <w:t>book@aqeedeh.com</w:t>
            </w:r>
          </w:p>
        </w:tc>
      </w:tr>
      <w:tr w:rsidR="00F8796C" w:rsidRPr="00F8796C" w:rsidTr="00E11334">
        <w:trPr>
          <w:jc w:val="center"/>
        </w:trPr>
        <w:tc>
          <w:tcPr>
            <w:tcW w:w="5000" w:type="pct"/>
            <w:gridSpan w:val="5"/>
            <w:shd w:val="clear" w:color="auto" w:fill="auto"/>
            <w:vAlign w:val="bottom"/>
          </w:tcPr>
          <w:p w:rsidR="00F8796C" w:rsidRPr="00F8796C" w:rsidRDefault="00F8796C" w:rsidP="00F85BAC">
            <w:pPr>
              <w:spacing w:before="120" w:after="60"/>
              <w:jc w:val="center"/>
              <w:rPr>
                <w:rFonts w:ascii="IRMitra" w:hAnsi="IRMitra" w:cs="IRMitra"/>
                <w:color w:val="244061"/>
                <w:sz w:val="30"/>
                <w:szCs w:val="30"/>
                <w:rtl/>
                <w:lang w:bidi="fa-IR"/>
              </w:rPr>
            </w:pPr>
            <w:r w:rsidRPr="00F8796C">
              <w:rPr>
                <w:rFonts w:ascii="Times New Roman Bold" w:hAnsi="Times New Roman Bold" w:cs="IRNazanin"/>
                <w:b/>
                <w:bCs/>
                <w:sz w:val="26"/>
                <w:rtl/>
              </w:rPr>
              <w:t>سا</w:t>
            </w:r>
            <w:r w:rsidRPr="00F8796C">
              <w:rPr>
                <w:rFonts w:ascii="Times New Roman Bold" w:hAnsi="Times New Roman Bold" w:cs="IRNazanin" w:hint="cs"/>
                <w:b/>
                <w:bCs/>
                <w:sz w:val="26"/>
                <w:rtl/>
              </w:rPr>
              <w:t>ی</w:t>
            </w:r>
            <w:r w:rsidRPr="00F8796C">
              <w:rPr>
                <w:rFonts w:ascii="Times New Roman Bold" w:hAnsi="Times New Roman Bold" w:cs="IRNazanin" w:hint="eastAsia"/>
                <w:b/>
                <w:bCs/>
                <w:sz w:val="26"/>
                <w:rtl/>
              </w:rPr>
              <w:t>ت‌ها</w:t>
            </w:r>
            <w:r w:rsidRPr="00F8796C">
              <w:rPr>
                <w:rFonts w:ascii="Times New Roman Bold" w:hAnsi="Times New Roman Bold" w:cs="IRNazanin" w:hint="cs"/>
                <w:b/>
                <w:bCs/>
                <w:sz w:val="26"/>
                <w:rtl/>
              </w:rPr>
              <w:t>ی</w:t>
            </w:r>
            <w:r w:rsidRPr="00F8796C">
              <w:rPr>
                <w:rFonts w:ascii="Times New Roman Bold" w:hAnsi="Times New Roman Bold" w:cs="IRNazanin"/>
                <w:b/>
                <w:bCs/>
                <w:sz w:val="26"/>
                <w:rtl/>
              </w:rPr>
              <w:t xml:space="preserve"> مجموع</w:t>
            </w:r>
            <w:r w:rsidRPr="00F8796C">
              <w:rPr>
                <w:rFonts w:ascii="Times New Roman Bold" w:hAnsi="Times New Roman Bold" w:cs="IRNazanin" w:hint="cs"/>
                <w:b/>
                <w:bCs/>
                <w:sz w:val="26"/>
                <w:rtl/>
              </w:rPr>
              <w:t>ۀ</w:t>
            </w:r>
            <w:r w:rsidRPr="00F8796C">
              <w:rPr>
                <w:rFonts w:ascii="Times New Roman Bold" w:hAnsi="Times New Roman Bold" w:cs="IRNazanin"/>
                <w:b/>
                <w:bCs/>
                <w:sz w:val="26"/>
                <w:rtl/>
              </w:rPr>
              <w:t xml:space="preserve"> موحد</w:t>
            </w:r>
            <w:r w:rsidRPr="00F8796C">
              <w:rPr>
                <w:rFonts w:ascii="Times New Roman Bold" w:hAnsi="Times New Roman Bold" w:cs="IRNazanin" w:hint="cs"/>
                <w:b/>
                <w:bCs/>
                <w:sz w:val="26"/>
                <w:rtl/>
              </w:rPr>
              <w:t>ی</w:t>
            </w:r>
            <w:r w:rsidRPr="00F8796C">
              <w:rPr>
                <w:rFonts w:ascii="Times New Roman Bold" w:hAnsi="Times New Roman Bold" w:cs="IRNazanin" w:hint="eastAsia"/>
                <w:b/>
                <w:bCs/>
                <w:sz w:val="26"/>
                <w:rtl/>
              </w:rPr>
              <w:t>ن</w:t>
            </w:r>
          </w:p>
        </w:tc>
      </w:tr>
      <w:tr w:rsidR="00F8796C" w:rsidRPr="00F8796C" w:rsidTr="00F85BAC">
        <w:trPr>
          <w:jc w:val="center"/>
        </w:trPr>
        <w:tc>
          <w:tcPr>
            <w:tcW w:w="2296" w:type="pct"/>
            <w:gridSpan w:val="2"/>
            <w:shd w:val="clear" w:color="auto" w:fill="auto"/>
          </w:tcPr>
          <w:p w:rsidR="00F8796C" w:rsidRPr="00F8796C" w:rsidRDefault="00F8796C" w:rsidP="00F8796C">
            <w:pPr>
              <w:widowControl w:val="0"/>
              <w:tabs>
                <w:tab w:val="right" w:leader="dot" w:pos="5138"/>
              </w:tabs>
              <w:bidi w:val="0"/>
              <w:spacing w:before="60" w:after="60"/>
              <w:rPr>
                <w:rFonts w:ascii="Literata" w:hAnsi="Literata" w:cs="Times New Roman"/>
                <w:sz w:val="24"/>
                <w:szCs w:val="24"/>
                <w:lang w:bidi="fa-IR"/>
              </w:rPr>
            </w:pPr>
            <w:r w:rsidRPr="00F8796C">
              <w:rPr>
                <w:rFonts w:ascii="Literata" w:hAnsi="Literata" w:cs="Times New Roman"/>
                <w:sz w:val="24"/>
                <w:szCs w:val="24"/>
                <w:lang w:bidi="fa-IR"/>
              </w:rPr>
              <w:t>www.mowahedin.com</w:t>
            </w:r>
          </w:p>
          <w:p w:rsidR="00F8796C" w:rsidRPr="00F8796C" w:rsidRDefault="00F8796C" w:rsidP="00F8796C">
            <w:pPr>
              <w:widowControl w:val="0"/>
              <w:tabs>
                <w:tab w:val="right" w:leader="dot" w:pos="5138"/>
              </w:tabs>
              <w:bidi w:val="0"/>
              <w:spacing w:before="60" w:after="60"/>
              <w:rPr>
                <w:rFonts w:ascii="Literata" w:hAnsi="Literata" w:cs="Times New Roman"/>
                <w:sz w:val="24"/>
                <w:szCs w:val="24"/>
                <w:lang w:bidi="fa-IR"/>
              </w:rPr>
            </w:pPr>
            <w:r w:rsidRPr="00F8796C">
              <w:rPr>
                <w:rFonts w:ascii="Literata" w:hAnsi="Literata" w:cs="Times New Roman"/>
                <w:sz w:val="24"/>
                <w:szCs w:val="24"/>
                <w:lang w:bidi="fa-IR"/>
              </w:rPr>
              <w:t>www.videofarsi.com</w:t>
            </w:r>
          </w:p>
          <w:p w:rsidR="00F8796C" w:rsidRPr="00F8796C" w:rsidRDefault="00F8796C" w:rsidP="00F8796C">
            <w:pPr>
              <w:bidi w:val="0"/>
              <w:spacing w:before="60" w:after="60"/>
              <w:rPr>
                <w:rFonts w:ascii="Literata" w:hAnsi="Literata" w:cs="Times New Roman"/>
                <w:sz w:val="24"/>
                <w:szCs w:val="24"/>
                <w:lang w:bidi="fa-IR"/>
              </w:rPr>
            </w:pPr>
            <w:r w:rsidRPr="00F8796C">
              <w:rPr>
                <w:rFonts w:ascii="Literata" w:hAnsi="Literata" w:cs="Times New Roman"/>
                <w:sz w:val="24"/>
                <w:szCs w:val="24"/>
                <w:lang w:bidi="fa-IR"/>
              </w:rPr>
              <w:t>www.zekr.tv</w:t>
            </w:r>
          </w:p>
          <w:p w:rsidR="00F8796C" w:rsidRPr="00F8796C" w:rsidRDefault="00F8796C" w:rsidP="00F8796C">
            <w:pPr>
              <w:bidi w:val="0"/>
              <w:spacing w:before="60" w:after="60"/>
              <w:rPr>
                <w:rFonts w:ascii="IRMitra" w:hAnsi="IRMitra" w:cs="IRMitra"/>
                <w:b/>
                <w:bCs/>
                <w:sz w:val="27"/>
                <w:szCs w:val="27"/>
                <w:rtl/>
                <w:lang w:bidi="fa-IR"/>
              </w:rPr>
            </w:pPr>
            <w:r w:rsidRPr="00F8796C">
              <w:rPr>
                <w:rFonts w:ascii="Literata" w:hAnsi="Literata" w:cs="Times New Roman"/>
                <w:sz w:val="24"/>
                <w:szCs w:val="24"/>
                <w:lang w:bidi="fa-IR"/>
              </w:rPr>
              <w:t>www.mowahed.com</w:t>
            </w:r>
          </w:p>
        </w:tc>
        <w:tc>
          <w:tcPr>
            <w:tcW w:w="360" w:type="pct"/>
            <w:shd w:val="clear" w:color="auto" w:fill="auto"/>
          </w:tcPr>
          <w:p w:rsidR="00F8796C" w:rsidRPr="00F8796C" w:rsidRDefault="00F8796C" w:rsidP="00F8796C">
            <w:pPr>
              <w:spacing w:before="60" w:after="60"/>
              <w:rPr>
                <w:rFonts w:ascii="IRMitra" w:hAnsi="IRMitra" w:cs="IRMitra"/>
                <w:color w:val="244061"/>
                <w:sz w:val="30"/>
                <w:szCs w:val="30"/>
                <w:rtl/>
                <w:lang w:bidi="fa-IR"/>
              </w:rPr>
            </w:pPr>
          </w:p>
        </w:tc>
        <w:tc>
          <w:tcPr>
            <w:tcW w:w="2343" w:type="pct"/>
            <w:gridSpan w:val="2"/>
            <w:shd w:val="clear" w:color="auto" w:fill="auto"/>
          </w:tcPr>
          <w:p w:rsidR="00F8796C" w:rsidRPr="00F8796C" w:rsidRDefault="00F8796C" w:rsidP="00F8796C">
            <w:pPr>
              <w:widowControl w:val="0"/>
              <w:tabs>
                <w:tab w:val="right" w:leader="dot" w:pos="5138"/>
              </w:tabs>
              <w:bidi w:val="0"/>
              <w:spacing w:before="60" w:after="60"/>
              <w:rPr>
                <w:rFonts w:ascii="Literata" w:hAnsi="Literata" w:cs="Times New Roman"/>
                <w:sz w:val="24"/>
                <w:szCs w:val="24"/>
              </w:rPr>
            </w:pPr>
            <w:r w:rsidRPr="00F8796C">
              <w:rPr>
                <w:rFonts w:ascii="Literata" w:hAnsi="Literata" w:cs="Times New Roman"/>
                <w:sz w:val="24"/>
                <w:szCs w:val="24"/>
              </w:rPr>
              <w:t>www.aqeedeh.com</w:t>
            </w:r>
          </w:p>
          <w:p w:rsidR="00F8796C" w:rsidRPr="00F8796C" w:rsidRDefault="00F8796C" w:rsidP="00F8796C">
            <w:pPr>
              <w:widowControl w:val="0"/>
              <w:tabs>
                <w:tab w:val="right" w:leader="dot" w:pos="5138"/>
              </w:tabs>
              <w:bidi w:val="0"/>
              <w:spacing w:before="60" w:after="60"/>
              <w:rPr>
                <w:rFonts w:ascii="Literata" w:hAnsi="Literata" w:cs="Times New Roman"/>
                <w:sz w:val="24"/>
                <w:szCs w:val="24"/>
              </w:rPr>
            </w:pPr>
            <w:r w:rsidRPr="00F8796C">
              <w:rPr>
                <w:rFonts w:ascii="Literata" w:hAnsi="Literata" w:cs="Times New Roman"/>
                <w:sz w:val="24"/>
                <w:szCs w:val="24"/>
              </w:rPr>
              <w:t>www.islamtxt.com</w:t>
            </w:r>
          </w:p>
          <w:p w:rsidR="00F8796C" w:rsidRPr="00F8796C" w:rsidRDefault="00C235D7" w:rsidP="00F8796C">
            <w:pPr>
              <w:widowControl w:val="0"/>
              <w:tabs>
                <w:tab w:val="right" w:leader="dot" w:pos="5138"/>
              </w:tabs>
              <w:bidi w:val="0"/>
              <w:spacing w:before="60" w:after="60"/>
              <w:rPr>
                <w:rFonts w:ascii="Literata" w:hAnsi="Literata" w:cs="Times New Roman"/>
                <w:sz w:val="24"/>
                <w:szCs w:val="24"/>
              </w:rPr>
            </w:pPr>
            <w:hyperlink r:id="rId14" w:history="1">
              <w:r w:rsidR="00F8796C" w:rsidRPr="00F8796C">
                <w:rPr>
                  <w:rFonts w:ascii="Literata" w:hAnsi="Literata" w:cs="Times New Roman"/>
                  <w:sz w:val="24"/>
                  <w:szCs w:val="24"/>
                </w:rPr>
                <w:t>www.shabnam.cc</w:t>
              </w:r>
            </w:hyperlink>
          </w:p>
          <w:p w:rsidR="00F8796C" w:rsidRPr="00F8796C" w:rsidRDefault="00F8796C" w:rsidP="00F8796C">
            <w:pPr>
              <w:bidi w:val="0"/>
              <w:spacing w:before="60" w:after="60"/>
              <w:rPr>
                <w:rFonts w:ascii="IRMitra" w:hAnsi="IRMitra" w:cs="IRMitra"/>
                <w:color w:val="244061"/>
                <w:sz w:val="30"/>
                <w:szCs w:val="30"/>
                <w:rtl/>
                <w:lang w:bidi="fa-IR"/>
              </w:rPr>
            </w:pPr>
            <w:r w:rsidRPr="00F8796C">
              <w:rPr>
                <w:rFonts w:ascii="Literata" w:hAnsi="Literata" w:cs="Times New Roman"/>
                <w:sz w:val="24"/>
                <w:szCs w:val="24"/>
              </w:rPr>
              <w:t>www.sadaislam.com</w:t>
            </w:r>
          </w:p>
        </w:tc>
      </w:tr>
      <w:tr w:rsidR="00F8796C" w:rsidRPr="00F8796C" w:rsidTr="00F85BAC">
        <w:trPr>
          <w:jc w:val="center"/>
        </w:trPr>
        <w:tc>
          <w:tcPr>
            <w:tcW w:w="2296" w:type="pct"/>
            <w:gridSpan w:val="2"/>
            <w:shd w:val="clear" w:color="auto" w:fill="auto"/>
          </w:tcPr>
          <w:p w:rsidR="00F8796C" w:rsidRPr="00F8796C" w:rsidRDefault="00F8796C" w:rsidP="00F8796C">
            <w:pPr>
              <w:spacing w:before="60" w:after="60"/>
              <w:rPr>
                <w:rFonts w:ascii="IRMitra" w:hAnsi="IRMitra" w:cs="IRMitra"/>
                <w:b/>
                <w:bCs/>
                <w:sz w:val="5"/>
                <w:szCs w:val="5"/>
                <w:rtl/>
                <w:lang w:bidi="fa-IR"/>
              </w:rPr>
            </w:pPr>
          </w:p>
        </w:tc>
        <w:tc>
          <w:tcPr>
            <w:tcW w:w="2704" w:type="pct"/>
            <w:gridSpan w:val="3"/>
            <w:shd w:val="clear" w:color="auto" w:fill="auto"/>
          </w:tcPr>
          <w:p w:rsidR="00F8796C" w:rsidRPr="00F8796C" w:rsidRDefault="00F8796C" w:rsidP="00F8796C">
            <w:pPr>
              <w:spacing w:before="60" w:after="60"/>
              <w:rPr>
                <w:rFonts w:ascii="IRMitra" w:hAnsi="IRMitra" w:cs="IRMitra"/>
                <w:color w:val="244061"/>
                <w:sz w:val="5"/>
                <w:szCs w:val="5"/>
                <w:rtl/>
                <w:lang w:bidi="fa-IR"/>
              </w:rPr>
            </w:pPr>
          </w:p>
        </w:tc>
      </w:tr>
      <w:tr w:rsidR="00F8796C" w:rsidRPr="00F8796C" w:rsidTr="00E11334">
        <w:trPr>
          <w:jc w:val="center"/>
        </w:trPr>
        <w:tc>
          <w:tcPr>
            <w:tcW w:w="5000" w:type="pct"/>
            <w:gridSpan w:val="5"/>
            <w:shd w:val="clear" w:color="auto" w:fill="auto"/>
          </w:tcPr>
          <w:p w:rsidR="00F8796C" w:rsidRPr="00F8796C" w:rsidRDefault="00F8796C" w:rsidP="00F85BAC">
            <w:pPr>
              <w:spacing w:before="60"/>
              <w:jc w:val="center"/>
              <w:rPr>
                <w:rFonts w:ascii="IRMitra" w:hAnsi="IRMitra" w:cs="IRMitra"/>
                <w:color w:val="244061"/>
                <w:sz w:val="30"/>
                <w:szCs w:val="30"/>
                <w:rtl/>
                <w:lang w:bidi="fa-IR"/>
              </w:rPr>
            </w:pPr>
            <w:r w:rsidRPr="00F8796C">
              <w:rPr>
                <w:rFonts w:ascii="IRMitra" w:hAnsi="IRMitra" w:cs="IRMitra"/>
                <w:noProof/>
                <w:color w:val="244061"/>
                <w:sz w:val="30"/>
                <w:szCs w:val="30"/>
              </w:rPr>
              <w:drawing>
                <wp:inline distT="0" distB="0" distL="0" distR="0" wp14:anchorId="0431AF6C" wp14:editId="0123678E">
                  <wp:extent cx="1571625" cy="8191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F8796C" w:rsidRPr="00F8796C" w:rsidTr="00E11334">
        <w:trPr>
          <w:jc w:val="center"/>
        </w:trPr>
        <w:tc>
          <w:tcPr>
            <w:tcW w:w="5000" w:type="pct"/>
            <w:gridSpan w:val="5"/>
            <w:shd w:val="clear" w:color="auto" w:fill="auto"/>
            <w:vAlign w:val="center"/>
          </w:tcPr>
          <w:p w:rsidR="00F8796C" w:rsidRPr="00F8796C" w:rsidRDefault="00F8796C" w:rsidP="00F85BAC">
            <w:pPr>
              <w:jc w:val="center"/>
              <w:rPr>
                <w:rFonts w:ascii="IRMitra" w:hAnsi="IRMitra" w:cs="IRMitra"/>
                <w:noProof/>
                <w:color w:val="244061"/>
                <w:sz w:val="30"/>
                <w:szCs w:val="30"/>
                <w:rtl/>
              </w:rPr>
            </w:pPr>
            <w:r w:rsidRPr="00F8796C">
              <w:rPr>
                <w:rFonts w:ascii="IRMitra" w:hAnsi="IRMitra" w:cs="IRMitra"/>
                <w:noProof/>
                <w:color w:val="244061"/>
                <w:sz w:val="30"/>
                <w:szCs w:val="30"/>
              </w:rPr>
              <w:t>contact@mowahedin.com</w:t>
            </w:r>
          </w:p>
        </w:tc>
      </w:tr>
    </w:tbl>
    <w:p w:rsidR="00F54F96" w:rsidRPr="00F85BAC" w:rsidRDefault="00F54F96" w:rsidP="003117B8">
      <w:pPr>
        <w:widowControl w:val="0"/>
        <w:shd w:val="clear" w:color="auto" w:fill="FFFFFF"/>
        <w:tabs>
          <w:tab w:val="right" w:leader="dot" w:pos="5138"/>
        </w:tabs>
        <w:spacing w:line="228" w:lineRule="auto"/>
        <w:ind w:left="851"/>
        <w:rPr>
          <w:sz w:val="2"/>
          <w:szCs w:val="2"/>
          <w:rtl/>
        </w:rPr>
      </w:pPr>
    </w:p>
    <w:p w:rsidR="00F54F96" w:rsidRPr="00F85BAC" w:rsidRDefault="00F54F96" w:rsidP="003117B8">
      <w:pPr>
        <w:widowControl w:val="0"/>
        <w:shd w:val="clear" w:color="auto" w:fill="FFFFFF"/>
        <w:tabs>
          <w:tab w:val="right" w:leader="dot" w:pos="5138"/>
        </w:tabs>
        <w:spacing w:line="228" w:lineRule="auto"/>
        <w:ind w:left="851"/>
        <w:rPr>
          <w:sz w:val="2"/>
          <w:szCs w:val="2"/>
          <w:rtl/>
        </w:rPr>
        <w:sectPr w:rsidR="00F54F96" w:rsidRPr="00F85BAC" w:rsidSect="00B90E66">
          <w:footnotePr>
            <w:numRestart w:val="eachPage"/>
          </w:footnotePr>
          <w:pgSz w:w="7938" w:h="11907" w:code="9"/>
          <w:pgMar w:top="567" w:right="851" w:bottom="851" w:left="851" w:header="454" w:footer="0" w:gutter="0"/>
          <w:cols w:space="708"/>
          <w:titlePg/>
          <w:bidi/>
          <w:rtlGutter/>
          <w:docGrid w:linePitch="381"/>
        </w:sectPr>
      </w:pPr>
    </w:p>
    <w:p w:rsidR="00492040" w:rsidRDefault="00D643BE" w:rsidP="00796E48">
      <w:pPr>
        <w:jc w:val="center"/>
        <w:rPr>
          <w:rFonts w:ascii="IranNastaliq" w:hAnsi="IranNastaliq" w:cs="IranNastaliq"/>
          <w:sz w:val="30"/>
          <w:szCs w:val="30"/>
          <w:rtl/>
          <w:lang w:bidi="fa-IR"/>
        </w:rPr>
      </w:pPr>
      <w:bookmarkStart w:id="8" w:name="_Toc62138800"/>
      <w:bookmarkStart w:id="9" w:name="_Toc272967535"/>
      <w:r w:rsidRPr="00D643BE">
        <w:rPr>
          <w:rFonts w:ascii="IranNastaliq" w:hAnsi="IranNastaliq" w:cs="IranNastaliq"/>
          <w:sz w:val="30"/>
          <w:szCs w:val="30"/>
          <w:rtl/>
          <w:lang w:bidi="fa-IR"/>
        </w:rPr>
        <w:lastRenderedPageBreak/>
        <w:t>بسم الله الرحمن الرحیم</w:t>
      </w:r>
    </w:p>
    <w:p w:rsidR="00F54F96" w:rsidRPr="00F54F96" w:rsidRDefault="00F54F96" w:rsidP="00F54F96">
      <w:pPr>
        <w:pStyle w:val="a5"/>
        <w:spacing w:before="240" w:after="240"/>
        <w:ind w:firstLine="0"/>
        <w:jc w:val="center"/>
        <w:rPr>
          <w:rFonts w:ascii="IRYakout" w:hAnsi="IRYakout" w:cs="IRYakout"/>
          <w:b/>
          <w:bCs/>
          <w:rtl/>
        </w:rPr>
      </w:pPr>
      <w:r w:rsidRPr="00F54F96">
        <w:rPr>
          <w:rFonts w:ascii="IRYakout" w:hAnsi="IRYakout" w:cs="IRYakout"/>
          <w:b/>
          <w:bCs/>
          <w:rtl/>
        </w:rPr>
        <w:t>فهرست مطالب</w:t>
      </w:r>
    </w:p>
    <w:p w:rsidR="008237ED" w:rsidRDefault="008237E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2- تیر اول,1" </w:instrText>
      </w:r>
      <w:r>
        <w:rPr>
          <w:rtl/>
        </w:rPr>
        <w:fldChar w:fldCharType="separate"/>
      </w:r>
      <w:hyperlink w:anchor="_Toc423440252" w:history="1">
        <w:r w:rsidRPr="005103B6">
          <w:rPr>
            <w:rStyle w:val="Hyperlink"/>
            <w:rFonts w:hint="eastAsia"/>
            <w:noProof/>
            <w:rtl/>
            <w:lang w:bidi="fa-IR"/>
          </w:rPr>
          <w:t>مقدمه</w:t>
        </w:r>
        <w:r w:rsidRPr="005103B6">
          <w:rPr>
            <w:rStyle w:val="Hyperlink"/>
            <w:noProof/>
            <w:rtl/>
            <w:lang w:bidi="fa-IR"/>
          </w:rPr>
          <w:t xml:space="preserve"> </w:t>
        </w:r>
        <w:r w:rsidRPr="005103B6">
          <w:rPr>
            <w:rStyle w:val="Hyperlink"/>
            <w:rFonts w:hint="eastAsia"/>
            <w:noProof/>
            <w:rtl/>
            <w:lang w:bidi="fa-IR"/>
          </w:rPr>
          <w:t>نو</w:t>
        </w:r>
        <w:r w:rsidRPr="005103B6">
          <w:rPr>
            <w:rStyle w:val="Hyperlink"/>
            <w:rFonts w:hint="cs"/>
            <w:noProof/>
            <w:rtl/>
            <w:lang w:bidi="fa-IR"/>
          </w:rPr>
          <w:t>ی</w:t>
        </w:r>
        <w:r w:rsidRPr="005103B6">
          <w:rPr>
            <w:rStyle w:val="Hyperlink"/>
            <w:rFonts w:hint="eastAsia"/>
            <w:noProof/>
            <w:rtl/>
            <w:lang w:bidi="fa-IR"/>
          </w:rPr>
          <w:t>سنده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423440252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3" w:history="1">
        <w:r w:rsidR="008237ED" w:rsidRPr="005103B6">
          <w:rPr>
            <w:rStyle w:val="Hyperlink"/>
            <w:rFonts w:hint="eastAsia"/>
            <w:noProof/>
            <w:rtl/>
            <w:lang w:bidi="fa-IR"/>
          </w:rPr>
          <w:t>تعر</w:t>
        </w:r>
        <w:r w:rsidR="008237ED" w:rsidRPr="005103B6">
          <w:rPr>
            <w:rStyle w:val="Hyperlink"/>
            <w:rFonts w:hint="cs"/>
            <w:noProof/>
            <w:rtl/>
            <w:lang w:bidi="fa-IR"/>
          </w:rPr>
          <w:t>ی</w:t>
        </w:r>
        <w:r w:rsidR="008237ED" w:rsidRPr="005103B6">
          <w:rPr>
            <w:rStyle w:val="Hyperlink"/>
            <w:rFonts w:hint="eastAsia"/>
            <w:noProof/>
            <w:rtl/>
            <w:lang w:bidi="fa-IR"/>
          </w:rPr>
          <w:t>ف</w:t>
        </w:r>
        <w:r w:rsidR="008237ED" w:rsidRPr="005103B6">
          <w:rPr>
            <w:rStyle w:val="Hyperlink"/>
            <w:noProof/>
            <w:rtl/>
            <w:lang w:bidi="fa-IR"/>
          </w:rPr>
          <w:t xml:space="preserve"> </w:t>
        </w:r>
        <w:r w:rsidR="008237ED" w:rsidRPr="005103B6">
          <w:rPr>
            <w:rStyle w:val="Hyperlink"/>
            <w:rFonts w:hint="eastAsia"/>
            <w:noProof/>
            <w:rtl/>
            <w:lang w:bidi="fa-IR"/>
          </w:rPr>
          <w:t>بدعت</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423440253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7</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4" w:history="1">
        <w:r w:rsidR="008237ED" w:rsidRPr="005103B6">
          <w:rPr>
            <w:rStyle w:val="Hyperlink"/>
            <w:rFonts w:hint="eastAsia"/>
            <w:noProof/>
            <w:spacing w:val="-3"/>
            <w:rtl/>
            <w:lang w:bidi="fa-IR"/>
          </w:rPr>
          <w:t>هرکس</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قابل</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به</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بدعت</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حسنه</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باشد،</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دست</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به</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تشر</w:t>
        </w:r>
        <w:r w:rsidR="008237ED" w:rsidRPr="005103B6">
          <w:rPr>
            <w:rStyle w:val="Hyperlink"/>
            <w:rFonts w:hint="cs"/>
            <w:noProof/>
            <w:spacing w:val="-3"/>
            <w:rtl/>
            <w:lang w:bidi="fa-IR"/>
          </w:rPr>
          <w:t>ی</w:t>
        </w:r>
        <w:r w:rsidR="008237ED" w:rsidRPr="005103B6">
          <w:rPr>
            <w:rStyle w:val="Hyperlink"/>
            <w:rFonts w:hint="eastAsia"/>
            <w:noProof/>
            <w:spacing w:val="-3"/>
            <w:rtl/>
            <w:lang w:bidi="fa-IR"/>
          </w:rPr>
          <w:t>ع</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زده</w:t>
        </w:r>
        <w:r w:rsidR="008237ED" w:rsidRPr="005103B6">
          <w:rPr>
            <w:rStyle w:val="Hyperlink"/>
            <w:noProof/>
            <w:spacing w:val="-3"/>
            <w:rtl/>
            <w:lang w:bidi="fa-IR"/>
          </w:rPr>
          <w:t xml:space="preserve"> </w:t>
        </w:r>
        <w:r w:rsidR="008237ED" w:rsidRPr="005103B6">
          <w:rPr>
            <w:rStyle w:val="Hyperlink"/>
            <w:rFonts w:hint="eastAsia"/>
            <w:noProof/>
            <w:spacing w:val="-3"/>
            <w:rtl/>
            <w:lang w:bidi="fa-IR"/>
          </w:rPr>
          <w:t>است</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423440254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9</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5" w:history="1">
        <w:r w:rsidR="008237ED" w:rsidRPr="005103B6">
          <w:rPr>
            <w:rStyle w:val="Hyperlink"/>
            <w:rFonts w:hint="eastAsia"/>
            <w:noProof/>
            <w:rtl/>
            <w:lang w:bidi="fa-IR"/>
          </w:rPr>
          <w:t>هر</w:t>
        </w:r>
        <w:r w:rsidR="008237ED" w:rsidRPr="005103B6">
          <w:rPr>
            <w:rStyle w:val="Hyperlink"/>
            <w:noProof/>
            <w:rtl/>
            <w:lang w:bidi="fa-IR"/>
          </w:rPr>
          <w:t xml:space="preserve"> </w:t>
        </w:r>
        <w:r w:rsidR="008237ED" w:rsidRPr="005103B6">
          <w:rPr>
            <w:rStyle w:val="Hyperlink"/>
            <w:rFonts w:hint="eastAsia"/>
            <w:noProof/>
            <w:rtl/>
            <w:lang w:bidi="fa-IR"/>
          </w:rPr>
          <w:t>بدعت</w:t>
        </w:r>
        <w:r w:rsidR="008237ED" w:rsidRPr="005103B6">
          <w:rPr>
            <w:rStyle w:val="Hyperlink"/>
            <w:rFonts w:hint="cs"/>
            <w:noProof/>
            <w:rtl/>
            <w:lang w:bidi="fa-IR"/>
          </w:rPr>
          <w:t>ی</w:t>
        </w:r>
        <w:r w:rsidR="008237ED" w:rsidRPr="005103B6">
          <w:rPr>
            <w:rStyle w:val="Hyperlink"/>
            <w:noProof/>
            <w:rtl/>
            <w:lang w:bidi="fa-IR"/>
          </w:rPr>
          <w:t xml:space="preserve"> </w:t>
        </w:r>
        <w:r w:rsidR="008237ED" w:rsidRPr="005103B6">
          <w:rPr>
            <w:rStyle w:val="Hyperlink"/>
            <w:rFonts w:hint="eastAsia"/>
            <w:noProof/>
            <w:rtl/>
            <w:lang w:bidi="fa-IR"/>
          </w:rPr>
          <w:t>گمراه</w:t>
        </w:r>
        <w:r w:rsidR="008237ED" w:rsidRPr="005103B6">
          <w:rPr>
            <w:rStyle w:val="Hyperlink"/>
            <w:rFonts w:hint="cs"/>
            <w:noProof/>
            <w:rtl/>
            <w:lang w:bidi="fa-IR"/>
          </w:rPr>
          <w:t>ی</w:t>
        </w:r>
        <w:r w:rsidR="008237ED" w:rsidRPr="005103B6">
          <w:rPr>
            <w:rStyle w:val="Hyperlink"/>
            <w:noProof/>
            <w:rtl/>
            <w:lang w:bidi="fa-IR"/>
          </w:rPr>
          <w:t xml:space="preserve"> </w:t>
        </w:r>
        <w:r w:rsidR="008237ED" w:rsidRPr="005103B6">
          <w:rPr>
            <w:rStyle w:val="Hyperlink"/>
            <w:rFonts w:hint="eastAsia"/>
            <w:noProof/>
            <w:rtl/>
            <w:lang w:bidi="fa-IR"/>
          </w:rPr>
          <w:t>است</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423440255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14</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6" w:history="1">
        <w:r w:rsidR="008237ED" w:rsidRPr="005103B6">
          <w:rPr>
            <w:rStyle w:val="Hyperlink"/>
            <w:rFonts w:hint="eastAsia"/>
            <w:noProof/>
            <w:rtl/>
            <w:lang w:bidi="fa-IR"/>
          </w:rPr>
          <w:t>هر</w:t>
        </w:r>
        <w:r w:rsidR="008237ED" w:rsidRPr="005103B6">
          <w:rPr>
            <w:rStyle w:val="Hyperlink"/>
            <w:noProof/>
            <w:rtl/>
            <w:lang w:bidi="fa-IR"/>
          </w:rPr>
          <w:t xml:space="preserve"> </w:t>
        </w:r>
        <w:r w:rsidR="008237ED" w:rsidRPr="005103B6">
          <w:rPr>
            <w:rStyle w:val="Hyperlink"/>
            <w:rFonts w:hint="eastAsia"/>
            <w:noProof/>
            <w:rtl/>
            <w:lang w:bidi="fa-IR"/>
          </w:rPr>
          <w:t>بدعت</w:t>
        </w:r>
        <w:r w:rsidR="008237ED" w:rsidRPr="005103B6">
          <w:rPr>
            <w:rStyle w:val="Hyperlink"/>
            <w:rFonts w:hint="cs"/>
            <w:noProof/>
            <w:rtl/>
            <w:lang w:bidi="fa-IR"/>
          </w:rPr>
          <w:t>ی</w:t>
        </w:r>
        <w:r w:rsidR="008237ED" w:rsidRPr="005103B6">
          <w:rPr>
            <w:rStyle w:val="Hyperlink"/>
            <w:noProof/>
            <w:rtl/>
            <w:lang w:bidi="fa-IR"/>
          </w:rPr>
          <w:t xml:space="preserve"> </w:t>
        </w:r>
        <w:r w:rsidR="008237ED" w:rsidRPr="005103B6">
          <w:rPr>
            <w:rStyle w:val="Hyperlink"/>
            <w:rFonts w:hint="eastAsia"/>
            <w:noProof/>
            <w:rtl/>
            <w:lang w:bidi="fa-IR"/>
          </w:rPr>
          <w:t>گمراه</w:t>
        </w:r>
        <w:r w:rsidR="008237ED" w:rsidRPr="005103B6">
          <w:rPr>
            <w:rStyle w:val="Hyperlink"/>
            <w:rFonts w:hint="cs"/>
            <w:noProof/>
            <w:rtl/>
            <w:lang w:bidi="fa-IR"/>
          </w:rPr>
          <w:t>ی</w:t>
        </w:r>
        <w:r w:rsidR="008237ED" w:rsidRPr="005103B6">
          <w:rPr>
            <w:rStyle w:val="Hyperlink"/>
            <w:noProof/>
            <w:rtl/>
            <w:lang w:bidi="fa-IR"/>
          </w:rPr>
          <w:t xml:space="preserve"> </w:t>
        </w:r>
        <w:r w:rsidR="008237ED" w:rsidRPr="005103B6">
          <w:rPr>
            <w:rStyle w:val="Hyperlink"/>
            <w:rFonts w:hint="eastAsia"/>
            <w:noProof/>
            <w:rtl/>
            <w:lang w:bidi="fa-IR"/>
          </w:rPr>
          <w:t>است</w:t>
        </w:r>
        <w:r w:rsidR="008237ED" w:rsidRPr="005103B6">
          <w:rPr>
            <w:rStyle w:val="Hyperlink"/>
            <w:noProof/>
            <w:rtl/>
            <w:lang w:bidi="fa-IR"/>
          </w:rPr>
          <w:t xml:space="preserve"> </w:t>
        </w:r>
        <w:r w:rsidR="008237ED" w:rsidRPr="005103B6">
          <w:rPr>
            <w:rStyle w:val="Hyperlink"/>
            <w:rFonts w:hint="eastAsia"/>
            <w:noProof/>
            <w:rtl/>
            <w:lang w:bidi="fa-IR"/>
          </w:rPr>
          <w:t>اگرچه</w:t>
        </w:r>
        <w:r w:rsidR="008237ED" w:rsidRPr="005103B6">
          <w:rPr>
            <w:rStyle w:val="Hyperlink"/>
            <w:noProof/>
            <w:rtl/>
            <w:lang w:bidi="fa-IR"/>
          </w:rPr>
          <w:t xml:space="preserve"> </w:t>
        </w:r>
        <w:r w:rsidR="008237ED" w:rsidRPr="005103B6">
          <w:rPr>
            <w:rStyle w:val="Hyperlink"/>
            <w:rFonts w:hint="eastAsia"/>
            <w:noProof/>
            <w:rtl/>
            <w:lang w:bidi="fa-IR"/>
          </w:rPr>
          <w:t>مردم</w:t>
        </w:r>
        <w:r w:rsidR="008237ED" w:rsidRPr="005103B6">
          <w:rPr>
            <w:rStyle w:val="Hyperlink"/>
            <w:noProof/>
            <w:rtl/>
            <w:lang w:bidi="fa-IR"/>
          </w:rPr>
          <w:t xml:space="preserve"> </w:t>
        </w:r>
        <w:r w:rsidR="008237ED" w:rsidRPr="005103B6">
          <w:rPr>
            <w:rStyle w:val="Hyperlink"/>
            <w:rFonts w:hint="eastAsia"/>
            <w:noProof/>
            <w:rtl/>
            <w:lang w:bidi="fa-IR"/>
          </w:rPr>
          <w:t>آن</w:t>
        </w:r>
        <w:r w:rsidR="008237ED" w:rsidRPr="005103B6">
          <w:rPr>
            <w:rStyle w:val="Hyperlink"/>
            <w:noProof/>
            <w:rtl/>
            <w:lang w:bidi="fa-IR"/>
          </w:rPr>
          <w:t xml:space="preserve"> </w:t>
        </w:r>
        <w:r w:rsidR="008237ED" w:rsidRPr="005103B6">
          <w:rPr>
            <w:rStyle w:val="Hyperlink"/>
            <w:rFonts w:hint="eastAsia"/>
            <w:noProof/>
            <w:rtl/>
            <w:lang w:bidi="fa-IR"/>
          </w:rPr>
          <w:t>را</w:t>
        </w:r>
        <w:r w:rsidR="008237ED" w:rsidRPr="005103B6">
          <w:rPr>
            <w:rStyle w:val="Hyperlink"/>
            <w:noProof/>
            <w:rtl/>
            <w:lang w:bidi="fa-IR"/>
          </w:rPr>
          <w:t xml:space="preserve"> </w:t>
        </w:r>
        <w:r w:rsidR="008237ED" w:rsidRPr="005103B6">
          <w:rPr>
            <w:rStyle w:val="Hyperlink"/>
            <w:rFonts w:hint="eastAsia"/>
            <w:noProof/>
            <w:rtl/>
            <w:lang w:bidi="fa-IR"/>
          </w:rPr>
          <w:t>خوب</w:t>
        </w:r>
        <w:r w:rsidR="008237ED" w:rsidRPr="005103B6">
          <w:rPr>
            <w:rStyle w:val="Hyperlink"/>
            <w:noProof/>
            <w:rtl/>
            <w:lang w:bidi="fa-IR"/>
          </w:rPr>
          <w:t xml:space="preserve"> </w:t>
        </w:r>
        <w:r w:rsidR="008237ED" w:rsidRPr="005103B6">
          <w:rPr>
            <w:rStyle w:val="Hyperlink"/>
            <w:rFonts w:hint="eastAsia"/>
            <w:noProof/>
            <w:rtl/>
            <w:lang w:bidi="fa-IR"/>
          </w:rPr>
          <w:t>بب</w:t>
        </w:r>
        <w:r w:rsidR="008237ED" w:rsidRPr="005103B6">
          <w:rPr>
            <w:rStyle w:val="Hyperlink"/>
            <w:rFonts w:hint="cs"/>
            <w:noProof/>
            <w:rtl/>
            <w:lang w:bidi="fa-IR"/>
          </w:rPr>
          <w:t>ی</w:t>
        </w:r>
        <w:r w:rsidR="008237ED" w:rsidRPr="005103B6">
          <w:rPr>
            <w:rStyle w:val="Hyperlink"/>
            <w:rFonts w:hint="eastAsia"/>
            <w:noProof/>
            <w:rtl/>
            <w:lang w:bidi="fa-IR"/>
          </w:rPr>
          <w:t>نند</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423440256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17</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7" w:history="1">
        <w:r w:rsidR="008237ED" w:rsidRPr="005103B6">
          <w:rPr>
            <w:rStyle w:val="Hyperlink"/>
            <w:rFonts w:hint="eastAsia"/>
            <w:noProof/>
            <w:rtl/>
            <w:lang w:bidi="fa-IR"/>
          </w:rPr>
          <w:t>رد</w:t>
        </w:r>
        <w:r w:rsidR="008237ED" w:rsidRPr="005103B6">
          <w:rPr>
            <w:rStyle w:val="Hyperlink"/>
            <w:noProof/>
            <w:rtl/>
            <w:lang w:bidi="fa-IR"/>
          </w:rPr>
          <w:t xml:space="preserve"> (</w:t>
        </w:r>
        <w:r w:rsidR="008237ED" w:rsidRPr="005103B6">
          <w:rPr>
            <w:rStyle w:val="Hyperlink"/>
            <w:rFonts w:hint="eastAsia"/>
            <w:noProof/>
            <w:rtl/>
            <w:lang w:bidi="fa-IR"/>
          </w:rPr>
          <w:t>سخن</w:t>
        </w:r>
        <w:r w:rsidR="008237ED" w:rsidRPr="005103B6">
          <w:rPr>
            <w:rStyle w:val="Hyperlink"/>
            <w:noProof/>
            <w:rtl/>
            <w:lang w:bidi="fa-IR"/>
          </w:rPr>
          <w:t xml:space="preserve">) </w:t>
        </w:r>
        <w:r w:rsidR="008237ED" w:rsidRPr="005103B6">
          <w:rPr>
            <w:rStyle w:val="Hyperlink"/>
            <w:rFonts w:hint="eastAsia"/>
            <w:noProof/>
            <w:rtl/>
            <w:lang w:bidi="fa-IR"/>
          </w:rPr>
          <w:t>کسان</w:t>
        </w:r>
        <w:r w:rsidR="008237ED" w:rsidRPr="005103B6">
          <w:rPr>
            <w:rStyle w:val="Hyperlink"/>
            <w:rFonts w:hint="cs"/>
            <w:noProof/>
            <w:rtl/>
            <w:lang w:bidi="fa-IR"/>
          </w:rPr>
          <w:t>ی</w:t>
        </w:r>
        <w:r w:rsidR="008237ED" w:rsidRPr="005103B6">
          <w:rPr>
            <w:rStyle w:val="Hyperlink"/>
            <w:noProof/>
            <w:rtl/>
            <w:lang w:bidi="fa-IR"/>
          </w:rPr>
          <w:t xml:space="preserve"> </w:t>
        </w:r>
        <w:r w:rsidR="008237ED" w:rsidRPr="005103B6">
          <w:rPr>
            <w:rStyle w:val="Hyperlink"/>
            <w:rFonts w:hint="eastAsia"/>
            <w:noProof/>
            <w:rtl/>
            <w:lang w:bidi="fa-IR"/>
          </w:rPr>
          <w:t>که</w:t>
        </w:r>
        <w:r w:rsidR="008237ED" w:rsidRPr="005103B6">
          <w:rPr>
            <w:rStyle w:val="Hyperlink"/>
            <w:noProof/>
            <w:rtl/>
            <w:lang w:bidi="fa-IR"/>
          </w:rPr>
          <w:t xml:space="preserve"> </w:t>
        </w:r>
        <w:r w:rsidR="008237ED" w:rsidRPr="005103B6">
          <w:rPr>
            <w:rStyle w:val="Hyperlink"/>
            <w:rFonts w:hint="eastAsia"/>
            <w:noProof/>
            <w:rtl/>
            <w:lang w:bidi="fa-IR"/>
          </w:rPr>
          <w:t>قا</w:t>
        </w:r>
        <w:r w:rsidR="008237ED" w:rsidRPr="005103B6">
          <w:rPr>
            <w:rStyle w:val="Hyperlink"/>
            <w:rFonts w:hint="cs"/>
            <w:noProof/>
            <w:rtl/>
            <w:lang w:bidi="fa-IR"/>
          </w:rPr>
          <w:t>ی</w:t>
        </w:r>
        <w:r w:rsidR="008237ED" w:rsidRPr="005103B6">
          <w:rPr>
            <w:rStyle w:val="Hyperlink"/>
            <w:rFonts w:hint="eastAsia"/>
            <w:noProof/>
            <w:rtl/>
            <w:lang w:bidi="fa-IR"/>
          </w:rPr>
          <w:t>ل</w:t>
        </w:r>
        <w:r w:rsidR="008237ED" w:rsidRPr="005103B6">
          <w:rPr>
            <w:rStyle w:val="Hyperlink"/>
            <w:noProof/>
            <w:rtl/>
            <w:lang w:bidi="fa-IR"/>
          </w:rPr>
          <w:t xml:space="preserve"> </w:t>
        </w:r>
        <w:r w:rsidR="008237ED" w:rsidRPr="005103B6">
          <w:rPr>
            <w:rStyle w:val="Hyperlink"/>
            <w:rFonts w:hint="eastAsia"/>
            <w:noProof/>
            <w:rtl/>
            <w:lang w:bidi="fa-IR"/>
          </w:rPr>
          <w:t>به</w:t>
        </w:r>
        <w:r w:rsidR="008237ED" w:rsidRPr="005103B6">
          <w:rPr>
            <w:rStyle w:val="Hyperlink"/>
            <w:noProof/>
            <w:rtl/>
            <w:lang w:bidi="fa-IR"/>
          </w:rPr>
          <w:t xml:space="preserve"> </w:t>
        </w:r>
        <w:r w:rsidR="008237ED" w:rsidRPr="005103B6">
          <w:rPr>
            <w:rStyle w:val="Hyperlink"/>
            <w:rFonts w:hint="eastAsia"/>
            <w:noProof/>
            <w:rtl/>
            <w:lang w:bidi="fa-IR"/>
          </w:rPr>
          <w:t>بدعت</w:t>
        </w:r>
        <w:r w:rsidR="008237ED" w:rsidRPr="005103B6">
          <w:rPr>
            <w:rStyle w:val="Hyperlink"/>
            <w:noProof/>
            <w:rtl/>
            <w:lang w:bidi="fa-IR"/>
          </w:rPr>
          <w:t xml:space="preserve"> </w:t>
        </w:r>
        <w:r w:rsidR="008237ED" w:rsidRPr="005103B6">
          <w:rPr>
            <w:rStyle w:val="Hyperlink"/>
            <w:rFonts w:hint="eastAsia"/>
            <w:noProof/>
            <w:rtl/>
            <w:lang w:bidi="fa-IR"/>
          </w:rPr>
          <w:t>حسنه</w:t>
        </w:r>
        <w:r w:rsidR="008237ED" w:rsidRPr="005103B6">
          <w:rPr>
            <w:rStyle w:val="Hyperlink"/>
            <w:noProof/>
            <w:rtl/>
            <w:lang w:bidi="fa-IR"/>
          </w:rPr>
          <w:t xml:space="preserve"> </w:t>
        </w:r>
        <w:r w:rsidR="008237ED" w:rsidRPr="005103B6">
          <w:rPr>
            <w:rStyle w:val="Hyperlink"/>
            <w:rFonts w:hint="eastAsia"/>
            <w:noProof/>
            <w:rtl/>
            <w:lang w:bidi="fa-IR"/>
          </w:rPr>
          <w:t>هستند</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423440257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27</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8" w:history="1">
        <w:r w:rsidR="008237ED" w:rsidRPr="005103B6">
          <w:rPr>
            <w:rStyle w:val="Hyperlink"/>
            <w:rFonts w:hint="eastAsia"/>
            <w:noProof/>
            <w:rtl/>
            <w:lang w:bidi="fa-IR"/>
          </w:rPr>
          <w:t>وجوب</w:t>
        </w:r>
        <w:r w:rsidR="008237ED" w:rsidRPr="005103B6">
          <w:rPr>
            <w:rStyle w:val="Hyperlink"/>
            <w:noProof/>
            <w:rtl/>
            <w:lang w:bidi="fa-IR"/>
          </w:rPr>
          <w:t xml:space="preserve"> </w:t>
        </w:r>
        <w:r w:rsidR="008237ED" w:rsidRPr="005103B6">
          <w:rPr>
            <w:rStyle w:val="Hyperlink"/>
            <w:rFonts w:hint="eastAsia"/>
            <w:noProof/>
            <w:rtl/>
            <w:lang w:bidi="fa-IR"/>
          </w:rPr>
          <w:t>شناخت</w:t>
        </w:r>
        <w:r w:rsidR="008237ED" w:rsidRPr="005103B6">
          <w:rPr>
            <w:rStyle w:val="Hyperlink"/>
            <w:noProof/>
            <w:rtl/>
            <w:lang w:bidi="fa-IR"/>
          </w:rPr>
          <w:t xml:space="preserve"> </w:t>
        </w:r>
        <w:r w:rsidR="008237ED" w:rsidRPr="005103B6">
          <w:rPr>
            <w:rStyle w:val="Hyperlink"/>
            <w:rFonts w:hint="eastAsia"/>
            <w:noProof/>
            <w:rtl/>
            <w:lang w:bidi="fa-IR"/>
          </w:rPr>
          <w:t>بدعت‌ها</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423440258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55</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59" w:history="1">
        <w:r w:rsidR="008237ED" w:rsidRPr="005103B6">
          <w:rPr>
            <w:rStyle w:val="Hyperlink"/>
            <w:rFonts w:hint="eastAsia"/>
            <w:noProof/>
            <w:rtl/>
            <w:lang w:bidi="fa-IR"/>
          </w:rPr>
          <w:t>اسباب</w:t>
        </w:r>
        <w:r w:rsidR="008237ED" w:rsidRPr="005103B6">
          <w:rPr>
            <w:rStyle w:val="Hyperlink"/>
            <w:noProof/>
            <w:rtl/>
            <w:lang w:bidi="fa-IR"/>
          </w:rPr>
          <w:t xml:space="preserve"> </w:t>
        </w:r>
        <w:r w:rsidR="008237ED" w:rsidRPr="005103B6">
          <w:rPr>
            <w:rStyle w:val="Hyperlink"/>
            <w:rFonts w:hint="eastAsia"/>
            <w:noProof/>
            <w:rtl/>
            <w:lang w:bidi="fa-IR"/>
          </w:rPr>
          <w:t>و</w:t>
        </w:r>
        <w:r w:rsidR="008237ED" w:rsidRPr="005103B6">
          <w:rPr>
            <w:rStyle w:val="Hyperlink"/>
            <w:noProof/>
            <w:rtl/>
            <w:lang w:bidi="fa-IR"/>
          </w:rPr>
          <w:t xml:space="preserve"> </w:t>
        </w:r>
        <w:r w:rsidR="008237ED" w:rsidRPr="005103B6">
          <w:rPr>
            <w:rStyle w:val="Hyperlink"/>
            <w:rFonts w:hint="eastAsia"/>
            <w:noProof/>
            <w:rtl/>
            <w:lang w:bidi="fa-IR"/>
          </w:rPr>
          <w:t>عوامل</w:t>
        </w:r>
        <w:r w:rsidR="008237ED" w:rsidRPr="005103B6">
          <w:rPr>
            <w:rStyle w:val="Hyperlink"/>
            <w:noProof/>
            <w:rtl/>
            <w:lang w:bidi="fa-IR"/>
          </w:rPr>
          <w:t xml:space="preserve"> </w:t>
        </w:r>
        <w:r w:rsidR="008237ED" w:rsidRPr="005103B6">
          <w:rPr>
            <w:rStyle w:val="Hyperlink"/>
            <w:rFonts w:hint="eastAsia"/>
            <w:noProof/>
            <w:rtl/>
            <w:lang w:bidi="fa-IR"/>
          </w:rPr>
          <w:t>بدعت‌گذار</w:t>
        </w:r>
        <w:r w:rsidR="008237ED" w:rsidRPr="005103B6">
          <w:rPr>
            <w:rStyle w:val="Hyperlink"/>
            <w:rFonts w:hint="cs"/>
            <w:noProof/>
            <w:rtl/>
            <w:lang w:bidi="fa-IR"/>
          </w:rPr>
          <w:t>ی</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423440259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60</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60" w:history="1">
        <w:r w:rsidR="008237ED" w:rsidRPr="005103B6">
          <w:rPr>
            <w:rStyle w:val="Hyperlink"/>
            <w:rFonts w:hint="eastAsia"/>
            <w:noProof/>
            <w:rtl/>
            <w:lang w:bidi="fa-IR"/>
          </w:rPr>
          <w:t>شدت</w:t>
        </w:r>
        <w:r w:rsidR="008237ED" w:rsidRPr="005103B6">
          <w:rPr>
            <w:rStyle w:val="Hyperlink"/>
            <w:noProof/>
            <w:rtl/>
            <w:lang w:bidi="fa-IR"/>
          </w:rPr>
          <w:t xml:space="preserve"> </w:t>
        </w:r>
        <w:r w:rsidR="008237ED" w:rsidRPr="005103B6">
          <w:rPr>
            <w:rStyle w:val="Hyperlink"/>
            <w:rFonts w:hint="eastAsia"/>
            <w:noProof/>
            <w:rtl/>
            <w:lang w:bidi="fa-IR"/>
          </w:rPr>
          <w:t>مخاطره</w:t>
        </w:r>
        <w:r w:rsidR="008237ED" w:rsidRPr="005103B6">
          <w:rPr>
            <w:rStyle w:val="Hyperlink"/>
            <w:noProof/>
            <w:rtl/>
            <w:lang w:bidi="fa-IR"/>
          </w:rPr>
          <w:t xml:space="preserve"> </w:t>
        </w:r>
        <w:r w:rsidR="008237ED" w:rsidRPr="005103B6">
          <w:rPr>
            <w:rStyle w:val="Hyperlink"/>
            <w:rFonts w:hint="eastAsia"/>
            <w:noProof/>
            <w:rtl/>
            <w:lang w:bidi="fa-IR"/>
          </w:rPr>
          <w:t>آم</w:t>
        </w:r>
        <w:r w:rsidR="008237ED" w:rsidRPr="005103B6">
          <w:rPr>
            <w:rStyle w:val="Hyperlink"/>
            <w:rFonts w:hint="cs"/>
            <w:noProof/>
            <w:rtl/>
            <w:lang w:bidi="fa-IR"/>
          </w:rPr>
          <w:t>ی</w:t>
        </w:r>
        <w:r w:rsidR="008237ED" w:rsidRPr="005103B6">
          <w:rPr>
            <w:rStyle w:val="Hyperlink"/>
            <w:rFonts w:hint="eastAsia"/>
            <w:noProof/>
            <w:rtl/>
            <w:lang w:bidi="fa-IR"/>
          </w:rPr>
          <w:t>ز</w:t>
        </w:r>
        <w:r w:rsidR="008237ED" w:rsidRPr="005103B6">
          <w:rPr>
            <w:rStyle w:val="Hyperlink"/>
            <w:noProof/>
            <w:rtl/>
            <w:lang w:bidi="fa-IR"/>
          </w:rPr>
          <w:t xml:space="preserve"> </w:t>
        </w:r>
        <w:r w:rsidR="008237ED" w:rsidRPr="005103B6">
          <w:rPr>
            <w:rStyle w:val="Hyperlink"/>
            <w:rFonts w:hint="eastAsia"/>
            <w:noProof/>
            <w:rtl/>
            <w:lang w:bidi="fa-IR"/>
          </w:rPr>
          <w:t>بودن</w:t>
        </w:r>
        <w:r w:rsidR="008237ED" w:rsidRPr="005103B6">
          <w:rPr>
            <w:rStyle w:val="Hyperlink"/>
            <w:noProof/>
            <w:rtl/>
            <w:lang w:bidi="fa-IR"/>
          </w:rPr>
          <w:t xml:space="preserve"> </w:t>
        </w:r>
        <w:r w:rsidR="008237ED" w:rsidRPr="005103B6">
          <w:rPr>
            <w:rStyle w:val="Hyperlink"/>
            <w:rFonts w:hint="eastAsia"/>
            <w:noProof/>
            <w:rtl/>
            <w:lang w:bidi="fa-IR"/>
          </w:rPr>
          <w:t>بدعت‌ها</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423440260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62</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61" w:history="1">
        <w:r w:rsidR="008237ED" w:rsidRPr="005103B6">
          <w:rPr>
            <w:rStyle w:val="Hyperlink"/>
            <w:rFonts w:hint="eastAsia"/>
            <w:noProof/>
            <w:rtl/>
            <w:lang w:bidi="fa-IR"/>
          </w:rPr>
          <w:t>وجوب</w:t>
        </w:r>
        <w:r w:rsidR="008237ED" w:rsidRPr="005103B6">
          <w:rPr>
            <w:rStyle w:val="Hyperlink"/>
            <w:noProof/>
            <w:rtl/>
            <w:lang w:bidi="fa-IR"/>
          </w:rPr>
          <w:t xml:space="preserve"> </w:t>
        </w:r>
        <w:r w:rsidR="008237ED" w:rsidRPr="005103B6">
          <w:rPr>
            <w:rStyle w:val="Hyperlink"/>
            <w:rFonts w:hint="eastAsia"/>
            <w:noProof/>
            <w:rtl/>
            <w:lang w:bidi="fa-IR"/>
          </w:rPr>
          <w:t>دور</w:t>
        </w:r>
        <w:r w:rsidR="008237ED" w:rsidRPr="005103B6">
          <w:rPr>
            <w:rStyle w:val="Hyperlink"/>
            <w:rFonts w:hint="cs"/>
            <w:noProof/>
            <w:rtl/>
            <w:lang w:bidi="fa-IR"/>
          </w:rPr>
          <w:t>ی</w:t>
        </w:r>
        <w:r w:rsidR="008237ED" w:rsidRPr="005103B6">
          <w:rPr>
            <w:rStyle w:val="Hyperlink"/>
            <w:rFonts w:hint="eastAsia"/>
            <w:noProof/>
            <w:lang w:bidi="fa-IR"/>
          </w:rPr>
          <w:t>‌</w:t>
        </w:r>
        <w:r w:rsidR="008237ED" w:rsidRPr="005103B6">
          <w:rPr>
            <w:rStyle w:val="Hyperlink"/>
            <w:rFonts w:hint="eastAsia"/>
            <w:noProof/>
            <w:rtl/>
            <w:lang w:bidi="fa-IR"/>
          </w:rPr>
          <w:t>جستن</w:t>
        </w:r>
        <w:r w:rsidR="008237ED" w:rsidRPr="005103B6">
          <w:rPr>
            <w:rStyle w:val="Hyperlink"/>
            <w:noProof/>
            <w:rtl/>
            <w:lang w:bidi="fa-IR"/>
          </w:rPr>
          <w:t xml:space="preserve"> </w:t>
        </w:r>
        <w:r w:rsidR="008237ED" w:rsidRPr="005103B6">
          <w:rPr>
            <w:rStyle w:val="Hyperlink"/>
            <w:rFonts w:hint="eastAsia"/>
            <w:noProof/>
            <w:rtl/>
            <w:lang w:bidi="fa-IR"/>
          </w:rPr>
          <w:t>از</w:t>
        </w:r>
        <w:r w:rsidR="008237ED" w:rsidRPr="005103B6">
          <w:rPr>
            <w:rStyle w:val="Hyperlink"/>
            <w:noProof/>
            <w:rtl/>
            <w:lang w:bidi="fa-IR"/>
          </w:rPr>
          <w:t xml:space="preserve"> </w:t>
        </w:r>
        <w:r w:rsidR="008237ED" w:rsidRPr="005103B6">
          <w:rPr>
            <w:rStyle w:val="Hyperlink"/>
            <w:rFonts w:hint="eastAsia"/>
            <w:noProof/>
            <w:rtl/>
            <w:lang w:bidi="fa-IR"/>
          </w:rPr>
          <w:t>بدعت‌گذاران</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423440261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67</w:t>
        </w:r>
        <w:r w:rsidR="008237ED">
          <w:rPr>
            <w:noProof/>
            <w:webHidden/>
            <w:rtl/>
          </w:rPr>
          <w:fldChar w:fldCharType="end"/>
        </w:r>
      </w:hyperlink>
    </w:p>
    <w:p w:rsidR="008237ED" w:rsidRDefault="00C235D7">
      <w:pPr>
        <w:pStyle w:val="TOC1"/>
        <w:tabs>
          <w:tab w:val="right" w:leader="dot" w:pos="6226"/>
        </w:tabs>
        <w:rPr>
          <w:rFonts w:asciiTheme="minorHAnsi" w:eastAsiaTheme="minorEastAsia" w:hAnsiTheme="minorHAnsi" w:cstheme="minorBidi"/>
          <w:bCs w:val="0"/>
          <w:noProof/>
          <w:sz w:val="22"/>
          <w:szCs w:val="22"/>
          <w:rtl/>
        </w:rPr>
      </w:pPr>
      <w:hyperlink w:anchor="_Toc423440262" w:history="1">
        <w:r w:rsidR="008237ED" w:rsidRPr="005103B6">
          <w:rPr>
            <w:rStyle w:val="Hyperlink"/>
            <w:rFonts w:hint="eastAsia"/>
            <w:noProof/>
            <w:rtl/>
            <w:lang w:bidi="fa-IR"/>
          </w:rPr>
          <w:t>فهرست</w:t>
        </w:r>
        <w:r w:rsidR="008237ED" w:rsidRPr="005103B6">
          <w:rPr>
            <w:rStyle w:val="Hyperlink"/>
            <w:noProof/>
            <w:rtl/>
            <w:lang w:bidi="fa-IR"/>
          </w:rPr>
          <w:t xml:space="preserve"> </w:t>
        </w:r>
        <w:r w:rsidR="008237ED" w:rsidRPr="005103B6">
          <w:rPr>
            <w:rStyle w:val="Hyperlink"/>
            <w:rFonts w:hint="eastAsia"/>
            <w:noProof/>
            <w:rtl/>
            <w:lang w:bidi="fa-IR"/>
          </w:rPr>
          <w:t>منابع</w:t>
        </w:r>
        <w:r w:rsidR="008237ED">
          <w:rPr>
            <w:noProof/>
            <w:webHidden/>
            <w:rtl/>
          </w:rPr>
          <w:tab/>
        </w:r>
        <w:r w:rsidR="008237ED">
          <w:rPr>
            <w:noProof/>
            <w:webHidden/>
            <w:rtl/>
          </w:rPr>
          <w:fldChar w:fldCharType="begin"/>
        </w:r>
        <w:r w:rsidR="008237ED">
          <w:rPr>
            <w:noProof/>
            <w:webHidden/>
            <w:rtl/>
          </w:rPr>
          <w:instrText xml:space="preserve"> </w:instrText>
        </w:r>
        <w:r w:rsidR="008237ED">
          <w:rPr>
            <w:noProof/>
            <w:webHidden/>
          </w:rPr>
          <w:instrText>PAGEREF</w:instrText>
        </w:r>
        <w:r w:rsidR="008237ED">
          <w:rPr>
            <w:noProof/>
            <w:webHidden/>
            <w:rtl/>
          </w:rPr>
          <w:instrText xml:space="preserve"> _</w:instrText>
        </w:r>
        <w:r w:rsidR="008237ED">
          <w:rPr>
            <w:noProof/>
            <w:webHidden/>
          </w:rPr>
          <w:instrText>Toc</w:instrText>
        </w:r>
        <w:r w:rsidR="008237ED">
          <w:rPr>
            <w:noProof/>
            <w:webHidden/>
            <w:rtl/>
          </w:rPr>
          <w:instrText xml:space="preserve">423440262 </w:instrText>
        </w:r>
        <w:r w:rsidR="008237ED">
          <w:rPr>
            <w:noProof/>
            <w:webHidden/>
          </w:rPr>
          <w:instrText>\h</w:instrText>
        </w:r>
        <w:r w:rsidR="008237ED">
          <w:rPr>
            <w:noProof/>
            <w:webHidden/>
            <w:rtl/>
          </w:rPr>
          <w:instrText xml:space="preserve"> </w:instrText>
        </w:r>
        <w:r w:rsidR="008237ED">
          <w:rPr>
            <w:noProof/>
            <w:webHidden/>
            <w:rtl/>
          </w:rPr>
        </w:r>
        <w:r w:rsidR="008237ED">
          <w:rPr>
            <w:noProof/>
            <w:webHidden/>
            <w:rtl/>
          </w:rPr>
          <w:fldChar w:fldCharType="separate"/>
        </w:r>
        <w:r w:rsidR="008237ED">
          <w:rPr>
            <w:noProof/>
            <w:webHidden/>
            <w:rtl/>
          </w:rPr>
          <w:t>69</w:t>
        </w:r>
        <w:r w:rsidR="008237ED">
          <w:rPr>
            <w:noProof/>
            <w:webHidden/>
            <w:rtl/>
          </w:rPr>
          <w:fldChar w:fldCharType="end"/>
        </w:r>
      </w:hyperlink>
    </w:p>
    <w:p w:rsidR="00F54F96" w:rsidRDefault="008237ED" w:rsidP="00F54F96">
      <w:pPr>
        <w:pStyle w:val="a5"/>
        <w:ind w:firstLine="0"/>
        <w:rPr>
          <w:rtl/>
        </w:rPr>
      </w:pPr>
      <w:r>
        <w:rPr>
          <w:rtl/>
        </w:rPr>
        <w:fldChar w:fldCharType="end"/>
      </w:r>
    </w:p>
    <w:p w:rsidR="00B3029B" w:rsidRDefault="00B3029B" w:rsidP="00F54F96">
      <w:pPr>
        <w:pStyle w:val="a5"/>
        <w:ind w:firstLine="0"/>
        <w:rPr>
          <w:rtl/>
        </w:rPr>
      </w:pPr>
    </w:p>
    <w:p w:rsidR="00B3029B" w:rsidRDefault="00B3029B" w:rsidP="00F54F96">
      <w:pPr>
        <w:pStyle w:val="a5"/>
        <w:ind w:firstLine="0"/>
        <w:rPr>
          <w:rtl/>
        </w:rPr>
        <w:sectPr w:rsidR="00B3029B" w:rsidSect="008237ED">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66901" w:rsidRPr="005949D4" w:rsidRDefault="00D66901" w:rsidP="00D66901">
      <w:pPr>
        <w:pStyle w:val="a0"/>
        <w:rPr>
          <w:rtl/>
        </w:rPr>
      </w:pPr>
      <w:bookmarkStart w:id="10" w:name="_Toc178322574"/>
      <w:bookmarkStart w:id="11" w:name="_Toc321129519"/>
      <w:bookmarkStart w:id="12" w:name="_Toc423440252"/>
      <w:bookmarkEnd w:id="8"/>
      <w:bookmarkEnd w:id="9"/>
      <w:r w:rsidRPr="005949D4">
        <w:rPr>
          <w:rFonts w:hint="cs"/>
          <w:rtl/>
        </w:rPr>
        <w:lastRenderedPageBreak/>
        <w:t>مقدمه نویسنده</w:t>
      </w:r>
      <w:bookmarkEnd w:id="10"/>
      <w:bookmarkEnd w:id="11"/>
      <w:bookmarkEnd w:id="12"/>
      <w:r w:rsidRPr="005949D4">
        <w:rPr>
          <w:rFonts w:hint="cs"/>
          <w:rtl/>
        </w:rPr>
        <w:t xml:space="preserve"> </w:t>
      </w:r>
    </w:p>
    <w:p w:rsidR="00D66901" w:rsidRPr="00F54F96" w:rsidRDefault="00D66901" w:rsidP="00F54F96">
      <w:pPr>
        <w:pStyle w:val="a3"/>
        <w:rPr>
          <w:rtl/>
        </w:rPr>
      </w:pPr>
      <w:r w:rsidRPr="00F54F96">
        <w:rPr>
          <w:rtl/>
        </w:rPr>
        <w:t xml:space="preserve">ان الحمدلله نحمده ونستعینه ونستغفره ونعوذ بالله من شرور </w:t>
      </w:r>
      <w:r w:rsidR="00F54F96" w:rsidRPr="00F54F96">
        <w:rPr>
          <w:rFonts w:hint="cs"/>
          <w:rtl/>
        </w:rPr>
        <w:t>أ</w:t>
      </w:r>
      <w:r w:rsidRPr="00F54F96">
        <w:rPr>
          <w:rtl/>
        </w:rPr>
        <w:t xml:space="preserve">نفسنا ومن سیئات </w:t>
      </w:r>
      <w:r w:rsidR="00F54F96" w:rsidRPr="00F54F96">
        <w:rPr>
          <w:rFonts w:hint="cs"/>
          <w:rtl/>
        </w:rPr>
        <w:t>أ</w:t>
      </w:r>
      <w:r w:rsidRPr="00F54F96">
        <w:rPr>
          <w:rtl/>
        </w:rPr>
        <w:t>عمالنا، من یهده الله فلا مضل له ومن یضلل فلا هاد</w:t>
      </w:r>
      <w:r w:rsidR="00F54F96" w:rsidRPr="00F54F96">
        <w:rPr>
          <w:rFonts w:hint="cs"/>
          <w:rtl/>
        </w:rPr>
        <w:t>ي</w:t>
      </w:r>
      <w:r w:rsidRPr="00F54F96">
        <w:rPr>
          <w:rtl/>
        </w:rPr>
        <w:t xml:space="preserve"> له، و</w:t>
      </w:r>
      <w:r w:rsidR="00F54F96" w:rsidRPr="00F54F96">
        <w:rPr>
          <w:rFonts w:hint="cs"/>
          <w:rtl/>
        </w:rPr>
        <w:t>أ</w:t>
      </w:r>
      <w:r w:rsidRPr="00F54F96">
        <w:rPr>
          <w:rtl/>
        </w:rPr>
        <w:t xml:space="preserve">شهد </w:t>
      </w:r>
      <w:r w:rsidR="00F54F96" w:rsidRPr="00F54F96">
        <w:rPr>
          <w:rFonts w:hint="cs"/>
          <w:rtl/>
        </w:rPr>
        <w:t>أ</w:t>
      </w:r>
      <w:r w:rsidRPr="00F54F96">
        <w:rPr>
          <w:rtl/>
        </w:rPr>
        <w:t xml:space="preserve">ن لا </w:t>
      </w:r>
      <w:r w:rsidR="00F54F96" w:rsidRPr="00F54F96">
        <w:rPr>
          <w:rFonts w:hint="cs"/>
          <w:rtl/>
        </w:rPr>
        <w:t>إ</w:t>
      </w:r>
      <w:r w:rsidRPr="00F54F96">
        <w:rPr>
          <w:rtl/>
        </w:rPr>
        <w:t xml:space="preserve">له </w:t>
      </w:r>
      <w:r w:rsidR="00F54F96" w:rsidRPr="00F54F96">
        <w:rPr>
          <w:rFonts w:hint="cs"/>
          <w:rtl/>
        </w:rPr>
        <w:t>إ</w:t>
      </w:r>
      <w:r w:rsidRPr="00F54F96">
        <w:rPr>
          <w:rtl/>
        </w:rPr>
        <w:t>لا الله وحده لا شری</w:t>
      </w:r>
      <w:r w:rsidRPr="00F54F96">
        <w:rPr>
          <w:rFonts w:hint="cs"/>
          <w:rtl/>
        </w:rPr>
        <w:t>ك</w:t>
      </w:r>
      <w:r w:rsidRPr="00F54F96">
        <w:rPr>
          <w:rtl/>
        </w:rPr>
        <w:t xml:space="preserve"> له، و</w:t>
      </w:r>
      <w:r w:rsidR="00F54F96" w:rsidRPr="00F54F96">
        <w:rPr>
          <w:rFonts w:hint="cs"/>
          <w:rtl/>
        </w:rPr>
        <w:t>أ</w:t>
      </w:r>
      <w:r w:rsidRPr="00F54F96">
        <w:rPr>
          <w:rtl/>
        </w:rPr>
        <w:t xml:space="preserve">شهد </w:t>
      </w:r>
      <w:r w:rsidR="00F54F96" w:rsidRPr="00F54F96">
        <w:rPr>
          <w:rFonts w:hint="cs"/>
          <w:rtl/>
        </w:rPr>
        <w:t>أ</w:t>
      </w:r>
      <w:r w:rsidRPr="00F54F96">
        <w:rPr>
          <w:rtl/>
        </w:rPr>
        <w:t>ن محمداً عبده ورسوله</w:t>
      </w:r>
      <w:r w:rsidRPr="00F54F96">
        <w:rPr>
          <w:rStyle w:val="Char2"/>
          <w:rtl/>
        </w:rPr>
        <w:t>.</w:t>
      </w:r>
      <w:r w:rsidRPr="00F54F96">
        <w:rPr>
          <w:rtl/>
        </w:rPr>
        <w:t xml:space="preserve"> </w:t>
      </w:r>
    </w:p>
    <w:p w:rsidR="00D66901" w:rsidRPr="005949D4" w:rsidRDefault="00D66901" w:rsidP="009434E1">
      <w:pPr>
        <w:pStyle w:val="a5"/>
        <w:rPr>
          <w:rtl/>
        </w:rPr>
      </w:pPr>
      <w:r w:rsidRPr="005949D4">
        <w:rPr>
          <w:rFonts w:hint="cs"/>
          <w:rtl/>
        </w:rPr>
        <w:t>ستایش خدای راست. او را می‌ستاییم، از او کمک می‌جوییم، از او آمرزش می‌خواهیم و از شرارت خودمان و کارهای نادرس</w:t>
      </w:r>
      <w:r w:rsidR="009272BE">
        <w:rPr>
          <w:rFonts w:hint="cs"/>
          <w:rtl/>
        </w:rPr>
        <w:t>ت‌مان به خدا پناه می‌بریم. هر</w:t>
      </w:r>
      <w:r w:rsidRPr="005949D4">
        <w:rPr>
          <w:rFonts w:hint="cs"/>
          <w:rtl/>
        </w:rPr>
        <w:t xml:space="preserve">کس را خدا هدایت کند کسی او را گمراه نتواند کرد و کسی را که او گمراه کند، دیگر کسی او را هدایت نتواند کرد، و گواهی می‌دهم معبودی راستین جز </w:t>
      </w:r>
      <w:r>
        <w:rPr>
          <w:rFonts w:hint="cs"/>
          <w:rtl/>
        </w:rPr>
        <w:t>الله</w:t>
      </w:r>
      <w:r w:rsidRPr="005949D4">
        <w:rPr>
          <w:rFonts w:hint="cs"/>
          <w:rtl/>
        </w:rPr>
        <w:t xml:space="preserve"> یکتا و بی‌همتا نیست و نیز گواهی می‌دهم که محمد، بنده و فرستاه خداست. </w:t>
      </w:r>
    </w:p>
    <w:p w:rsidR="00D66901" w:rsidRPr="005949D4" w:rsidRDefault="00D66901" w:rsidP="009434E1">
      <w:pPr>
        <w:pStyle w:val="a5"/>
        <w:rPr>
          <w:rtl/>
        </w:rPr>
      </w:pPr>
      <w:r w:rsidRPr="005949D4">
        <w:rPr>
          <w:rFonts w:hint="cs"/>
          <w:rtl/>
        </w:rPr>
        <w:t>بهترین سخن، کتاب خدا و بهترین روش، سنت حضرت محمد</w:t>
      </w:r>
      <w:r>
        <w:rPr>
          <w:rFonts w:cs="CTraditional Arabic" w:hint="cs"/>
          <w:rtl/>
        </w:rPr>
        <w:t>ص</w:t>
      </w:r>
      <w:r w:rsidRPr="005949D4">
        <w:rPr>
          <w:rFonts w:hint="cs"/>
          <w:rtl/>
        </w:rPr>
        <w:t xml:space="preserve"> است. و بدترین کارها، امور نوساخته (در دین) است. و هر امر نو ساخته‌ای (در دین)، بدعت و هر بدعتی گمراهی است و هر نوع گمراهی به آتش دوزخ منتهی می‌گردد. </w:t>
      </w:r>
    </w:p>
    <w:p w:rsidR="00D66901" w:rsidRPr="005949D4" w:rsidRDefault="00D66901" w:rsidP="009434E1">
      <w:pPr>
        <w:pStyle w:val="a5"/>
        <w:rPr>
          <w:rtl/>
        </w:rPr>
      </w:pPr>
      <w:r w:rsidRPr="005949D4">
        <w:rPr>
          <w:rFonts w:hint="cs"/>
          <w:rtl/>
        </w:rPr>
        <w:t>دانشمندان مسلمان از همان آغاز اسلام به خطر بزرگ بدعت پی برده و کتاب‌های ارزشمندی را در این زمینه به رشته‌ی تحریر در آورده</w:t>
      </w:r>
      <w:r w:rsidRPr="005949D4">
        <w:rPr>
          <w:rFonts w:hint="eastAsia"/>
          <w:rtl/>
        </w:rPr>
        <w:t>‌</w:t>
      </w:r>
      <w:r w:rsidRPr="005949D4">
        <w:rPr>
          <w:rFonts w:hint="cs"/>
          <w:rtl/>
        </w:rPr>
        <w:t>اند که تنها کسانی به ارزش آنها پی می‌برند که در آنها غور کرده و عصاره‌ی آنها را چشیده و علوم آنها را استنباط کرده و از سر چشمه‌ی همیشه جوشان اصحاب رسول الله</w:t>
      </w:r>
      <w:r>
        <w:rPr>
          <w:rFonts w:cs="CTraditional Arabic" w:hint="cs"/>
          <w:rtl/>
        </w:rPr>
        <w:t>ص</w:t>
      </w:r>
      <w:r w:rsidRPr="005949D4">
        <w:rPr>
          <w:rFonts w:hint="cs"/>
          <w:rtl/>
        </w:rPr>
        <w:t xml:space="preserve"> سیراب شده باشند. </w:t>
      </w:r>
    </w:p>
    <w:p w:rsidR="00D66901" w:rsidRPr="005949D4" w:rsidRDefault="00D66901" w:rsidP="009434E1">
      <w:pPr>
        <w:pStyle w:val="a5"/>
        <w:rPr>
          <w:rtl/>
        </w:rPr>
      </w:pPr>
      <w:r w:rsidRPr="005949D4">
        <w:rPr>
          <w:rFonts w:hint="cs"/>
          <w:rtl/>
        </w:rPr>
        <w:lastRenderedPageBreak/>
        <w:t>من هم استخاره کردم که به اذن خدا کتاب کم حجم و پرفائده‌ای را بنویسم که برای طلاب علوم دینی به عنوان گزیده‌ای در موضوع بدعت و همچون مروارید گرانبهایی باشد که به آسانی به آن دسترسی پیدا بکنند و برای مؤمنان صادق و مخلصی که برای دین خدا کار کرده و از دستورات خدا و رسولش سرپیچی نمی‌کنند نقطه‌ی اتاقی باشد که بر آن اجماع کنند و در نتیجه روابط دوستی آنان تقویت یابد و پایه‌های دعوت‌شان محکم شود. و آن را «بدعت و تأثیرناگوار آن بر جامعه» نامیدم تا کمکی باشد برای آنان جهت فهم نصوص قرآن و احادیث صحیح نبوی که در مورد مذمت بدعت و نهی از آن وارد شده‌اند و دروازه‌ی ورودی باشد برای کتاب‌های مطولی که در ای</w:t>
      </w:r>
      <w:r w:rsidR="00DB6DE7">
        <w:rPr>
          <w:rFonts w:hint="cs"/>
          <w:rtl/>
        </w:rPr>
        <w:t>ن زمینه نوشته شده‌اند از قبیل:</w:t>
      </w:r>
    </w:p>
    <w:p w:rsidR="00D66901" w:rsidRPr="005949D4" w:rsidRDefault="00D66901" w:rsidP="00674A25">
      <w:pPr>
        <w:pStyle w:val="a5"/>
        <w:numPr>
          <w:ilvl w:val="0"/>
          <w:numId w:val="3"/>
        </w:numPr>
        <w:ind w:left="641" w:hanging="357"/>
        <w:rPr>
          <w:rtl/>
        </w:rPr>
      </w:pPr>
      <w:r w:rsidRPr="00674A25">
        <w:rPr>
          <w:rStyle w:val="Char1"/>
          <w:rFonts w:hint="cs"/>
          <w:rtl/>
        </w:rPr>
        <w:t>الاعتصام</w:t>
      </w:r>
      <w:r w:rsidRPr="005949D4">
        <w:rPr>
          <w:rFonts w:hint="cs"/>
          <w:rtl/>
        </w:rPr>
        <w:t>: نوشته</w:t>
      </w:r>
      <w:r w:rsidRPr="005949D4">
        <w:rPr>
          <w:rFonts w:hint="eastAsia"/>
          <w:rtl/>
        </w:rPr>
        <w:t>‌</w:t>
      </w:r>
      <w:r w:rsidRPr="005949D4">
        <w:rPr>
          <w:rFonts w:hint="cs"/>
          <w:rtl/>
        </w:rPr>
        <w:t xml:space="preserve">ی ابو اسحاق شاطبی. </w:t>
      </w:r>
    </w:p>
    <w:p w:rsidR="00D66901" w:rsidRPr="005949D4" w:rsidRDefault="00D66901" w:rsidP="00674A25">
      <w:pPr>
        <w:pStyle w:val="a5"/>
        <w:numPr>
          <w:ilvl w:val="0"/>
          <w:numId w:val="3"/>
        </w:numPr>
        <w:ind w:left="641" w:hanging="357"/>
        <w:rPr>
          <w:rtl/>
        </w:rPr>
      </w:pPr>
      <w:r w:rsidRPr="00674A25">
        <w:rPr>
          <w:rStyle w:val="Char1"/>
          <w:rFonts w:hint="cs"/>
          <w:rtl/>
        </w:rPr>
        <w:t>البدع و</w:t>
      </w:r>
      <w:r w:rsidR="009272BE" w:rsidRPr="00674A25">
        <w:rPr>
          <w:rStyle w:val="Char1"/>
          <w:rFonts w:hint="cs"/>
          <w:rtl/>
        </w:rPr>
        <w:t xml:space="preserve"> الحوادث</w:t>
      </w:r>
      <w:r w:rsidR="009272BE">
        <w:rPr>
          <w:rFonts w:hint="cs"/>
          <w:rtl/>
        </w:rPr>
        <w:t xml:space="preserve"> نوشته‌ی ابوبکر طرطوشی.</w:t>
      </w:r>
    </w:p>
    <w:p w:rsidR="00D66901" w:rsidRPr="005949D4" w:rsidRDefault="00D66901" w:rsidP="00674A25">
      <w:pPr>
        <w:pStyle w:val="a5"/>
        <w:numPr>
          <w:ilvl w:val="0"/>
          <w:numId w:val="3"/>
        </w:numPr>
        <w:ind w:left="641" w:hanging="357"/>
        <w:rPr>
          <w:rtl/>
        </w:rPr>
      </w:pPr>
      <w:r w:rsidRPr="00674A25">
        <w:rPr>
          <w:rStyle w:val="Char1"/>
          <w:rFonts w:hint="cs"/>
          <w:rtl/>
        </w:rPr>
        <w:t>اقتضاء الصراط المستقیم مخالفه اصحاب الحجیم</w:t>
      </w:r>
      <w:r>
        <w:rPr>
          <w:rFonts w:hint="cs"/>
          <w:rtl/>
        </w:rPr>
        <w:t>: نوشته‌ی شیخ الاسلام ابو</w:t>
      </w:r>
      <w:r w:rsidRPr="005949D4">
        <w:rPr>
          <w:rFonts w:hint="cs"/>
          <w:rtl/>
        </w:rPr>
        <w:t>العباس تقی الدین</w:t>
      </w:r>
      <w:r w:rsidR="009272BE">
        <w:rPr>
          <w:rFonts w:hint="cs"/>
          <w:rtl/>
        </w:rPr>
        <w:t xml:space="preserve"> احمد بن تیمیه.</w:t>
      </w:r>
    </w:p>
    <w:p w:rsidR="00D66901" w:rsidRPr="005949D4" w:rsidRDefault="00D66901" w:rsidP="00674A25">
      <w:pPr>
        <w:pStyle w:val="a5"/>
        <w:numPr>
          <w:ilvl w:val="0"/>
          <w:numId w:val="3"/>
        </w:numPr>
        <w:ind w:left="641" w:hanging="357"/>
        <w:rPr>
          <w:rtl/>
        </w:rPr>
      </w:pPr>
      <w:r w:rsidRPr="00674A25">
        <w:rPr>
          <w:rStyle w:val="Char1"/>
          <w:rFonts w:hint="cs"/>
          <w:rtl/>
        </w:rPr>
        <w:t>البدع و النهی</w:t>
      </w:r>
      <w:r w:rsidR="009272BE" w:rsidRPr="00674A25">
        <w:rPr>
          <w:rStyle w:val="Char1"/>
          <w:rFonts w:hint="cs"/>
          <w:rtl/>
        </w:rPr>
        <w:t xml:space="preserve"> عنها</w:t>
      </w:r>
      <w:r w:rsidR="009272BE">
        <w:rPr>
          <w:rFonts w:hint="cs"/>
          <w:rtl/>
        </w:rPr>
        <w:t>، نوشته‌ای ابن وضاح قرطبی.</w:t>
      </w:r>
    </w:p>
    <w:p w:rsidR="00D66901" w:rsidRPr="005949D4" w:rsidRDefault="00D66901" w:rsidP="00674A25">
      <w:pPr>
        <w:pStyle w:val="a5"/>
        <w:numPr>
          <w:ilvl w:val="0"/>
          <w:numId w:val="3"/>
        </w:numPr>
        <w:ind w:left="641" w:hanging="357"/>
        <w:rPr>
          <w:rtl/>
        </w:rPr>
      </w:pPr>
      <w:r w:rsidRPr="00674A25">
        <w:rPr>
          <w:rStyle w:val="Char1"/>
          <w:rFonts w:hint="cs"/>
          <w:rtl/>
        </w:rPr>
        <w:t>الباعث علی انکار الب</w:t>
      </w:r>
      <w:r w:rsidR="009272BE" w:rsidRPr="00674A25">
        <w:rPr>
          <w:rStyle w:val="Char1"/>
          <w:rFonts w:hint="cs"/>
          <w:rtl/>
        </w:rPr>
        <w:t>دع و الحوادث</w:t>
      </w:r>
      <w:r w:rsidR="009272BE">
        <w:rPr>
          <w:rFonts w:hint="cs"/>
          <w:rtl/>
        </w:rPr>
        <w:t>، نوشته‌ی ابو شامه.</w:t>
      </w:r>
    </w:p>
    <w:p w:rsidR="00D66901" w:rsidRPr="005949D4" w:rsidRDefault="00D66901" w:rsidP="00674A25">
      <w:pPr>
        <w:pStyle w:val="a5"/>
        <w:rPr>
          <w:rtl/>
        </w:rPr>
      </w:pPr>
      <w:r w:rsidRPr="005949D4">
        <w:rPr>
          <w:rFonts w:hint="cs"/>
          <w:rtl/>
        </w:rPr>
        <w:t>خداوند به همه‌ی آنان رحم کند و ما را هم در بهشت برین به آنان ملحق نماید به همراه کس</w:t>
      </w:r>
      <w:r w:rsidR="00A6090B">
        <w:rPr>
          <w:rFonts w:hint="cs"/>
          <w:rtl/>
        </w:rPr>
        <w:t>انی که خداوند به آنان نعمت داده</w:t>
      </w:r>
      <w:r w:rsidR="00A6090B">
        <w:rPr>
          <w:rFonts w:hint="eastAsia"/>
          <w:rtl/>
        </w:rPr>
        <w:t>‌</w:t>
      </w:r>
      <w:r w:rsidRPr="005949D4">
        <w:rPr>
          <w:rFonts w:hint="cs"/>
          <w:rtl/>
        </w:rPr>
        <w:t>است از پیامبران و صدیقان و شهیدان و صال</w:t>
      </w:r>
      <w:r w:rsidR="009272BE">
        <w:rPr>
          <w:rFonts w:hint="cs"/>
          <w:rtl/>
        </w:rPr>
        <w:t>حان، و اینان خوب رفیقانی هستند.</w:t>
      </w:r>
    </w:p>
    <w:p w:rsidR="00D66901" w:rsidRPr="005949D4" w:rsidRDefault="00D66901" w:rsidP="00674A25">
      <w:pPr>
        <w:pStyle w:val="a6"/>
        <w:ind w:left="2550" w:firstLine="0"/>
        <w:jc w:val="center"/>
        <w:rPr>
          <w:rtl/>
        </w:rPr>
      </w:pPr>
      <w:r w:rsidRPr="005949D4">
        <w:rPr>
          <w:rFonts w:hint="cs"/>
          <w:rtl/>
        </w:rPr>
        <w:t>طلبه علوم دینی</w:t>
      </w:r>
    </w:p>
    <w:p w:rsidR="00D66901" w:rsidRPr="005949D4" w:rsidRDefault="00D66901" w:rsidP="00674A25">
      <w:pPr>
        <w:pStyle w:val="a6"/>
        <w:ind w:left="2550" w:firstLine="0"/>
        <w:jc w:val="center"/>
        <w:rPr>
          <w:rtl/>
        </w:rPr>
      </w:pPr>
      <w:r w:rsidRPr="005949D4">
        <w:rPr>
          <w:rFonts w:hint="cs"/>
          <w:rtl/>
        </w:rPr>
        <w:t>ابو اسامه سلیم هلالی</w:t>
      </w:r>
    </w:p>
    <w:p w:rsidR="00D66901" w:rsidRPr="005949D4" w:rsidRDefault="00D66901" w:rsidP="00674A25">
      <w:pPr>
        <w:pStyle w:val="a6"/>
        <w:ind w:left="2550" w:firstLine="0"/>
        <w:jc w:val="center"/>
        <w:rPr>
          <w:rtl/>
        </w:rPr>
      </w:pPr>
      <w:r w:rsidRPr="005949D4">
        <w:rPr>
          <w:rFonts w:hint="cs"/>
          <w:rtl/>
        </w:rPr>
        <w:t xml:space="preserve">اردن </w:t>
      </w:r>
      <w:r w:rsidRPr="005949D4">
        <w:rPr>
          <w:rFonts w:cs="Times New Roman" w:hint="cs"/>
          <w:rtl/>
        </w:rPr>
        <w:t>–</w:t>
      </w:r>
      <w:r w:rsidRPr="005949D4">
        <w:rPr>
          <w:rFonts w:hint="cs"/>
          <w:rtl/>
        </w:rPr>
        <w:t xml:space="preserve"> عمان البلقاء</w:t>
      </w:r>
    </w:p>
    <w:p w:rsidR="00D66901" w:rsidRDefault="00D66901" w:rsidP="00674A25">
      <w:pPr>
        <w:pStyle w:val="a6"/>
        <w:ind w:left="2550" w:firstLine="0"/>
        <w:jc w:val="center"/>
        <w:rPr>
          <w:rtl/>
        </w:rPr>
      </w:pPr>
      <w:r w:rsidRPr="005949D4">
        <w:rPr>
          <w:rFonts w:hint="cs"/>
          <w:rtl/>
        </w:rPr>
        <w:t>اول ذی الحجه 1403 ق.</w:t>
      </w:r>
    </w:p>
    <w:p w:rsidR="00674A25" w:rsidRDefault="00674A25" w:rsidP="00674A25">
      <w:pPr>
        <w:pStyle w:val="a5"/>
        <w:rPr>
          <w:rtl/>
        </w:rPr>
        <w:sectPr w:rsidR="00674A25" w:rsidSect="008237ED">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66901" w:rsidRPr="005949D4" w:rsidRDefault="00D66901" w:rsidP="00D66901">
      <w:pPr>
        <w:pStyle w:val="a0"/>
        <w:rPr>
          <w:rtl/>
        </w:rPr>
      </w:pPr>
      <w:bookmarkStart w:id="13" w:name="_Toc178322575"/>
      <w:bookmarkStart w:id="14" w:name="_Toc321129520"/>
      <w:bookmarkStart w:id="15" w:name="_Toc423440253"/>
      <w:r w:rsidRPr="005949D4">
        <w:rPr>
          <w:rFonts w:hint="cs"/>
          <w:rtl/>
        </w:rPr>
        <w:lastRenderedPageBreak/>
        <w:t>تعریف بدعت</w:t>
      </w:r>
      <w:bookmarkEnd w:id="13"/>
      <w:bookmarkEnd w:id="14"/>
      <w:bookmarkEnd w:id="15"/>
      <w:r w:rsidRPr="005949D4">
        <w:rPr>
          <w:rFonts w:hint="cs"/>
          <w:rtl/>
        </w:rPr>
        <w:t xml:space="preserve"> </w:t>
      </w:r>
    </w:p>
    <w:p w:rsidR="00D66901" w:rsidRPr="005949D4" w:rsidRDefault="00D66901" w:rsidP="00674A25">
      <w:pPr>
        <w:pStyle w:val="a5"/>
        <w:numPr>
          <w:ilvl w:val="0"/>
          <w:numId w:val="5"/>
        </w:numPr>
        <w:rPr>
          <w:rtl/>
        </w:rPr>
      </w:pPr>
      <w:r w:rsidRPr="005949D4">
        <w:rPr>
          <w:rFonts w:hint="cs"/>
          <w:rtl/>
        </w:rPr>
        <w:t xml:space="preserve">بدعت در لغت به دو </w:t>
      </w:r>
      <w:r w:rsidR="00DB6DE7">
        <w:rPr>
          <w:rFonts w:hint="cs"/>
          <w:rtl/>
        </w:rPr>
        <w:t>معنی به کار رفته است</w:t>
      </w:r>
      <w:r w:rsidRPr="005949D4">
        <w:rPr>
          <w:rFonts w:hint="cs"/>
          <w:rtl/>
        </w:rPr>
        <w:t xml:space="preserve">: </w:t>
      </w:r>
    </w:p>
    <w:p w:rsidR="00674A25" w:rsidRDefault="00D66901" w:rsidP="00674A25">
      <w:pPr>
        <w:pStyle w:val="a5"/>
        <w:rPr>
          <w:rtl/>
        </w:rPr>
      </w:pPr>
      <w:r w:rsidRPr="005949D4">
        <w:rPr>
          <w:rFonts w:hint="cs"/>
          <w:rtl/>
        </w:rPr>
        <w:t>الف</w:t>
      </w:r>
      <w:r w:rsidR="00674A25">
        <w:rPr>
          <w:rFonts w:hint="cs"/>
          <w:rtl/>
        </w:rPr>
        <w:t>-</w:t>
      </w:r>
      <w:r w:rsidRPr="005949D4">
        <w:rPr>
          <w:rFonts w:hint="cs"/>
          <w:rtl/>
        </w:rPr>
        <w:t xml:space="preserve"> به معنی چیزی که بدون نمونه‌ی قبلی ساخته شده است. از همین معنی است فرمود</w:t>
      </w:r>
      <w:r w:rsidR="005A14B6">
        <w:rPr>
          <w:rFonts w:hint="cs"/>
          <w:rtl/>
        </w:rPr>
        <w:t>ه‌ی خداوند متعال که می‌فرماید:</w:t>
      </w:r>
    </w:p>
    <w:p w:rsidR="00D66901" w:rsidRPr="005949D4" w:rsidRDefault="005A14B6" w:rsidP="009272BE">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قُلۡ مَا كُنتُ بِدۡعٗا مِّنَ ٱلرُّسُلِ</w:t>
      </w:r>
      <w:r>
        <w:rPr>
          <w:rFonts w:ascii="Times New Roman" w:hAnsi="Times New Roman" w:cs="Traditional Arabic" w:hint="cs"/>
          <w:sz w:val="28"/>
          <w:szCs w:val="28"/>
          <w:rtl/>
          <w:lang w:bidi="fa-IR"/>
        </w:rPr>
        <w:t>﴾</w:t>
      </w:r>
      <w:r w:rsidRPr="00674A25">
        <w:rPr>
          <w:rStyle w:val="Char4"/>
          <w:rFonts w:hint="cs"/>
          <w:rtl/>
        </w:rPr>
        <w:t xml:space="preserve"> [</w:t>
      </w:r>
      <w:r w:rsidR="00A6090B" w:rsidRPr="00674A25">
        <w:rPr>
          <w:rStyle w:val="Char4"/>
          <w:rFonts w:hint="cs"/>
          <w:rtl/>
        </w:rPr>
        <w:t>الأحقاف: 9</w:t>
      </w:r>
      <w:r w:rsidRPr="00674A25">
        <w:rPr>
          <w:rStyle w:val="Char4"/>
          <w:rFonts w:hint="cs"/>
          <w:rtl/>
        </w:rPr>
        <w:t>]</w:t>
      </w:r>
      <w:r w:rsidRPr="00674A25">
        <w:rPr>
          <w:rStyle w:val="Char2"/>
          <w:rFonts w:hint="cs"/>
          <w:rtl/>
        </w:rPr>
        <w:t>.</w:t>
      </w:r>
    </w:p>
    <w:p w:rsidR="00D66901" w:rsidRPr="00DB6DE7" w:rsidRDefault="00DB6DE7" w:rsidP="00674A25">
      <w:pPr>
        <w:pStyle w:val="a5"/>
        <w:rPr>
          <w:rtl/>
        </w:rPr>
      </w:pPr>
      <w:r>
        <w:rPr>
          <w:rFonts w:cs="Traditional Arabic" w:hint="cs"/>
          <w:rtl/>
        </w:rPr>
        <w:t>«</w:t>
      </w:r>
      <w:r w:rsidR="00D66901" w:rsidRPr="00993A89">
        <w:rPr>
          <w:rFonts w:hint="cs"/>
          <w:rtl/>
        </w:rPr>
        <w:t>بگو: من نو ظهور پیامبران (نخستین فرد ایشان) نیستم</w:t>
      </w:r>
      <w:r>
        <w:rPr>
          <w:rFonts w:cs="Traditional Arabic" w:hint="cs"/>
          <w:rtl/>
        </w:rPr>
        <w:t>»</w:t>
      </w:r>
      <w:r w:rsidR="00D66901" w:rsidRPr="00DB6DE7">
        <w:rPr>
          <w:rFonts w:hint="cs"/>
          <w:rtl/>
        </w:rPr>
        <w:t>.</w:t>
      </w:r>
    </w:p>
    <w:p w:rsidR="00D66901" w:rsidRDefault="00D66901" w:rsidP="00674A25">
      <w:pPr>
        <w:pStyle w:val="a5"/>
        <w:rPr>
          <w:rtl/>
        </w:rPr>
      </w:pPr>
      <w:r w:rsidRPr="005949D4">
        <w:rPr>
          <w:rFonts w:hint="cs"/>
          <w:rtl/>
        </w:rPr>
        <w:t>یعنی من نخستین پیامبر نیستم که مبعوث شده‌ام بلکه قبل از من نیز پیامبران زیادی فرستاده شده‌اند و من با فاصله‌ای بعد از آنها آمده‌ام. و به کسی که کاری بی‌سابقه و جدید و شگفت</w:t>
      </w:r>
      <w:r w:rsidR="00674A25">
        <w:rPr>
          <w:rFonts w:hint="eastAsia"/>
          <w:rtl/>
        </w:rPr>
        <w:t>‌</w:t>
      </w:r>
      <w:r w:rsidRPr="005949D4">
        <w:rPr>
          <w:rFonts w:hint="cs"/>
          <w:rtl/>
        </w:rPr>
        <w:t>آور را انجام داده است، گفته می‌شود</w:t>
      </w:r>
      <w:r w:rsidR="00674A25">
        <w:rPr>
          <w:rFonts w:hint="cs"/>
          <w:rtl/>
        </w:rPr>
        <w:t>:</w:t>
      </w:r>
      <w:r w:rsidRPr="005949D4">
        <w:rPr>
          <w:rFonts w:hint="cs"/>
          <w:rtl/>
        </w:rPr>
        <w:t xml:space="preserve"> «ابدع ابتدع و تبدع» یعنی چیز جدیدی را آورد. و از این معنی است فرموده‌ی خداوند مت</w:t>
      </w:r>
      <w:r w:rsidR="005A14B6">
        <w:rPr>
          <w:rFonts w:hint="cs"/>
          <w:rtl/>
        </w:rPr>
        <w:t>عال که می‌فرماید:</w:t>
      </w:r>
    </w:p>
    <w:p w:rsidR="00D66901" w:rsidRPr="005949D4" w:rsidRDefault="005A14B6" w:rsidP="009272BE">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وَرَهۡبَانِيَّةً ٱبۡتَدَعُوهَا مَا كَتَبۡنَٰهَا عَلَيۡهِمۡ</w:t>
      </w:r>
      <w:r>
        <w:rPr>
          <w:rFonts w:ascii="Times New Roman" w:hAnsi="Times New Roman" w:cs="Traditional Arabic" w:hint="cs"/>
          <w:sz w:val="28"/>
          <w:szCs w:val="28"/>
          <w:rtl/>
          <w:lang w:bidi="fa-IR"/>
        </w:rPr>
        <w:t>﴾</w:t>
      </w:r>
      <w:r w:rsidRPr="00674A25">
        <w:rPr>
          <w:rStyle w:val="Char4"/>
          <w:rFonts w:hint="cs"/>
          <w:rtl/>
        </w:rPr>
        <w:t xml:space="preserve"> [</w:t>
      </w:r>
      <w:r w:rsidR="00A6090B" w:rsidRPr="00674A25">
        <w:rPr>
          <w:rStyle w:val="Char4"/>
          <w:rFonts w:hint="cs"/>
          <w:rtl/>
        </w:rPr>
        <w:t>الحدید: 27</w:t>
      </w:r>
      <w:r w:rsidRPr="00674A25">
        <w:rPr>
          <w:rStyle w:val="Char4"/>
          <w:rFonts w:hint="cs"/>
          <w:rtl/>
        </w:rPr>
        <w:t>]</w:t>
      </w:r>
      <w:r w:rsidRPr="00674A25">
        <w:rPr>
          <w:rStyle w:val="Char2"/>
          <w:rFonts w:hint="cs"/>
          <w:rtl/>
        </w:rPr>
        <w:t>.</w:t>
      </w:r>
    </w:p>
    <w:p w:rsidR="00D66901" w:rsidRPr="00674A25" w:rsidRDefault="00DB6DE7" w:rsidP="00674A25">
      <w:pPr>
        <w:pStyle w:val="a5"/>
        <w:rPr>
          <w:rtl/>
        </w:rPr>
      </w:pPr>
      <w:r w:rsidRPr="00674A25">
        <w:rPr>
          <w:rFonts w:hint="cs"/>
          <w:rtl/>
        </w:rPr>
        <w:t>«</w:t>
      </w:r>
      <w:r w:rsidR="00D66901" w:rsidRPr="00674A25">
        <w:rPr>
          <w:rFonts w:hint="cs"/>
          <w:rtl/>
        </w:rPr>
        <w:t>و (پیروان عیسی) رهبانیتی را پدید آوردند که ما آن را بر آنان واجب نکرده بودیم</w:t>
      </w:r>
      <w:r w:rsidRPr="00674A25">
        <w:rPr>
          <w:rFonts w:hint="cs"/>
          <w:rtl/>
        </w:rPr>
        <w:t>»</w:t>
      </w:r>
      <w:r w:rsidR="00D66901" w:rsidRPr="00674A25">
        <w:rPr>
          <w:rFonts w:hint="cs"/>
          <w:rtl/>
        </w:rPr>
        <w:t>.</w:t>
      </w:r>
    </w:p>
    <w:p w:rsidR="00D66901" w:rsidRDefault="00D66901" w:rsidP="00674A25">
      <w:pPr>
        <w:pStyle w:val="a5"/>
        <w:rPr>
          <w:rtl/>
        </w:rPr>
      </w:pPr>
      <w:r w:rsidRPr="005949D4">
        <w:rPr>
          <w:rFonts w:hint="cs"/>
          <w:rtl/>
        </w:rPr>
        <w:t>از آنجایی که خداوند آسمان‌ها و زمین را بدون نمونه‌ی قبلی ساخته است، قرآن کریم ذات با</w:t>
      </w:r>
      <w:r w:rsidR="005A14B6">
        <w:rPr>
          <w:rFonts w:hint="cs"/>
          <w:rtl/>
        </w:rPr>
        <w:t>ری را این چنین توصیف کرده است:</w:t>
      </w:r>
    </w:p>
    <w:p w:rsidR="00D66901" w:rsidRPr="005949D4" w:rsidRDefault="005A14B6" w:rsidP="009272BE">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بَدِيعُ ٱلسَّمَٰوَٰتِ وَٱلۡأَرۡضِ</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674A25">
        <w:rPr>
          <w:rStyle w:val="Char4"/>
          <w:rFonts w:hint="cs"/>
          <w:rtl/>
        </w:rPr>
        <w:t>[</w:t>
      </w:r>
      <w:r w:rsidR="00A6090B" w:rsidRPr="00674A25">
        <w:rPr>
          <w:rStyle w:val="Char4"/>
          <w:rFonts w:hint="cs"/>
          <w:rtl/>
        </w:rPr>
        <w:t>البقر</w:t>
      </w:r>
      <w:r w:rsidR="00A6090B" w:rsidRPr="00674A25">
        <w:rPr>
          <w:rStyle w:val="Char4"/>
          <w:rtl/>
        </w:rPr>
        <w:t>ة</w:t>
      </w:r>
      <w:r w:rsidR="00A6090B" w:rsidRPr="00674A25">
        <w:rPr>
          <w:rStyle w:val="Char4"/>
          <w:rFonts w:hint="cs"/>
          <w:rtl/>
        </w:rPr>
        <w:t>: 117</w:t>
      </w:r>
      <w:r w:rsidRPr="00674A25">
        <w:rPr>
          <w:rStyle w:val="Char4"/>
          <w:rFonts w:hint="cs"/>
          <w:rtl/>
        </w:rPr>
        <w:t>]</w:t>
      </w:r>
      <w:r w:rsidRPr="00674A25">
        <w:rPr>
          <w:rStyle w:val="Char2"/>
          <w:rFonts w:hint="cs"/>
          <w:rtl/>
        </w:rPr>
        <w:t>.</w:t>
      </w:r>
    </w:p>
    <w:p w:rsidR="00D66901" w:rsidRPr="00674A25" w:rsidRDefault="00DB6DE7" w:rsidP="00674A25">
      <w:pPr>
        <w:pStyle w:val="a5"/>
        <w:rPr>
          <w:rtl/>
        </w:rPr>
      </w:pPr>
      <w:r w:rsidRPr="00674A25">
        <w:rPr>
          <w:rFonts w:hint="cs"/>
          <w:rtl/>
        </w:rPr>
        <w:t>«</w:t>
      </w:r>
      <w:r w:rsidR="00D66901" w:rsidRPr="00674A25">
        <w:rPr>
          <w:rFonts w:hint="cs"/>
          <w:rtl/>
        </w:rPr>
        <w:t>پدید آورنده‌ی آسمان‌ها و زمین اوست</w:t>
      </w:r>
      <w:r w:rsidRPr="00674A25">
        <w:rPr>
          <w:rFonts w:hint="cs"/>
          <w:rtl/>
        </w:rPr>
        <w:t>»</w:t>
      </w:r>
      <w:r w:rsidR="00D66901" w:rsidRPr="00674A25">
        <w:rPr>
          <w:rFonts w:hint="cs"/>
          <w:rtl/>
        </w:rPr>
        <w:t>.</w:t>
      </w:r>
    </w:p>
    <w:p w:rsidR="00674A25" w:rsidRPr="005949D4" w:rsidRDefault="00D66901" w:rsidP="00674A25">
      <w:pPr>
        <w:pStyle w:val="a5"/>
        <w:rPr>
          <w:rtl/>
        </w:rPr>
      </w:pPr>
      <w:r w:rsidRPr="005949D4">
        <w:rPr>
          <w:rFonts w:hint="cs"/>
          <w:rtl/>
        </w:rPr>
        <w:t>ب</w:t>
      </w:r>
      <w:r w:rsidR="00674A25">
        <w:rPr>
          <w:rFonts w:hint="cs"/>
          <w:rtl/>
        </w:rPr>
        <w:t>-</w:t>
      </w:r>
      <w:r w:rsidRPr="005949D4">
        <w:rPr>
          <w:rFonts w:hint="cs"/>
          <w:rtl/>
        </w:rPr>
        <w:t xml:space="preserve"> به معنی رنج و خستگی. زمانی که شتر از روی لاغری، بیماری و یا خست</w:t>
      </w:r>
      <w:r w:rsidR="009272BE">
        <w:rPr>
          <w:rFonts w:hint="cs"/>
          <w:rtl/>
        </w:rPr>
        <w:t>گی در راه می‌خوابد، گفته می‌شود</w:t>
      </w:r>
      <w:r w:rsidRPr="005949D4">
        <w:rPr>
          <w:rFonts w:hint="cs"/>
          <w:rtl/>
        </w:rPr>
        <w:t xml:space="preserve">: «ابدعت الابل» گاهی هم واژه‌ی </w:t>
      </w:r>
      <w:r w:rsidRPr="005949D4">
        <w:rPr>
          <w:rFonts w:hint="cs"/>
          <w:rtl/>
        </w:rPr>
        <w:lastRenderedPageBreak/>
        <w:t>«ابداع» تنها برای لنگیدن چهار پای</w:t>
      </w:r>
      <w:r w:rsidR="009272BE">
        <w:rPr>
          <w:rFonts w:hint="cs"/>
          <w:rtl/>
        </w:rPr>
        <w:t>ان به کار می‌رود که گفته می‌شود</w:t>
      </w:r>
      <w:r w:rsidRPr="005949D4">
        <w:rPr>
          <w:rFonts w:hint="cs"/>
          <w:rtl/>
        </w:rPr>
        <w:t xml:space="preserve">: «ابدعت به راحلته» یعنی شترش </w:t>
      </w:r>
      <w:r w:rsidRPr="00674A25">
        <w:rPr>
          <w:rFonts w:hint="cs"/>
          <w:rtl/>
        </w:rPr>
        <w:t>لنگید</w:t>
      </w:r>
      <w:r w:rsidRPr="00674A25">
        <w:rPr>
          <w:vertAlign w:val="superscript"/>
          <w:rtl/>
        </w:rPr>
        <w:footnoteReference w:id="1"/>
      </w:r>
      <w:r w:rsidR="005A14B6" w:rsidRPr="00674A25">
        <w:rPr>
          <w:rFonts w:hint="cs"/>
          <w:rtl/>
        </w:rPr>
        <w:t>.</w:t>
      </w:r>
    </w:p>
    <w:p w:rsidR="00D66901" w:rsidRPr="005949D4" w:rsidRDefault="00D66901" w:rsidP="00133100">
      <w:pPr>
        <w:pStyle w:val="a5"/>
        <w:numPr>
          <w:ilvl w:val="0"/>
          <w:numId w:val="5"/>
        </w:numPr>
        <w:rPr>
          <w:rtl/>
        </w:rPr>
      </w:pPr>
      <w:r w:rsidRPr="005949D4">
        <w:rPr>
          <w:rFonts w:hint="cs"/>
          <w:rtl/>
        </w:rPr>
        <w:t>در واقع معنی دوم بدعت به معنی اول بر می‌گردد، چرا که «ابدعت الراحله» به این معنی است که شتر بدون خستگی قبلی دچار خستگی شد. ابن منظور هم در «لسان العرب» (ج 8، ص 8) به این معنی اشاره کرده و گفته است</w:t>
      </w:r>
      <w:r w:rsidR="00674A25">
        <w:rPr>
          <w:rFonts w:hint="cs"/>
          <w:rtl/>
        </w:rPr>
        <w:t>:</w:t>
      </w:r>
      <w:r w:rsidRPr="005949D4">
        <w:rPr>
          <w:rFonts w:hint="cs"/>
          <w:rtl/>
        </w:rPr>
        <w:t xml:space="preserve"> «انگار توقف شتر از حرکتی که به آن عادت کرده است، به عنوان ابداع و ایجاد چیزی خارج از عادت شتر در نظر گرفته شده است. حدیث زیر نیز که امام مسلم روایت کرده است، به همین معنی به </w:t>
      </w:r>
      <w:r w:rsidR="00DB6DE7">
        <w:rPr>
          <w:rFonts w:hint="cs"/>
          <w:rtl/>
        </w:rPr>
        <w:t>کار رفته است</w:t>
      </w:r>
      <w:r w:rsidRPr="005949D4">
        <w:rPr>
          <w:rFonts w:hint="cs"/>
          <w:rtl/>
        </w:rPr>
        <w:t>:</w:t>
      </w:r>
      <w:r w:rsidR="00DB6DE7">
        <w:rPr>
          <w:rFonts w:hint="cs"/>
          <w:rtl/>
        </w:rPr>
        <w:t xml:space="preserve"> </w:t>
      </w:r>
      <w:r w:rsidR="00DB6DE7" w:rsidRPr="00674A25">
        <w:rPr>
          <w:rStyle w:val="Char1"/>
          <w:rFonts w:hint="cs"/>
          <w:rtl/>
        </w:rPr>
        <w:t>«</w:t>
      </w:r>
      <w:r w:rsidRPr="00674A25">
        <w:rPr>
          <w:rStyle w:val="Char1"/>
          <w:rtl/>
        </w:rPr>
        <w:t>کیف اصنع بما ابدع علی منها</w:t>
      </w:r>
      <w:r w:rsidR="006B03C4" w:rsidRPr="00674A25">
        <w:rPr>
          <w:rFonts w:hint="cs"/>
          <w:rtl/>
        </w:rPr>
        <w:t>»</w:t>
      </w:r>
      <w:r w:rsidRPr="00674A25">
        <w:rPr>
          <w:rFonts w:hint="cs"/>
          <w:rtl/>
        </w:rPr>
        <w:t xml:space="preserve">. </w:t>
      </w:r>
      <w:r w:rsidR="00DB6DE7" w:rsidRPr="00674A25">
        <w:rPr>
          <w:rFonts w:hint="cs"/>
          <w:rtl/>
        </w:rPr>
        <w:t>«</w:t>
      </w:r>
      <w:r w:rsidRPr="00674A25">
        <w:rPr>
          <w:rFonts w:hint="cs"/>
          <w:rtl/>
        </w:rPr>
        <w:t>اگر از (گله‌ی شتران) شتری از</w:t>
      </w:r>
      <w:r w:rsidR="005A14B6" w:rsidRPr="00674A25">
        <w:rPr>
          <w:rFonts w:hint="cs"/>
          <w:rtl/>
        </w:rPr>
        <w:t xml:space="preserve"> حرکت افتاد، با او چه کار کنم</w:t>
      </w:r>
      <w:r w:rsidR="00DB6DE7" w:rsidRPr="00674A25">
        <w:rPr>
          <w:rFonts w:hint="cs"/>
          <w:rtl/>
        </w:rPr>
        <w:t>»</w:t>
      </w:r>
      <w:r w:rsidR="005A14B6">
        <w:rPr>
          <w:rFonts w:hint="cs"/>
          <w:rtl/>
        </w:rPr>
        <w:t>؟</w:t>
      </w:r>
    </w:p>
    <w:p w:rsidR="00D66901" w:rsidRPr="005949D4" w:rsidRDefault="00D66901" w:rsidP="00133100">
      <w:pPr>
        <w:pStyle w:val="a5"/>
        <w:rPr>
          <w:rtl/>
        </w:rPr>
      </w:pPr>
      <w:r w:rsidRPr="005949D4">
        <w:rPr>
          <w:rFonts w:hint="cs"/>
          <w:rtl/>
        </w:rPr>
        <w:t xml:space="preserve">ابن اثیر نیز در کتاب </w:t>
      </w:r>
      <w:r w:rsidRPr="00133100">
        <w:rPr>
          <w:rStyle w:val="Char1"/>
          <w:rFonts w:hint="cs"/>
          <w:rtl/>
        </w:rPr>
        <w:t>«النهایه ف</w:t>
      </w:r>
      <w:r w:rsidR="00133100">
        <w:rPr>
          <w:rStyle w:val="Char1"/>
          <w:rFonts w:hint="cs"/>
          <w:rtl/>
        </w:rPr>
        <w:t>ي</w:t>
      </w:r>
      <w:r w:rsidRPr="00133100">
        <w:rPr>
          <w:rStyle w:val="Char1"/>
          <w:rFonts w:hint="cs"/>
          <w:rtl/>
        </w:rPr>
        <w:t xml:space="preserve"> غریب الحدیث و الأثر»</w:t>
      </w:r>
      <w:r w:rsidRPr="005949D4">
        <w:rPr>
          <w:rFonts w:hint="cs"/>
          <w:rtl/>
        </w:rPr>
        <w:t xml:space="preserve"> (ج 1، ص 10</w:t>
      </w:r>
      <w:r w:rsidR="009272BE">
        <w:rPr>
          <w:rFonts w:hint="cs"/>
          <w:rtl/>
        </w:rPr>
        <w:t>7) به همین معنی اشاره کرده است.</w:t>
      </w:r>
    </w:p>
    <w:p w:rsidR="00D66901" w:rsidRPr="005949D4" w:rsidRDefault="00D66901" w:rsidP="00674A25">
      <w:pPr>
        <w:pStyle w:val="a5"/>
        <w:numPr>
          <w:ilvl w:val="0"/>
          <w:numId w:val="5"/>
        </w:numPr>
        <w:rPr>
          <w:rtl/>
        </w:rPr>
      </w:pPr>
      <w:r w:rsidRPr="005949D4">
        <w:rPr>
          <w:rFonts w:hint="cs"/>
          <w:rtl/>
        </w:rPr>
        <w:t xml:space="preserve">از آنچه گذشت روشن می‌شود که واژه‌ی «بدعه» مصدر نوعی از «ابتداع» و به معنی هر چیزی است که بدون الگو و نمونه‌ی قبلی ایجاد شده باشد و برای خیر و </w:t>
      </w:r>
      <w:r>
        <w:rPr>
          <w:rFonts w:hint="cs"/>
          <w:rtl/>
        </w:rPr>
        <w:t>ش</w:t>
      </w:r>
      <w:r w:rsidRPr="005949D4">
        <w:rPr>
          <w:rFonts w:hint="cs"/>
          <w:rtl/>
        </w:rPr>
        <w:t>ر ب</w:t>
      </w:r>
      <w:r w:rsidRPr="00674A25">
        <w:rPr>
          <w:rFonts w:hint="cs"/>
          <w:rtl/>
        </w:rPr>
        <w:t>ه کار می‌رود</w:t>
      </w:r>
      <w:r w:rsidRPr="00674A25">
        <w:rPr>
          <w:vertAlign w:val="superscript"/>
          <w:rtl/>
        </w:rPr>
        <w:footnoteReference w:id="2"/>
      </w:r>
      <w:r w:rsidRPr="00674A25">
        <w:rPr>
          <w:rFonts w:hint="cs"/>
          <w:rtl/>
        </w:rPr>
        <w:t>. ولی عرفاً بیشتر برای امور مذموم استعمال می‌شود</w:t>
      </w:r>
      <w:r w:rsidRPr="00674A25">
        <w:rPr>
          <w:vertAlign w:val="superscript"/>
          <w:rtl/>
        </w:rPr>
        <w:footnoteReference w:id="3"/>
      </w:r>
      <w:r w:rsidR="005A14B6" w:rsidRPr="00674A25">
        <w:rPr>
          <w:rFonts w:hint="cs"/>
          <w:rtl/>
        </w:rPr>
        <w:t>.</w:t>
      </w:r>
    </w:p>
    <w:p w:rsidR="00D66901" w:rsidRPr="00133100" w:rsidRDefault="00D66901" w:rsidP="00133100">
      <w:pPr>
        <w:pStyle w:val="a5"/>
        <w:numPr>
          <w:ilvl w:val="0"/>
          <w:numId w:val="5"/>
        </w:numPr>
        <w:rPr>
          <w:spacing w:val="-2"/>
          <w:rtl/>
        </w:rPr>
      </w:pPr>
      <w:r w:rsidRPr="00133100">
        <w:rPr>
          <w:rFonts w:hint="cs"/>
          <w:spacing w:val="-2"/>
          <w:rtl/>
        </w:rPr>
        <w:t xml:space="preserve">در مورد تعیین معنی شرعی بدعت اختلاف نظر وجود دارد، برخی آن را در مقابل سنت قرار داده و برخی هم آن را عام و شامل هر چیزی </w:t>
      </w:r>
      <w:r w:rsidRPr="00133100">
        <w:rPr>
          <w:rFonts w:hint="cs"/>
          <w:spacing w:val="-2"/>
          <w:rtl/>
        </w:rPr>
        <w:lastRenderedPageBreak/>
        <w:t>دانسته‌اند که بعد از عصر پیامبر</w:t>
      </w:r>
      <w:r w:rsidRPr="00133100">
        <w:rPr>
          <w:rFonts w:cs="CTraditional Arabic" w:hint="cs"/>
          <w:spacing w:val="-2"/>
          <w:rtl/>
        </w:rPr>
        <w:t>ص</w:t>
      </w:r>
      <w:r w:rsidRPr="00133100">
        <w:rPr>
          <w:rFonts w:hint="cs"/>
          <w:spacing w:val="-2"/>
          <w:rtl/>
        </w:rPr>
        <w:t xml:space="preserve"> به وجود آمده است، خواه آن چیز محمود و پسندیده باشد و یا مذموم و ناپسند. ولی بهترین، واضح</w:t>
      </w:r>
      <w:r w:rsidRPr="00133100">
        <w:rPr>
          <w:rFonts w:hint="eastAsia"/>
          <w:spacing w:val="-2"/>
          <w:rtl/>
        </w:rPr>
        <w:t>‌ترین، جامع‌ترین و محک</w:t>
      </w:r>
      <w:r w:rsidRPr="00133100">
        <w:rPr>
          <w:rFonts w:hint="cs"/>
          <w:spacing w:val="-2"/>
          <w:rtl/>
        </w:rPr>
        <w:t>م</w:t>
      </w:r>
      <w:r w:rsidRPr="00133100">
        <w:rPr>
          <w:rFonts w:hint="eastAsia"/>
          <w:spacing w:val="-2"/>
          <w:rtl/>
        </w:rPr>
        <w:t>‌تر</w:t>
      </w:r>
      <w:r w:rsidRPr="00133100">
        <w:rPr>
          <w:rFonts w:hint="cs"/>
          <w:spacing w:val="-2"/>
          <w:rtl/>
        </w:rPr>
        <w:t>ی</w:t>
      </w:r>
      <w:r w:rsidRPr="00133100">
        <w:rPr>
          <w:rFonts w:hint="eastAsia"/>
          <w:spacing w:val="-2"/>
          <w:rtl/>
        </w:rPr>
        <w:t xml:space="preserve">ن </w:t>
      </w:r>
      <w:r w:rsidRPr="00133100">
        <w:rPr>
          <w:rFonts w:hint="cs"/>
          <w:spacing w:val="-2"/>
          <w:rtl/>
        </w:rPr>
        <w:t>تعریف برای بدعت این تعریف است که</w:t>
      </w:r>
      <w:r w:rsidR="00674A25" w:rsidRPr="00133100">
        <w:rPr>
          <w:rFonts w:hint="cs"/>
          <w:spacing w:val="-2"/>
          <w:rtl/>
        </w:rPr>
        <w:t>:</w:t>
      </w:r>
      <w:r w:rsidRPr="00133100">
        <w:rPr>
          <w:rFonts w:hint="cs"/>
          <w:spacing w:val="-2"/>
          <w:rtl/>
        </w:rPr>
        <w:t xml:space="preserve"> بدعت عبارت است از ایجاد راه و روشی در دین (جهت دینداری) شبیه راه و روش شریعت و به قصد تقرب به خدا بدون</w:t>
      </w:r>
      <w:r w:rsidR="00133100" w:rsidRPr="00133100">
        <w:rPr>
          <w:rFonts w:hint="cs"/>
          <w:spacing w:val="-2"/>
          <w:rtl/>
        </w:rPr>
        <w:t xml:space="preserve"> اینکه </w:t>
      </w:r>
      <w:r w:rsidRPr="00133100">
        <w:rPr>
          <w:rFonts w:hint="cs"/>
          <w:spacing w:val="-2"/>
          <w:rtl/>
        </w:rPr>
        <w:t>دلیل شرعی و صحیحی بر صحت آن وجود داشته باشد</w:t>
      </w:r>
      <w:r w:rsidRPr="00133100">
        <w:rPr>
          <w:spacing w:val="-2"/>
          <w:vertAlign w:val="superscript"/>
          <w:rtl/>
        </w:rPr>
        <w:footnoteReference w:id="4"/>
      </w:r>
      <w:r w:rsidR="005A14B6" w:rsidRPr="00133100">
        <w:rPr>
          <w:rFonts w:hint="cs"/>
          <w:spacing w:val="-2"/>
          <w:rtl/>
        </w:rPr>
        <w:t>.</w:t>
      </w:r>
    </w:p>
    <w:p w:rsidR="005A14B6" w:rsidRDefault="00D66901" w:rsidP="00133100">
      <w:pPr>
        <w:pStyle w:val="a5"/>
        <w:rPr>
          <w:rtl/>
        </w:rPr>
      </w:pPr>
      <w:r w:rsidRPr="005949D4">
        <w:rPr>
          <w:rFonts w:hint="cs"/>
          <w:rtl/>
        </w:rPr>
        <w:t>با قید «به قصد تقرب به خدا» بدعت‌های دنیوی از قبیل ماشین، تفنگ، هواپیما تألیف کتاب و امثال</w:t>
      </w:r>
      <w:r w:rsidR="00133100">
        <w:rPr>
          <w:rFonts w:hint="cs"/>
          <w:rtl/>
        </w:rPr>
        <w:t xml:space="preserve"> این‌ها </w:t>
      </w:r>
      <w:r w:rsidRPr="005949D4">
        <w:rPr>
          <w:rFonts w:hint="cs"/>
          <w:rtl/>
        </w:rPr>
        <w:t>از تعریف بدعت خارج می‌شوند؛ چرا که</w:t>
      </w:r>
      <w:r w:rsidR="00133100">
        <w:rPr>
          <w:rFonts w:hint="cs"/>
          <w:rtl/>
        </w:rPr>
        <w:t xml:space="preserve"> این‌ها </w:t>
      </w:r>
      <w:r w:rsidRPr="005949D4">
        <w:rPr>
          <w:rFonts w:hint="cs"/>
          <w:rtl/>
        </w:rPr>
        <w:t>وسایل مشروعی هستند برای رسیدن به اهدافی که مشروعیت آنها به نص ثابت شده ا</w:t>
      </w:r>
      <w:r>
        <w:rPr>
          <w:rFonts w:hint="cs"/>
          <w:rtl/>
        </w:rPr>
        <w:t>س</w:t>
      </w:r>
      <w:r w:rsidRPr="005949D4">
        <w:rPr>
          <w:rFonts w:hint="cs"/>
          <w:rtl/>
        </w:rPr>
        <w:t>ت. همان طور که گفته می‌شود</w:t>
      </w:r>
      <w:r w:rsidR="00674A25">
        <w:rPr>
          <w:rFonts w:hint="cs"/>
          <w:rtl/>
        </w:rPr>
        <w:t>:</w:t>
      </w:r>
      <w:r w:rsidRPr="005949D4">
        <w:rPr>
          <w:rFonts w:hint="cs"/>
          <w:rtl/>
        </w:rPr>
        <w:t xml:space="preserve"> هر آن چیزی که واجب بدون آن تمام و کامل نشود، خود آن چیز هم واجب است. و در واقع همین بدع</w:t>
      </w:r>
      <w:r>
        <w:rPr>
          <w:rFonts w:hint="cs"/>
          <w:rtl/>
        </w:rPr>
        <w:t>ت</w:t>
      </w:r>
      <w:r w:rsidRPr="005949D4">
        <w:rPr>
          <w:rFonts w:hint="cs"/>
          <w:rtl/>
        </w:rPr>
        <w:t>‌های دنیوی هستند که به احکام پنجگانه (ی واجب، مستحب، حرام، مکروه و مباح) تقسی</w:t>
      </w:r>
      <w:r w:rsidRPr="00133100">
        <w:rPr>
          <w:rFonts w:hint="cs"/>
          <w:rtl/>
        </w:rPr>
        <w:t>م می‌شوند نه بدعت‌های دینی آن طور که عز بن عبدالسلام گفته است</w:t>
      </w:r>
      <w:r w:rsidRPr="00133100">
        <w:rPr>
          <w:vertAlign w:val="superscript"/>
          <w:rtl/>
        </w:rPr>
        <w:footnoteReference w:id="5"/>
      </w:r>
      <w:r w:rsidR="005A14B6" w:rsidRPr="00133100">
        <w:rPr>
          <w:rFonts w:hint="cs"/>
          <w:rtl/>
        </w:rPr>
        <w:t>.</w:t>
      </w:r>
      <w:r w:rsidRPr="005949D4">
        <w:rPr>
          <w:rFonts w:hint="cs"/>
          <w:rtl/>
        </w:rPr>
        <w:t xml:space="preserve"> </w:t>
      </w:r>
      <w:bookmarkStart w:id="16" w:name="_Toc178322576"/>
    </w:p>
    <w:p w:rsidR="00D66901" w:rsidRPr="00133100" w:rsidRDefault="00D66901" w:rsidP="00133100">
      <w:pPr>
        <w:pStyle w:val="a0"/>
        <w:rPr>
          <w:spacing w:val="-3"/>
          <w:rtl/>
        </w:rPr>
      </w:pPr>
      <w:bookmarkStart w:id="17" w:name="_Toc321129521"/>
      <w:bookmarkStart w:id="18" w:name="_Toc423440254"/>
      <w:r w:rsidRPr="00133100">
        <w:rPr>
          <w:rFonts w:hint="cs"/>
          <w:spacing w:val="-3"/>
          <w:rtl/>
        </w:rPr>
        <w:t>هرکس قابل به بدعت حسنه باشد، دست به تشریع زده است</w:t>
      </w:r>
      <w:bookmarkEnd w:id="16"/>
      <w:bookmarkEnd w:id="17"/>
      <w:bookmarkEnd w:id="18"/>
      <w:r w:rsidRPr="00133100">
        <w:rPr>
          <w:rFonts w:hint="cs"/>
          <w:spacing w:val="-3"/>
          <w:rtl/>
        </w:rPr>
        <w:t xml:space="preserve"> </w:t>
      </w:r>
    </w:p>
    <w:p w:rsidR="00D66901" w:rsidRPr="005949D4" w:rsidRDefault="00D66901" w:rsidP="00133100">
      <w:pPr>
        <w:pStyle w:val="a5"/>
        <w:rPr>
          <w:rtl/>
        </w:rPr>
      </w:pPr>
      <w:r w:rsidRPr="005949D4">
        <w:rPr>
          <w:rFonts w:hint="cs"/>
          <w:rtl/>
        </w:rPr>
        <w:t xml:space="preserve">تقسیم بدع به خوب و بد و به پسندیده و ناپسند تقسیمی است که هیچ گونه مستند شرعی ندارد. و چگونه می‌تواند مستند شرعی داشته باشد در حالی که با نص صریح قرآن و احادیث صحیح منافات دارد. </w:t>
      </w:r>
    </w:p>
    <w:p w:rsidR="00D66901" w:rsidRDefault="00D66901" w:rsidP="00133100">
      <w:pPr>
        <w:pStyle w:val="a5"/>
        <w:rPr>
          <w:rtl/>
        </w:rPr>
      </w:pPr>
      <w:r w:rsidRPr="005949D4">
        <w:rPr>
          <w:rFonts w:hint="cs"/>
          <w:rtl/>
        </w:rPr>
        <w:t>باید دانست که یکی از اصول دین که اعتقاد به آن واجب است و ایمان بدون آن صحیح نخواهد بود، این است که اسلام دینی (کامل) است که خداوند بنای آن را محکم و کامل کرده است. و مردم در قبال آن وظیفه‌ای جز تطبیق و اجرا و گوش فرا دادن و اطاعت کردن از آن را ندارند و دلایل این امر، ظاهر و روشن اس</w:t>
      </w:r>
      <w:r w:rsidR="005A14B6">
        <w:rPr>
          <w:rFonts w:hint="cs"/>
          <w:rtl/>
        </w:rPr>
        <w:t>ت. خداوند لطیف خبیر می‌فرماید:</w:t>
      </w:r>
    </w:p>
    <w:p w:rsidR="00D66901" w:rsidRPr="005949D4" w:rsidRDefault="005A14B6" w:rsidP="009272BE">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ٱلۡيَوۡمَ أَكۡمَلۡتُ لَكُمۡ دِينَكُمۡ وَأَتۡمَمۡتُ عَلَيۡكُمۡ نِعۡمَتِي وَرَضِيتُ لَكُمُ ٱلۡإِسۡلَٰمَ دِين</w:t>
      </w:r>
      <w:r w:rsidR="009272BE" w:rsidRPr="00993A89">
        <w:rPr>
          <w:rFonts w:ascii="Jameel Noori Nastaleeq" w:hAnsi="Jameel Noori Nastaleeq" w:cs="KFGQPC Uthmanic Script HAFS" w:hint="cs"/>
          <w:color w:val="000000"/>
          <w:sz w:val="28"/>
          <w:szCs w:val="28"/>
          <w:rtl/>
        </w:rPr>
        <w:t>ٗ</w:t>
      </w:r>
      <w:r w:rsidR="009272BE" w:rsidRPr="00993A89">
        <w:rPr>
          <w:rFonts w:cs="KFGQPC Uthmanic Script HAFS" w:hint="cs"/>
          <w:color w:val="000000"/>
          <w:sz w:val="28"/>
          <w:szCs w:val="28"/>
          <w:rtl/>
        </w:rPr>
        <w:t>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133100">
        <w:rPr>
          <w:rStyle w:val="Char4"/>
          <w:rFonts w:hint="cs"/>
          <w:rtl/>
        </w:rPr>
        <w:t>[</w:t>
      </w:r>
      <w:r w:rsidR="00A6090B" w:rsidRPr="00133100">
        <w:rPr>
          <w:rStyle w:val="Char4"/>
          <w:rFonts w:hint="cs"/>
          <w:rtl/>
        </w:rPr>
        <w:t>المائد</w:t>
      </w:r>
      <w:r w:rsidR="00A6090B" w:rsidRPr="00133100">
        <w:rPr>
          <w:rStyle w:val="Char4"/>
          <w:rtl/>
        </w:rPr>
        <w:t>ة</w:t>
      </w:r>
      <w:r w:rsidR="00A6090B" w:rsidRPr="00133100">
        <w:rPr>
          <w:rStyle w:val="Char4"/>
          <w:rFonts w:hint="cs"/>
          <w:rtl/>
        </w:rPr>
        <w:t>: 3</w:t>
      </w:r>
      <w:r w:rsidRPr="00133100">
        <w:rPr>
          <w:rStyle w:val="Char4"/>
          <w:rFonts w:hint="cs"/>
          <w:rtl/>
        </w:rPr>
        <w:t>]</w:t>
      </w:r>
      <w:r w:rsidRPr="00133100">
        <w:rPr>
          <w:rStyle w:val="Char2"/>
          <w:rFonts w:hint="cs"/>
          <w:rtl/>
        </w:rPr>
        <w:t>.</w:t>
      </w:r>
    </w:p>
    <w:p w:rsidR="00133100" w:rsidRPr="00133100" w:rsidRDefault="00E557BB" w:rsidP="00133100">
      <w:pPr>
        <w:pStyle w:val="a5"/>
        <w:rPr>
          <w:rtl/>
        </w:rPr>
      </w:pPr>
      <w:r w:rsidRPr="00133100">
        <w:rPr>
          <w:rFonts w:hint="cs"/>
          <w:rtl/>
        </w:rPr>
        <w:t>«</w:t>
      </w:r>
      <w:r w:rsidR="00D66901" w:rsidRPr="00133100">
        <w:rPr>
          <w:rFonts w:hint="cs"/>
          <w:rtl/>
        </w:rPr>
        <w:t>امروز دینتان را کامل کردم و نعمت خود را بر شما تمام کردم و اسلام را به عنوان دین برایتان پسندیدم</w:t>
      </w:r>
      <w:r w:rsidRPr="00133100">
        <w:rPr>
          <w:rFonts w:hint="cs"/>
          <w:rtl/>
        </w:rPr>
        <w:t>»</w:t>
      </w:r>
      <w:r w:rsidR="00D66901" w:rsidRPr="00133100">
        <w:rPr>
          <w:rFonts w:hint="cs"/>
          <w:rtl/>
        </w:rPr>
        <w:t>.</w:t>
      </w:r>
    </w:p>
    <w:p w:rsidR="00D66901" w:rsidRPr="005949D4" w:rsidRDefault="00D66901" w:rsidP="00133100">
      <w:pPr>
        <w:pStyle w:val="a5"/>
        <w:rPr>
          <w:rtl/>
        </w:rPr>
      </w:pPr>
      <w:r w:rsidRPr="005949D4">
        <w:rPr>
          <w:rFonts w:hint="cs"/>
          <w:rtl/>
        </w:rPr>
        <w:t>بر پیامبر</w:t>
      </w:r>
      <w:r>
        <w:rPr>
          <w:rFonts w:cs="CTraditional Arabic" w:hint="cs"/>
          <w:rtl/>
        </w:rPr>
        <w:t>ص</w:t>
      </w:r>
      <w:r w:rsidRPr="005949D4">
        <w:rPr>
          <w:rFonts w:hint="cs"/>
          <w:rtl/>
        </w:rPr>
        <w:t xml:space="preserve"> رحمت هم لازم بوده که رسالت خود را انجام دهد و اسلام را به صورت کامل و بدون نقص تبلیغ کند. و این کار را هم انجام داده است؛ چون اگر این کار را انجام نداده باشد در واقع رسالت خود را بجای نیاورده و پیامبر</w:t>
      </w:r>
      <w:r>
        <w:rPr>
          <w:rFonts w:cs="CTraditional Arabic" w:hint="cs"/>
          <w:rtl/>
        </w:rPr>
        <w:t>ص</w:t>
      </w:r>
      <w:r w:rsidRPr="005949D4">
        <w:rPr>
          <w:rFonts w:hint="cs"/>
          <w:rtl/>
        </w:rPr>
        <w:t xml:space="preserve"> از چنین کاری به دور است. در واقع پیامبر</w:t>
      </w:r>
      <w:r>
        <w:rPr>
          <w:rFonts w:cs="CTraditional Arabic" w:hint="cs"/>
          <w:rtl/>
        </w:rPr>
        <w:t>ص</w:t>
      </w:r>
      <w:r w:rsidRPr="005949D4">
        <w:rPr>
          <w:rFonts w:hint="cs"/>
          <w:rtl/>
        </w:rPr>
        <w:t xml:space="preserve"> زمانی با رضایت به جوار پروردگار خود منتقل شد و مورد رضایت او قرار گرفت که دین خدا کامل شده بود و نیازی به زیاد کردن چیزی در آن نبود و خدا و مؤمنان برای پیامبر</w:t>
      </w:r>
      <w:r>
        <w:rPr>
          <w:rFonts w:cs="CTraditional Arabic" w:hint="cs"/>
          <w:rtl/>
        </w:rPr>
        <w:t>ص</w:t>
      </w:r>
      <w:r w:rsidRPr="005949D4">
        <w:rPr>
          <w:rFonts w:hint="cs"/>
          <w:rtl/>
        </w:rPr>
        <w:t xml:space="preserve"> بر این امر گواهی داده‌اند و کافی است که خدا </w:t>
      </w:r>
      <w:r w:rsidRPr="00133100">
        <w:rPr>
          <w:rFonts w:hint="cs"/>
          <w:rtl/>
        </w:rPr>
        <w:t>گواه باشد</w:t>
      </w:r>
      <w:r w:rsidRPr="00133100">
        <w:rPr>
          <w:vertAlign w:val="superscript"/>
          <w:rtl/>
        </w:rPr>
        <w:footnoteReference w:id="6"/>
      </w:r>
      <w:r w:rsidRPr="00133100">
        <w:rPr>
          <w:rFonts w:hint="cs"/>
          <w:rtl/>
        </w:rPr>
        <w:t>.</w:t>
      </w:r>
      <w:r w:rsidRPr="005949D4">
        <w:rPr>
          <w:rFonts w:hint="cs"/>
          <w:rtl/>
        </w:rPr>
        <w:t xml:space="preserve"> پیامبر</w:t>
      </w:r>
      <w:r>
        <w:rPr>
          <w:rFonts w:cs="CTraditional Arabic" w:hint="cs"/>
          <w:rtl/>
        </w:rPr>
        <w:t>ص</w:t>
      </w:r>
      <w:r w:rsidR="00E557BB">
        <w:rPr>
          <w:rFonts w:hint="cs"/>
          <w:rtl/>
        </w:rPr>
        <w:t xml:space="preserve"> فرموده است</w:t>
      </w:r>
      <w:r w:rsidRPr="005949D4">
        <w:rPr>
          <w:rFonts w:hint="cs"/>
          <w:rtl/>
        </w:rPr>
        <w:t>:</w:t>
      </w:r>
      <w:r w:rsidR="00E557BB">
        <w:rPr>
          <w:rFonts w:hint="cs"/>
          <w:rtl/>
        </w:rPr>
        <w:t xml:space="preserve"> </w:t>
      </w:r>
      <w:r w:rsidR="00E557BB" w:rsidRPr="00133100">
        <w:rPr>
          <w:rStyle w:val="Char6"/>
          <w:rFonts w:hint="cs"/>
          <w:rtl/>
        </w:rPr>
        <w:t>«</w:t>
      </w:r>
      <w:r w:rsidR="006B03C4" w:rsidRPr="00133100">
        <w:rPr>
          <w:rStyle w:val="Char6"/>
          <w:rtl/>
        </w:rPr>
        <w:t>ما تركت شيئا مما أمركم الله به إلا وقد أمرتكم به ولا شيئا مما نهاكم الله عنه إلا وقد نهيتكم عنه</w:t>
      </w:r>
      <w:r w:rsidR="00E557BB" w:rsidRPr="00133100">
        <w:rPr>
          <w:rStyle w:val="Char6"/>
          <w:rFonts w:hint="cs"/>
          <w:rtl/>
        </w:rPr>
        <w:t>»</w:t>
      </w:r>
      <w:r w:rsidRPr="00133100">
        <w:rPr>
          <w:vertAlign w:val="superscript"/>
          <w:rtl/>
        </w:rPr>
        <w:footnoteReference w:id="7"/>
      </w:r>
      <w:r w:rsidRPr="00133100">
        <w:rPr>
          <w:rFonts w:hint="cs"/>
          <w:rtl/>
        </w:rPr>
        <w:t xml:space="preserve">. </w:t>
      </w:r>
      <w:r w:rsidR="00E557BB" w:rsidRPr="00133100">
        <w:rPr>
          <w:rFonts w:hint="cs"/>
          <w:rtl/>
        </w:rPr>
        <w:t>«</w:t>
      </w:r>
      <w:r w:rsidRPr="00133100">
        <w:rPr>
          <w:rFonts w:hint="cs"/>
          <w:rtl/>
        </w:rPr>
        <w:t>هر</w:t>
      </w:r>
      <w:r w:rsidRPr="005949D4">
        <w:rPr>
          <w:rFonts w:hint="cs"/>
          <w:rtl/>
        </w:rPr>
        <w:t>چیزی که خدا شما را به آن امر کرده است، من هم شما را به آن دستور داد</w:t>
      </w:r>
      <w:r w:rsidRPr="00133100">
        <w:rPr>
          <w:rFonts w:hint="cs"/>
          <w:rtl/>
        </w:rPr>
        <w:t>ه‌ام و از هر چیزی که شما را نهی کرده، من هم شما را از آن نهی ک</w:t>
      </w:r>
      <w:r w:rsidR="005A14B6" w:rsidRPr="00133100">
        <w:rPr>
          <w:rFonts w:hint="cs"/>
          <w:rtl/>
        </w:rPr>
        <w:t>رده‌ام</w:t>
      </w:r>
      <w:r w:rsidR="00E557BB" w:rsidRPr="00133100">
        <w:rPr>
          <w:rFonts w:hint="cs"/>
          <w:rtl/>
        </w:rPr>
        <w:t>»</w:t>
      </w:r>
      <w:r w:rsidR="005A14B6" w:rsidRPr="00133100">
        <w:rPr>
          <w:rFonts w:hint="cs"/>
          <w:rtl/>
        </w:rPr>
        <w:t>.</w:t>
      </w:r>
    </w:p>
    <w:p w:rsidR="00D66901" w:rsidRPr="005949D4" w:rsidRDefault="00D66901" w:rsidP="00133100">
      <w:pPr>
        <w:pStyle w:val="a5"/>
        <w:rPr>
          <w:rtl/>
        </w:rPr>
      </w:pPr>
      <w:r w:rsidRPr="005949D4">
        <w:rPr>
          <w:rFonts w:hint="cs"/>
          <w:rtl/>
        </w:rPr>
        <w:t>پیامبر</w:t>
      </w:r>
      <w:r>
        <w:rPr>
          <w:rFonts w:cs="CTraditional Arabic" w:hint="cs"/>
          <w:rtl/>
        </w:rPr>
        <w:t>ص</w:t>
      </w:r>
      <w:r w:rsidR="00E557BB">
        <w:rPr>
          <w:rFonts w:hint="cs"/>
          <w:rtl/>
        </w:rPr>
        <w:t xml:space="preserve"> همچنین فرموده است</w:t>
      </w:r>
      <w:r w:rsidRPr="005949D4">
        <w:rPr>
          <w:rFonts w:hint="cs"/>
          <w:rtl/>
        </w:rPr>
        <w:t>:</w:t>
      </w:r>
      <w:r w:rsidR="00E557BB">
        <w:rPr>
          <w:rFonts w:hint="cs"/>
          <w:rtl/>
        </w:rPr>
        <w:t xml:space="preserve"> </w:t>
      </w:r>
      <w:r w:rsidR="00E557BB" w:rsidRPr="00133100">
        <w:rPr>
          <w:rStyle w:val="Char6"/>
          <w:rFonts w:hint="cs"/>
          <w:rtl/>
        </w:rPr>
        <w:t>«</w:t>
      </w:r>
      <w:r w:rsidR="006B03C4" w:rsidRPr="00133100">
        <w:rPr>
          <w:rStyle w:val="Char6"/>
          <w:rtl/>
        </w:rPr>
        <w:t>قَدْ تَرَكْتُكُمْ عَلَى الْبَيْضَاءِ لَيْلُهَا كَنَهَارِهَا لاَ يَزِيغُ عَنْهَا بَعْدِى إِلاَّ هَالِكٌ</w:t>
      </w:r>
      <w:r w:rsidR="00E557BB" w:rsidRPr="00133100">
        <w:rPr>
          <w:rStyle w:val="Char6"/>
          <w:rFonts w:hint="cs"/>
          <w:rtl/>
        </w:rPr>
        <w:t>»</w:t>
      </w:r>
      <w:r w:rsidRPr="00133100">
        <w:rPr>
          <w:vertAlign w:val="superscript"/>
          <w:rtl/>
        </w:rPr>
        <w:footnoteReference w:id="8"/>
      </w:r>
      <w:r w:rsidRPr="00133100">
        <w:rPr>
          <w:rFonts w:hint="cs"/>
          <w:rtl/>
        </w:rPr>
        <w:t xml:space="preserve">. </w:t>
      </w:r>
      <w:r w:rsidR="00E557BB" w:rsidRPr="00133100">
        <w:rPr>
          <w:rFonts w:hint="cs"/>
          <w:rtl/>
        </w:rPr>
        <w:t>«</w:t>
      </w:r>
      <w:r w:rsidRPr="00133100">
        <w:rPr>
          <w:rFonts w:hint="cs"/>
          <w:rtl/>
        </w:rPr>
        <w:t>شما را بر آیینی روشن و واضح رها کردم که شب آن همچنین روز آن روشن (و مهتابی) است که بعد از من بجز شخص</w:t>
      </w:r>
      <w:r w:rsidR="005A14B6" w:rsidRPr="00133100">
        <w:rPr>
          <w:rFonts w:hint="cs"/>
          <w:rtl/>
        </w:rPr>
        <w:t xml:space="preserve"> هلاک شده از آن منحرف نمی‌شود</w:t>
      </w:r>
      <w:r w:rsidR="00E557BB" w:rsidRPr="00133100">
        <w:rPr>
          <w:rFonts w:hint="cs"/>
          <w:rtl/>
        </w:rPr>
        <w:t>»</w:t>
      </w:r>
      <w:r w:rsidR="005A14B6" w:rsidRPr="00133100">
        <w:rPr>
          <w:rFonts w:hint="cs"/>
          <w:rtl/>
        </w:rPr>
        <w:t>.</w:t>
      </w:r>
    </w:p>
    <w:p w:rsidR="00D66901" w:rsidRPr="00133100" w:rsidRDefault="00D66901" w:rsidP="00133100">
      <w:pPr>
        <w:pStyle w:val="a5"/>
        <w:rPr>
          <w:rtl/>
        </w:rPr>
      </w:pPr>
      <w:r w:rsidRPr="005949D4">
        <w:rPr>
          <w:rFonts w:hint="cs"/>
          <w:rtl/>
        </w:rPr>
        <w:t>این امر چنان واضح است که دشمنان اسلام علی‌رغم میل خود بر آن گواهی داده و نتوانسته‌اند شگفتی و تحیر خود را از این نظام شامل و کامل ربانی پنهان کنند؛ نظامی که هر کار کوچک و بزرگی را در کتاب زندگی به حساب آورده و آن را به مسلمانان از روزی که متولد شده‌اند تا روزی که پای در گور می‌نهند، یاد داده است. شخصی یهودی به سلمان</w:t>
      </w:r>
      <w:r w:rsidR="00133100">
        <w:rPr>
          <w:rFonts w:cs="CTraditional Arabic" w:hint="cs"/>
          <w:rtl/>
        </w:rPr>
        <w:t>س</w:t>
      </w:r>
      <w:r w:rsidR="00E557BB">
        <w:rPr>
          <w:rFonts w:hint="cs"/>
          <w:rtl/>
        </w:rPr>
        <w:t xml:space="preserve"> گفت</w:t>
      </w:r>
      <w:r w:rsidRPr="005949D4">
        <w:rPr>
          <w:rFonts w:hint="cs"/>
          <w:rtl/>
        </w:rPr>
        <w:t xml:space="preserve">: پیامبرتان همه </w:t>
      </w:r>
      <w:r>
        <w:rPr>
          <w:rFonts w:hint="cs"/>
          <w:rtl/>
        </w:rPr>
        <w:t xml:space="preserve">چیز </w:t>
      </w:r>
      <w:r w:rsidRPr="005949D4">
        <w:rPr>
          <w:rFonts w:hint="cs"/>
          <w:rtl/>
        </w:rPr>
        <w:t>را به شما یاد داده است حتی (نحوه‌ی) دستشویی رفتن و قضای حاجت را. سلمان گفت</w:t>
      </w:r>
      <w:r w:rsidR="00674A25">
        <w:rPr>
          <w:rFonts w:hint="cs"/>
          <w:rtl/>
        </w:rPr>
        <w:t>:</w:t>
      </w:r>
      <w:r w:rsidRPr="005949D4">
        <w:rPr>
          <w:rFonts w:hint="cs"/>
          <w:rtl/>
        </w:rPr>
        <w:t xml:space="preserve"> بله، پیامبر ما را نهی کرده است از</w:t>
      </w:r>
      <w:r w:rsidR="00133100">
        <w:rPr>
          <w:rFonts w:hint="cs"/>
          <w:rtl/>
        </w:rPr>
        <w:t xml:space="preserve"> اینکه </w:t>
      </w:r>
      <w:r w:rsidRPr="005949D4">
        <w:rPr>
          <w:rFonts w:hint="cs"/>
          <w:rtl/>
        </w:rPr>
        <w:t xml:space="preserve">در هنگام قضای حاجت رو به قبله کنیم یا با دست راست خود را پاک کنیم و یا با کمتر از سه سنگ و یا </w:t>
      </w:r>
      <w:r w:rsidRPr="00133100">
        <w:rPr>
          <w:rFonts w:hint="cs"/>
          <w:rtl/>
        </w:rPr>
        <w:t>با مدفوع حیوان و یا با استخوان خود را پاک نمائیم</w:t>
      </w:r>
      <w:r w:rsidRPr="00133100">
        <w:rPr>
          <w:vertAlign w:val="superscript"/>
          <w:rtl/>
        </w:rPr>
        <w:footnoteReference w:id="9"/>
      </w:r>
      <w:r w:rsidR="00E557BB" w:rsidRPr="00133100">
        <w:rPr>
          <w:rFonts w:hint="cs"/>
          <w:rtl/>
        </w:rPr>
        <w:t>.</w:t>
      </w:r>
    </w:p>
    <w:p w:rsidR="00D66901" w:rsidRPr="005949D4" w:rsidRDefault="00D66901" w:rsidP="00133100">
      <w:pPr>
        <w:pStyle w:val="a5"/>
        <w:rPr>
          <w:rtl/>
        </w:rPr>
      </w:pPr>
      <w:r w:rsidRPr="005949D4">
        <w:rPr>
          <w:rFonts w:hint="cs"/>
          <w:rtl/>
        </w:rPr>
        <w:t>تشریع و قانون‌گذاری، حق پروردگار جهانیان است و حق انسان نیست و اگر افزودن در اسلام جایز باشد، کم کردن</w:t>
      </w:r>
      <w:r>
        <w:rPr>
          <w:rFonts w:hint="cs"/>
          <w:rtl/>
        </w:rPr>
        <w:t xml:space="preserve"> نیز جایز است.</w:t>
      </w:r>
      <w:r w:rsidRPr="005949D4">
        <w:rPr>
          <w:rFonts w:hint="cs"/>
          <w:rtl/>
        </w:rPr>
        <w:t xml:space="preserve"> از این روی پیامبر</w:t>
      </w:r>
      <w:r>
        <w:rPr>
          <w:rFonts w:cs="CTraditional Arabic" w:hint="cs"/>
          <w:rtl/>
        </w:rPr>
        <w:t>ص</w:t>
      </w:r>
      <w:r w:rsidRPr="005949D4">
        <w:rPr>
          <w:rFonts w:hint="cs"/>
          <w:rtl/>
        </w:rPr>
        <w:t xml:space="preserve"> از افزودن در دین نهی کرده و (فرموده) است</w:t>
      </w:r>
      <w:r w:rsidR="00674A25">
        <w:rPr>
          <w:rFonts w:hint="cs"/>
          <w:rtl/>
        </w:rPr>
        <w:t>:</w:t>
      </w:r>
      <w:r w:rsidRPr="005949D4">
        <w:rPr>
          <w:rFonts w:hint="cs"/>
          <w:rtl/>
        </w:rPr>
        <w:t xml:space="preserve"> </w:t>
      </w:r>
      <w:r w:rsidR="006B03C4" w:rsidRPr="00133100">
        <w:rPr>
          <w:rStyle w:val="Char6"/>
          <w:rFonts w:hint="cs"/>
          <w:rtl/>
        </w:rPr>
        <w:t>«</w:t>
      </w:r>
      <w:r w:rsidRPr="00133100">
        <w:rPr>
          <w:rStyle w:val="Char6"/>
          <w:rtl/>
        </w:rPr>
        <w:t>اذا حدثتکم حدیثاً فلا تزیدن علی</w:t>
      </w:r>
      <w:r w:rsidR="006B03C4" w:rsidRPr="00133100">
        <w:rPr>
          <w:rStyle w:val="Char6"/>
          <w:rFonts w:hint="cs"/>
          <w:rtl/>
        </w:rPr>
        <w:t>»</w:t>
      </w:r>
      <w:r w:rsidRPr="00133100">
        <w:rPr>
          <w:vertAlign w:val="superscript"/>
          <w:rtl/>
        </w:rPr>
        <w:footnoteReference w:id="10"/>
      </w:r>
      <w:r w:rsidRPr="00133100">
        <w:rPr>
          <w:rFonts w:hint="cs"/>
          <w:rtl/>
        </w:rPr>
        <w:t xml:space="preserve"> </w:t>
      </w:r>
      <w:r w:rsidR="006B03C4" w:rsidRPr="00133100">
        <w:rPr>
          <w:rFonts w:hint="cs"/>
          <w:rtl/>
        </w:rPr>
        <w:t>«</w:t>
      </w:r>
      <w:r w:rsidRPr="00133100">
        <w:rPr>
          <w:rFonts w:hint="cs"/>
          <w:rtl/>
        </w:rPr>
        <w:t>هرگاه سخنی به شما گفتم، چیزی بر آن نیفزایید</w:t>
      </w:r>
      <w:r w:rsidR="006B03C4" w:rsidRPr="00133100">
        <w:rPr>
          <w:rFonts w:hint="cs"/>
          <w:rtl/>
        </w:rPr>
        <w:t>»</w:t>
      </w:r>
      <w:r w:rsidRPr="00133100">
        <w:rPr>
          <w:rFonts w:hint="cs"/>
          <w:rtl/>
        </w:rPr>
        <w:t>! چه خوب سروده ا</w:t>
      </w:r>
      <w:r w:rsidR="005A14B6" w:rsidRPr="00133100">
        <w:rPr>
          <w:rFonts w:hint="cs"/>
          <w:rtl/>
        </w:rPr>
        <w:t>ست شاعر که گفته است:</w:t>
      </w:r>
    </w:p>
    <w:tbl>
      <w:tblPr>
        <w:bidiVisual/>
        <w:tblW w:w="0" w:type="auto"/>
        <w:jc w:val="center"/>
        <w:tblInd w:w="130" w:type="dxa"/>
        <w:tblLook w:val="01E0" w:firstRow="1" w:lastRow="1" w:firstColumn="1" w:lastColumn="1" w:noHBand="0" w:noVBand="0"/>
      </w:tblPr>
      <w:tblGrid>
        <w:gridCol w:w="2877"/>
        <w:gridCol w:w="371"/>
        <w:gridCol w:w="3074"/>
      </w:tblGrid>
      <w:tr w:rsidR="00D66901" w:rsidRPr="003F56B9" w:rsidTr="00133100">
        <w:trPr>
          <w:jc w:val="center"/>
        </w:trPr>
        <w:tc>
          <w:tcPr>
            <w:tcW w:w="2877" w:type="dxa"/>
          </w:tcPr>
          <w:p w:rsidR="00D66901" w:rsidRPr="00133100" w:rsidRDefault="00D66901" w:rsidP="00133100">
            <w:pPr>
              <w:pStyle w:val="a3"/>
              <w:ind w:firstLine="0"/>
              <w:jc w:val="lowKashida"/>
              <w:rPr>
                <w:sz w:val="2"/>
                <w:szCs w:val="2"/>
                <w:rtl/>
              </w:rPr>
            </w:pPr>
            <w:r w:rsidRPr="00133100">
              <w:rPr>
                <w:rFonts w:hint="cs"/>
                <w:rtl/>
              </w:rPr>
              <w:t>بدین ال</w:t>
            </w:r>
            <w:r w:rsidR="00E557BB" w:rsidRPr="00133100">
              <w:rPr>
                <w:rFonts w:hint="cs"/>
                <w:rtl/>
              </w:rPr>
              <w:t>ـ</w:t>
            </w:r>
            <w:r w:rsidRPr="00133100">
              <w:rPr>
                <w:rFonts w:hint="cs"/>
                <w:rtl/>
              </w:rPr>
              <w:t>مسلمین، ان جاز زید</w:t>
            </w:r>
            <w:r w:rsidRPr="00133100">
              <w:rPr>
                <w:rFonts w:hint="cs"/>
                <w:rtl/>
              </w:rPr>
              <w:br/>
            </w:r>
          </w:p>
        </w:tc>
        <w:tc>
          <w:tcPr>
            <w:tcW w:w="371" w:type="dxa"/>
          </w:tcPr>
          <w:p w:rsidR="00D66901" w:rsidRPr="00133100" w:rsidRDefault="00D66901" w:rsidP="00133100">
            <w:pPr>
              <w:pStyle w:val="a3"/>
              <w:ind w:firstLine="0"/>
              <w:jc w:val="lowKashida"/>
              <w:rPr>
                <w:rtl/>
              </w:rPr>
            </w:pPr>
          </w:p>
        </w:tc>
        <w:tc>
          <w:tcPr>
            <w:tcW w:w="3074" w:type="dxa"/>
          </w:tcPr>
          <w:p w:rsidR="00D66901" w:rsidRPr="00133100" w:rsidRDefault="00D66901" w:rsidP="00133100">
            <w:pPr>
              <w:pStyle w:val="a3"/>
              <w:ind w:firstLine="0"/>
              <w:jc w:val="lowKashida"/>
              <w:rPr>
                <w:sz w:val="2"/>
                <w:szCs w:val="2"/>
                <w:rtl/>
              </w:rPr>
            </w:pPr>
            <w:r w:rsidRPr="00133100">
              <w:rPr>
                <w:rFonts w:hint="cs"/>
                <w:rtl/>
              </w:rPr>
              <w:t>فجاز النقص ایضاً ان یکونا</w:t>
            </w:r>
            <w:r w:rsidRPr="00133100">
              <w:rPr>
                <w:rFonts w:hint="cs"/>
                <w:rtl/>
              </w:rPr>
              <w:br/>
            </w:r>
          </w:p>
        </w:tc>
      </w:tr>
      <w:tr w:rsidR="00D66901" w:rsidRPr="003F56B9" w:rsidTr="00133100">
        <w:trPr>
          <w:jc w:val="center"/>
        </w:trPr>
        <w:tc>
          <w:tcPr>
            <w:tcW w:w="2877" w:type="dxa"/>
          </w:tcPr>
          <w:p w:rsidR="00D66901" w:rsidRPr="00133100" w:rsidRDefault="00D66901" w:rsidP="00133100">
            <w:pPr>
              <w:pStyle w:val="a3"/>
              <w:ind w:firstLine="0"/>
              <w:jc w:val="lowKashida"/>
              <w:rPr>
                <w:sz w:val="2"/>
                <w:szCs w:val="2"/>
                <w:rtl/>
              </w:rPr>
            </w:pPr>
            <w:r w:rsidRPr="00133100">
              <w:rPr>
                <w:rFonts w:hint="cs"/>
                <w:rtl/>
              </w:rPr>
              <w:t>کفی ذا القول قبحاً یا خلیلی</w:t>
            </w:r>
            <w:r w:rsidRPr="00133100">
              <w:rPr>
                <w:rtl/>
              </w:rPr>
              <w:br/>
            </w:r>
          </w:p>
        </w:tc>
        <w:tc>
          <w:tcPr>
            <w:tcW w:w="371" w:type="dxa"/>
          </w:tcPr>
          <w:p w:rsidR="00D66901" w:rsidRPr="00133100" w:rsidRDefault="00D66901" w:rsidP="00133100">
            <w:pPr>
              <w:pStyle w:val="a3"/>
              <w:ind w:firstLine="0"/>
              <w:jc w:val="lowKashida"/>
              <w:rPr>
                <w:rtl/>
              </w:rPr>
            </w:pPr>
          </w:p>
        </w:tc>
        <w:tc>
          <w:tcPr>
            <w:tcW w:w="3074" w:type="dxa"/>
          </w:tcPr>
          <w:p w:rsidR="00D66901" w:rsidRPr="00133100" w:rsidRDefault="006B03C4" w:rsidP="00133100">
            <w:pPr>
              <w:pStyle w:val="a3"/>
              <w:ind w:firstLine="0"/>
              <w:jc w:val="lowKashida"/>
              <w:rPr>
                <w:sz w:val="2"/>
                <w:szCs w:val="2"/>
                <w:rtl/>
              </w:rPr>
            </w:pPr>
            <w:r w:rsidRPr="00133100">
              <w:rPr>
                <w:rFonts w:hint="cs"/>
                <w:rtl/>
              </w:rPr>
              <w:t>و</w:t>
            </w:r>
            <w:r w:rsidR="00D66901" w:rsidRPr="00133100">
              <w:rPr>
                <w:rFonts w:hint="cs"/>
                <w:rtl/>
              </w:rPr>
              <w:t>لا یرضاه الا الجاهلون</w:t>
            </w:r>
            <w:r w:rsidR="00D66901" w:rsidRPr="00133100">
              <w:rPr>
                <w:rFonts w:hint="cs"/>
                <w:rtl/>
              </w:rPr>
              <w:br/>
            </w:r>
          </w:p>
        </w:tc>
      </w:tr>
    </w:tbl>
    <w:p w:rsidR="00D66901" w:rsidRPr="00133100" w:rsidRDefault="00E557BB" w:rsidP="00133100">
      <w:pPr>
        <w:pStyle w:val="a5"/>
        <w:rPr>
          <w:rtl/>
        </w:rPr>
      </w:pPr>
      <w:r w:rsidRPr="00133100">
        <w:rPr>
          <w:rFonts w:hint="cs"/>
          <w:rtl/>
        </w:rPr>
        <w:t>«</w:t>
      </w:r>
      <w:r w:rsidR="00D66901" w:rsidRPr="00133100">
        <w:rPr>
          <w:rFonts w:hint="cs"/>
          <w:rtl/>
        </w:rPr>
        <w:t>در دین مسلمانان اگر اضافه کردن جایز باشد، کم کردن هم باید جایز باشد، و این سخن زشتی است که بجز نادانان آن را نمی‌پسندند</w:t>
      </w:r>
      <w:r w:rsidRPr="00133100">
        <w:rPr>
          <w:rFonts w:hint="cs"/>
          <w:rtl/>
        </w:rPr>
        <w:t>»</w:t>
      </w:r>
      <w:r w:rsidR="00D66901" w:rsidRPr="00133100">
        <w:rPr>
          <w:rFonts w:hint="cs"/>
          <w:rtl/>
        </w:rPr>
        <w:t xml:space="preserve">. </w:t>
      </w:r>
    </w:p>
    <w:p w:rsidR="00D66901" w:rsidRPr="005949D4" w:rsidRDefault="00D66901" w:rsidP="00133100">
      <w:pPr>
        <w:pStyle w:val="a5"/>
        <w:rPr>
          <w:rtl/>
        </w:rPr>
      </w:pPr>
      <w:r w:rsidRPr="005949D4">
        <w:rPr>
          <w:rFonts w:hint="cs"/>
          <w:rtl/>
        </w:rPr>
        <w:t>بنابراین شخص بدعت</w:t>
      </w:r>
      <w:r w:rsidRPr="005949D4">
        <w:rPr>
          <w:rFonts w:hint="eastAsia"/>
          <w:rtl/>
        </w:rPr>
        <w:t>‌</w:t>
      </w:r>
      <w:r w:rsidRPr="005949D4">
        <w:rPr>
          <w:rFonts w:hint="cs"/>
          <w:rtl/>
        </w:rPr>
        <w:t>گذار در واقع با زبان حال یا مقال خود می‌گوید</w:t>
      </w:r>
      <w:r w:rsidR="00674A25">
        <w:rPr>
          <w:rFonts w:hint="cs"/>
          <w:rtl/>
        </w:rPr>
        <w:t>:</w:t>
      </w:r>
      <w:r w:rsidRPr="005949D4">
        <w:rPr>
          <w:rFonts w:hint="cs"/>
          <w:rtl/>
        </w:rPr>
        <w:t xml:space="preserve"> شریعت کامل نشده و مطالبی از آن باقی مانده، که واجب یا مستحب است اضافه شوند؛ چون اگر معتقد به کمال همه جانبه‌ی شریعت می‌بود، دست به بدعت و کم و زیاد کردن نمی‌زد. به اتفاق اهل سنت چنین شخصی در </w:t>
      </w:r>
      <w:r w:rsidR="00E557BB">
        <w:rPr>
          <w:rFonts w:hint="cs"/>
          <w:rtl/>
        </w:rPr>
        <w:t>واقع از راه راست منحرف شده است.</w:t>
      </w:r>
    </w:p>
    <w:p w:rsidR="00D66901" w:rsidRPr="005949D4" w:rsidRDefault="00D66901" w:rsidP="00133100">
      <w:pPr>
        <w:pStyle w:val="a5"/>
        <w:rPr>
          <w:rtl/>
        </w:rPr>
      </w:pPr>
      <w:r w:rsidRPr="005949D4">
        <w:rPr>
          <w:rFonts w:hint="cs"/>
          <w:rtl/>
        </w:rPr>
        <w:t>شخص بدعت‌گذار هم چنین خود را به منزله‌ی شارع حکیم یعنی خدا قرار داده است. چون شاعر قوانینی را وضع کرده و مردم را به پیروی از آنها ملزم نموده است و این از ویژگی‌های خداوند متعال است؛ چون تنها او در آنچه که بندگان با هم اختلاف می‌ورزند داوری می‌کند. و اگر تشریع و قانونگذاری در حیطه‌ی قدرت انسان قرار می‌گرفت، نه شریعت‌هایی نازل می‌شد و نه پیامبرانی مبعوث می‌گردیدند. و کسی که در دین بدعت‌گذاری کرده، در واقع خود را نظیر خدا قرار داده است؛ چرا که به همراه او دست به تشریع و قانونگذاری زده و بابی برای اختلاف باز کرده و اراده‌ی خدا مبنی بر حق تشریع و قانون</w:t>
      </w:r>
      <w:r w:rsidR="00E557BB">
        <w:rPr>
          <w:rFonts w:hint="cs"/>
          <w:rtl/>
        </w:rPr>
        <w:t>گذاری به ذات او را رد کرده است.</w:t>
      </w:r>
    </w:p>
    <w:p w:rsidR="00D66901" w:rsidRDefault="00D66901" w:rsidP="00133100">
      <w:pPr>
        <w:pStyle w:val="a5"/>
        <w:rPr>
          <w:rtl/>
        </w:rPr>
      </w:pPr>
      <w:r w:rsidRPr="005949D4">
        <w:rPr>
          <w:rFonts w:hint="cs"/>
          <w:rtl/>
        </w:rPr>
        <w:t>سلف صالح هم این حقیقت را دریافته‌اند، (امام) شافعی</w:t>
      </w:r>
      <w:r w:rsidR="00133100">
        <w:rPr>
          <w:rFonts w:cs="CTraditional Arabic" w:hint="cs"/>
          <w:rtl/>
        </w:rPr>
        <w:t>س</w:t>
      </w:r>
      <w:r w:rsidRPr="005949D4">
        <w:rPr>
          <w:rFonts w:hint="cs"/>
          <w:rtl/>
        </w:rPr>
        <w:t xml:space="preserve"> گفته است</w:t>
      </w:r>
      <w:r w:rsidR="00674A25">
        <w:rPr>
          <w:rFonts w:hint="cs"/>
          <w:rtl/>
        </w:rPr>
        <w:t>:</w:t>
      </w:r>
      <w:r w:rsidRPr="005949D4">
        <w:rPr>
          <w:rFonts w:hint="cs"/>
          <w:rtl/>
        </w:rPr>
        <w:t xml:space="preserve"> «هر کسی قایل به استحسان باشد در واقع دست به تش</w:t>
      </w:r>
      <w:r>
        <w:rPr>
          <w:rFonts w:hint="cs"/>
          <w:rtl/>
        </w:rPr>
        <w:t>ر</w:t>
      </w:r>
      <w:r w:rsidRPr="005949D4">
        <w:rPr>
          <w:rFonts w:hint="cs"/>
          <w:rtl/>
        </w:rPr>
        <w:t>یع زده است». امام احمد</w:t>
      </w:r>
      <w:r w:rsidR="00133100" w:rsidRPr="00133100">
        <w:rPr>
          <w:rFonts w:cs="CTraditional Arabic" w:hint="cs"/>
          <w:rtl/>
        </w:rPr>
        <w:t>س</w:t>
      </w:r>
      <w:r>
        <w:rPr>
          <w:rFonts w:hint="cs"/>
          <w:rtl/>
        </w:rPr>
        <w:t xml:space="preserve"> هم گفته است</w:t>
      </w:r>
      <w:r w:rsidRPr="005949D4">
        <w:rPr>
          <w:rFonts w:hint="cs"/>
          <w:rtl/>
        </w:rPr>
        <w:t>: «اصول سنت نزد ما عب</w:t>
      </w:r>
      <w:r>
        <w:rPr>
          <w:rFonts w:hint="cs"/>
          <w:rtl/>
        </w:rPr>
        <w:t>ا</w:t>
      </w:r>
      <w:r w:rsidRPr="005949D4">
        <w:rPr>
          <w:rFonts w:hint="cs"/>
          <w:rtl/>
        </w:rPr>
        <w:t>رت‌اند از تمسک به آنچه که اصحاب رسول خدا</w:t>
      </w:r>
      <w:r>
        <w:rPr>
          <w:rFonts w:cs="CTraditional Arabic" w:hint="cs"/>
          <w:rtl/>
        </w:rPr>
        <w:t>ص</w:t>
      </w:r>
      <w:r w:rsidRPr="005949D4">
        <w:rPr>
          <w:rFonts w:hint="cs"/>
          <w:rtl/>
        </w:rPr>
        <w:t xml:space="preserve"> بر آن بوده‌اند و پیروی کردن از آنان و ترک بدعت‌ها و هر بدعتی گمراهی است». قبل از این دو هم امام مالک، امام دارالهجره و امام علم و هدایت گفته است</w:t>
      </w:r>
      <w:r w:rsidR="00674A25">
        <w:rPr>
          <w:rFonts w:hint="cs"/>
          <w:rtl/>
        </w:rPr>
        <w:t>:</w:t>
      </w:r>
      <w:r w:rsidR="00133100">
        <w:rPr>
          <w:rFonts w:hint="cs"/>
          <w:rtl/>
        </w:rPr>
        <w:t xml:space="preserve"> هرکس </w:t>
      </w:r>
      <w:r w:rsidRPr="005949D4">
        <w:rPr>
          <w:rFonts w:hint="cs"/>
          <w:rtl/>
        </w:rPr>
        <w:t>در اسلام بدعتی بگذارد و آن را لازم و خوب ببیند، در واقع گمان کرده است که حضرت محمد</w:t>
      </w:r>
      <w:r>
        <w:rPr>
          <w:rFonts w:cs="CTraditional Arabic" w:hint="cs"/>
          <w:rtl/>
        </w:rPr>
        <w:t>ص</w:t>
      </w:r>
      <w:r w:rsidRPr="005949D4">
        <w:rPr>
          <w:rFonts w:hint="cs"/>
          <w:rtl/>
        </w:rPr>
        <w:t xml:space="preserve"> به رسالتش خیانت نمود</w:t>
      </w:r>
      <w:r w:rsidR="005A14B6">
        <w:rPr>
          <w:rFonts w:hint="cs"/>
          <w:rtl/>
        </w:rPr>
        <w:t>ه؛ چون خداوند متعال می‌فرماید:</w:t>
      </w:r>
    </w:p>
    <w:p w:rsidR="00D66901" w:rsidRPr="005949D4" w:rsidRDefault="005A14B6" w:rsidP="009272BE">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ٱلۡيَوۡمَ أَكۡمَلۡتُ لَكُمۡ دِينَكُمۡ وَأَتۡمَمۡتُ عَلَيۡكُمۡ نِعۡمَتِي وَرَضِيتُ لَكُمُ ٱلۡإِسۡلَٰمَ دِين</w:t>
      </w:r>
      <w:r w:rsidR="009272BE" w:rsidRPr="00993A89">
        <w:rPr>
          <w:rFonts w:ascii="Jameel Noori Nastaleeq" w:hAnsi="Jameel Noori Nastaleeq" w:cs="KFGQPC Uthmanic Script HAFS" w:hint="cs"/>
          <w:color w:val="000000"/>
          <w:sz w:val="28"/>
          <w:szCs w:val="28"/>
          <w:rtl/>
        </w:rPr>
        <w:t>ٗ</w:t>
      </w:r>
      <w:r w:rsidR="009272BE" w:rsidRPr="00993A89">
        <w:rPr>
          <w:rFonts w:cs="KFGQPC Uthmanic Script HAFS" w:hint="cs"/>
          <w:color w:val="000000"/>
          <w:sz w:val="28"/>
          <w:szCs w:val="28"/>
          <w:rtl/>
        </w:rPr>
        <w:t>ا</w:t>
      </w:r>
      <w:r>
        <w:rPr>
          <w:rFonts w:ascii="Times New Roman" w:hAnsi="Times New Roman" w:cs="Traditional Arabic" w:hint="cs"/>
          <w:sz w:val="28"/>
          <w:szCs w:val="28"/>
          <w:rtl/>
          <w:lang w:bidi="fa-IR"/>
        </w:rPr>
        <w:t>﴾</w:t>
      </w:r>
      <w:r w:rsidRPr="00133100">
        <w:rPr>
          <w:rStyle w:val="Char4"/>
          <w:rFonts w:hint="cs"/>
          <w:rtl/>
        </w:rPr>
        <w:t xml:space="preserve"> [</w:t>
      </w:r>
      <w:r w:rsidR="00A6090B" w:rsidRPr="00133100">
        <w:rPr>
          <w:rStyle w:val="Char4"/>
          <w:rFonts w:hint="cs"/>
          <w:rtl/>
        </w:rPr>
        <w:t>المائد</w:t>
      </w:r>
      <w:r w:rsidR="00A6090B" w:rsidRPr="00133100">
        <w:rPr>
          <w:rStyle w:val="Char4"/>
          <w:rtl/>
        </w:rPr>
        <w:t>ة</w:t>
      </w:r>
      <w:r w:rsidR="00A6090B" w:rsidRPr="00133100">
        <w:rPr>
          <w:rStyle w:val="Char4"/>
          <w:rFonts w:hint="cs"/>
          <w:rtl/>
        </w:rPr>
        <w:t>: 3</w:t>
      </w:r>
      <w:r w:rsidRPr="00133100">
        <w:rPr>
          <w:rStyle w:val="Char4"/>
          <w:rFonts w:hint="cs"/>
          <w:rtl/>
        </w:rPr>
        <w:t>]</w:t>
      </w:r>
      <w:r w:rsidRPr="00133100">
        <w:rPr>
          <w:rStyle w:val="Char2"/>
          <w:rFonts w:hint="cs"/>
          <w:rtl/>
        </w:rPr>
        <w:t>.</w:t>
      </w:r>
    </w:p>
    <w:p w:rsidR="00D66901" w:rsidRPr="00133100" w:rsidRDefault="00E557BB" w:rsidP="00133100">
      <w:pPr>
        <w:pStyle w:val="a5"/>
        <w:rPr>
          <w:rtl/>
        </w:rPr>
      </w:pPr>
      <w:r w:rsidRPr="00133100">
        <w:rPr>
          <w:rFonts w:hint="cs"/>
          <w:rtl/>
        </w:rPr>
        <w:t>«</w:t>
      </w:r>
      <w:r w:rsidR="00D66901" w:rsidRPr="00133100">
        <w:rPr>
          <w:rFonts w:hint="cs"/>
          <w:rtl/>
        </w:rPr>
        <w:t>امروز دینتان را برایتان کامل کردم و نعمت خود را بر شما تمام کردم و اسلام را به عنوان دین برایتان پسندیدم</w:t>
      </w:r>
      <w:r w:rsidRPr="00133100">
        <w:rPr>
          <w:rFonts w:hint="cs"/>
          <w:rtl/>
        </w:rPr>
        <w:t>»</w:t>
      </w:r>
      <w:r w:rsidR="00D66901" w:rsidRPr="00133100">
        <w:rPr>
          <w:rFonts w:hint="cs"/>
          <w:rtl/>
        </w:rPr>
        <w:t>.</w:t>
      </w:r>
    </w:p>
    <w:p w:rsidR="00D66901" w:rsidRPr="005949D4" w:rsidRDefault="00D66901" w:rsidP="00133100">
      <w:pPr>
        <w:pStyle w:val="a5"/>
        <w:rPr>
          <w:rtl/>
        </w:rPr>
      </w:pPr>
      <w:r w:rsidRPr="005949D4">
        <w:rPr>
          <w:rFonts w:hint="cs"/>
          <w:rtl/>
        </w:rPr>
        <w:t>پس</w:t>
      </w:r>
      <w:r w:rsidR="00133100">
        <w:rPr>
          <w:rFonts w:hint="cs"/>
          <w:rtl/>
        </w:rPr>
        <w:t xml:space="preserve"> هرچه </w:t>
      </w:r>
      <w:r w:rsidRPr="005949D4">
        <w:rPr>
          <w:rFonts w:hint="cs"/>
          <w:rtl/>
        </w:rPr>
        <w:t>در آن روز جزو دین نبوده اس</w:t>
      </w:r>
      <w:r w:rsidR="00F33E6D">
        <w:rPr>
          <w:rFonts w:hint="cs"/>
          <w:rtl/>
        </w:rPr>
        <w:t>ت، امروز هم جزو دین نخواهد بود.</w:t>
      </w:r>
    </w:p>
    <w:p w:rsidR="00D66901" w:rsidRPr="005949D4" w:rsidRDefault="00D66901" w:rsidP="00133100">
      <w:pPr>
        <w:pStyle w:val="a5"/>
        <w:rPr>
          <w:rtl/>
        </w:rPr>
      </w:pPr>
      <w:r w:rsidRPr="005949D4">
        <w:rPr>
          <w:rFonts w:hint="cs"/>
          <w:rtl/>
        </w:rPr>
        <w:t>قایلین به حسن بدعت مستحق چنین حکم زشتی شده‌اند و جایگاهشان جهنم است که بد جایگاهی است؛ چون در مواردی که سنت خدا جاری بوده و نیازی به کار آنان نبوده، دست به بدعت‌گذاری زده و حکم خدا را رد کرده‌اند؛ چون تنها کسی می‌تواند بانی سنت باشد که از خطا و لغزش</w:t>
      </w:r>
      <w:r>
        <w:rPr>
          <w:rFonts w:hint="cs"/>
          <w:rtl/>
        </w:rPr>
        <w:t xml:space="preserve"> [در امان باشد]</w:t>
      </w:r>
      <w:r w:rsidRPr="005949D4">
        <w:rPr>
          <w:rFonts w:hint="cs"/>
          <w:rtl/>
        </w:rPr>
        <w:t>. و نیز بخاطر</w:t>
      </w:r>
      <w:r w:rsidR="00133100">
        <w:rPr>
          <w:rFonts w:hint="cs"/>
          <w:rtl/>
        </w:rPr>
        <w:t xml:space="preserve"> اینکه </w:t>
      </w:r>
      <w:r w:rsidRPr="005949D4">
        <w:rPr>
          <w:rFonts w:hint="cs"/>
          <w:rtl/>
        </w:rPr>
        <w:t xml:space="preserve">چنین اشخاصی راضی نشده‌اند به آنچه که سلف صالح برای خود پسندیده‌اند در حالی که </w:t>
      </w:r>
      <w:r>
        <w:rPr>
          <w:rFonts w:hint="cs"/>
          <w:rtl/>
        </w:rPr>
        <w:t>آ</w:t>
      </w:r>
      <w:r w:rsidRPr="005949D4">
        <w:rPr>
          <w:rFonts w:hint="cs"/>
          <w:rtl/>
        </w:rPr>
        <w:t xml:space="preserve">نان از روی علم و بصیرت از بدعت‌گذاری خودداری کرده و توان بیشتری برای کشف امور داشته و در نتیجه دارای فضل بیشتری بوده‌اند و آنان به اندازه‌ای کافی و روان در این زمینه سخن گفته‌اند (و نیازی به بدعت‌گذاری نیست)، و راهشان چنان روشن و آشکار است که سالکان را </w:t>
      </w:r>
      <w:r>
        <w:rPr>
          <w:rFonts w:hint="cs"/>
          <w:rtl/>
        </w:rPr>
        <w:t>ار</w:t>
      </w:r>
      <w:r w:rsidR="001E2D50">
        <w:rPr>
          <w:rFonts w:hint="cs"/>
          <w:rtl/>
        </w:rPr>
        <w:t>شاد می‌نماید.</w:t>
      </w:r>
    </w:p>
    <w:p w:rsidR="00F54F96" w:rsidRDefault="00D66901" w:rsidP="00133100">
      <w:pPr>
        <w:pStyle w:val="a5"/>
        <w:rPr>
          <w:rtl/>
        </w:rPr>
      </w:pPr>
      <w:r w:rsidRPr="005949D4">
        <w:rPr>
          <w:rFonts w:hint="cs"/>
          <w:rtl/>
        </w:rPr>
        <w:t xml:space="preserve">شخص بدعت‌گذار از راه تحسین و تقبیح عقلی وارد شده است در حالی که عقل هیچ گونه استقلالی از خود ندارد بلکه مبتنی بر اصلی سابق است؛ مثلاً در امور شرعی عقل بدون وحی نمی‌تواند کاری بکند و در امور دنیوی هم نیازمند اطلاعات قبلی و تجربیات است. این موضوع را در کتاب </w:t>
      </w:r>
      <w:r w:rsidRPr="00133100">
        <w:rPr>
          <w:rStyle w:val="Char1"/>
          <w:rFonts w:hint="cs"/>
          <w:rtl/>
        </w:rPr>
        <w:t>«القرآن یتحدی»</w:t>
      </w:r>
      <w:r w:rsidRPr="005949D4">
        <w:rPr>
          <w:rFonts w:hint="cs"/>
          <w:rtl/>
        </w:rPr>
        <w:t xml:space="preserve"> به تفصیل شرح داده‌ام.</w:t>
      </w:r>
    </w:p>
    <w:p w:rsidR="00D66901" w:rsidRPr="00D66901" w:rsidRDefault="00D66901" w:rsidP="00D66901">
      <w:pPr>
        <w:pStyle w:val="a0"/>
        <w:rPr>
          <w:rtl/>
        </w:rPr>
      </w:pPr>
      <w:bookmarkStart w:id="19" w:name="_Toc178322577"/>
      <w:bookmarkStart w:id="20" w:name="_Toc321129522"/>
      <w:bookmarkStart w:id="21" w:name="_Toc423440255"/>
      <w:r w:rsidRPr="00D66901">
        <w:rPr>
          <w:rFonts w:hint="cs"/>
          <w:rtl/>
        </w:rPr>
        <w:t>هر بدعتی گمراهی است</w:t>
      </w:r>
      <w:bookmarkEnd w:id="19"/>
      <w:bookmarkEnd w:id="20"/>
      <w:bookmarkEnd w:id="21"/>
      <w:r w:rsidRPr="00D66901">
        <w:rPr>
          <w:rFonts w:hint="cs"/>
          <w:rtl/>
        </w:rPr>
        <w:t xml:space="preserve"> </w:t>
      </w:r>
    </w:p>
    <w:p w:rsidR="00D66901" w:rsidRPr="005949D4" w:rsidRDefault="00D66901" w:rsidP="00133100">
      <w:pPr>
        <w:pStyle w:val="a5"/>
        <w:rPr>
          <w:rtl/>
        </w:rPr>
      </w:pPr>
      <w:r w:rsidRPr="005949D4">
        <w:rPr>
          <w:rFonts w:hint="cs"/>
          <w:rtl/>
        </w:rPr>
        <w:t xml:space="preserve">ای سالک راه هدایت؛ بدان که هر بدعتی گمراهی است؛ چرا که احادیث صحیح زیر به </w:t>
      </w:r>
      <w:r w:rsidR="00E557BB">
        <w:rPr>
          <w:rFonts w:hint="cs"/>
          <w:rtl/>
        </w:rPr>
        <w:t>صراحت این موضوع را بیان می‌کنند</w:t>
      </w:r>
      <w:r w:rsidRPr="005949D4">
        <w:rPr>
          <w:rFonts w:hint="cs"/>
          <w:rtl/>
        </w:rPr>
        <w:t xml:space="preserve">: </w:t>
      </w:r>
    </w:p>
    <w:p w:rsidR="00D66901" w:rsidRPr="005949D4" w:rsidRDefault="00D66901" w:rsidP="00133100">
      <w:pPr>
        <w:pStyle w:val="a5"/>
        <w:rPr>
          <w:rFonts w:ascii="Times New Roman" w:hAnsi="Times New Roman" w:cs="B Lotus"/>
          <w:rtl/>
        </w:rPr>
      </w:pPr>
      <w:r w:rsidRPr="00133100">
        <w:rPr>
          <w:rFonts w:hint="cs"/>
          <w:rtl/>
        </w:rPr>
        <w:t>از جابر بن عبدالله</w:t>
      </w:r>
      <w:r w:rsidR="00133100" w:rsidRPr="00133100">
        <w:rPr>
          <w:rFonts w:ascii="Times New Roman" w:hAnsi="Times New Roman" w:cs="CTraditional Arabic" w:hint="cs"/>
          <w:rtl/>
        </w:rPr>
        <w:t>س</w:t>
      </w:r>
      <w:r w:rsidRPr="00133100">
        <w:rPr>
          <w:rFonts w:hint="cs"/>
          <w:rtl/>
        </w:rPr>
        <w:t xml:space="preserve"> روایت شده که گفت</w:t>
      </w:r>
      <w:r w:rsidR="00674A25" w:rsidRPr="00133100">
        <w:rPr>
          <w:rFonts w:hint="cs"/>
          <w:rtl/>
        </w:rPr>
        <w:t>:</w:t>
      </w:r>
      <w:r w:rsidRPr="00133100">
        <w:rPr>
          <w:rFonts w:hint="cs"/>
          <w:rtl/>
        </w:rPr>
        <w:t xml:space="preserve"> پیامبر</w:t>
      </w:r>
      <w:r>
        <w:rPr>
          <w:rFonts w:ascii="Times New Roman" w:hAnsi="Times New Roman" w:cs="CTraditional Arabic" w:hint="cs"/>
          <w:rtl/>
        </w:rPr>
        <w:t>ص</w:t>
      </w:r>
      <w:r w:rsidRPr="00133100">
        <w:rPr>
          <w:rFonts w:hint="cs"/>
          <w:rtl/>
        </w:rPr>
        <w:t xml:space="preserve"> برای مردم خطبه می‌خواند و بعد از حمد و</w:t>
      </w:r>
      <w:r w:rsidR="00E557BB" w:rsidRPr="00133100">
        <w:rPr>
          <w:rFonts w:hint="cs"/>
          <w:rtl/>
        </w:rPr>
        <w:t xml:space="preserve"> ستایش شایسته‌ی خداوند می‌فرمود</w:t>
      </w:r>
      <w:r w:rsidRPr="00133100">
        <w:rPr>
          <w:rFonts w:hint="cs"/>
          <w:rtl/>
        </w:rPr>
        <w:t>:</w:t>
      </w:r>
      <w:r w:rsidR="00E557BB">
        <w:rPr>
          <w:rFonts w:ascii="Times New Roman" w:hAnsi="Times New Roman" w:cs="B Lotus" w:hint="cs"/>
          <w:rtl/>
        </w:rPr>
        <w:t xml:space="preserve"> </w:t>
      </w:r>
      <w:r w:rsidR="00E557BB" w:rsidRPr="00133100">
        <w:rPr>
          <w:rStyle w:val="Char1"/>
          <w:rFonts w:hint="cs"/>
          <w:rtl/>
        </w:rPr>
        <w:t>«</w:t>
      </w:r>
      <w:r w:rsidR="006B03C4" w:rsidRPr="00133100">
        <w:rPr>
          <w:rStyle w:val="Char1"/>
          <w:rtl/>
        </w:rPr>
        <w:t>مَنْ يَهْدِهِ اللَّهُ فَلاَ مُضِلَّ لَهُ وَمَنْ يُضْلِلْ فَلاَ هَادِىَ لَهُ إِنَّ خَيْرَ الْحَدِيثِ كِتَابُ اللَّهِ وَخَيْرَ الْهَدْىِ هَدْىُ مُحَمَّدٍ</w:t>
      </w:r>
      <w:r w:rsidR="006B03C4" w:rsidRPr="00133100">
        <w:rPr>
          <w:rStyle w:val="Char1"/>
          <w:rFonts w:cs="CTraditional Arabic" w:hint="cs"/>
          <w:rtl/>
          <w:lang w:bidi="ar-SA"/>
        </w:rPr>
        <w:t>ص</w:t>
      </w:r>
      <w:r w:rsidR="006B03C4" w:rsidRPr="006B03C4">
        <w:rPr>
          <w:rStyle w:val="Char1"/>
          <w:rtl/>
          <w:lang w:bidi="ar-SA"/>
        </w:rPr>
        <w:t xml:space="preserve"> وَشَرَّ الأُمُورِ مُحْدَثَاتُهَا وَكُلَّ مُحْدَثَةٍ </w:t>
      </w:r>
      <w:r w:rsidR="006B03C4" w:rsidRPr="00133100">
        <w:rPr>
          <w:rStyle w:val="Char1"/>
          <w:rtl/>
        </w:rPr>
        <w:t>بِدْعَةٌ</w:t>
      </w:r>
      <w:r w:rsidR="00E557BB" w:rsidRPr="00133100">
        <w:rPr>
          <w:rStyle w:val="Char1"/>
          <w:rFonts w:hint="cs"/>
          <w:rtl/>
        </w:rPr>
        <w:t>»</w:t>
      </w:r>
      <w:r w:rsidRPr="00133100">
        <w:rPr>
          <w:vertAlign w:val="superscript"/>
          <w:rtl/>
        </w:rPr>
        <w:footnoteReference w:id="11"/>
      </w:r>
      <w:r w:rsidRPr="00133100">
        <w:rPr>
          <w:rFonts w:hint="cs"/>
          <w:rtl/>
        </w:rPr>
        <w:t xml:space="preserve"> </w:t>
      </w:r>
      <w:r w:rsidR="00E557BB" w:rsidRPr="00133100">
        <w:rPr>
          <w:rFonts w:hint="cs"/>
          <w:rtl/>
        </w:rPr>
        <w:t>«</w:t>
      </w:r>
      <w:r w:rsidRPr="00133100">
        <w:rPr>
          <w:rFonts w:hint="cs"/>
          <w:rtl/>
        </w:rPr>
        <w:t>هرکس خدا او را هدایت کند، گمراهی کننده‌ای برای او نخواهد بود، و</w:t>
      </w:r>
      <w:r w:rsidR="00133100">
        <w:rPr>
          <w:rFonts w:hint="cs"/>
          <w:rtl/>
        </w:rPr>
        <w:t xml:space="preserve"> هرکس </w:t>
      </w:r>
      <w:r w:rsidRPr="00133100">
        <w:rPr>
          <w:rFonts w:hint="cs"/>
          <w:rtl/>
        </w:rPr>
        <w:t>خدا او را گمراه کند، هدایتگری برای او نخواهد بود. و بهترین سخن، کتاب خدا و بهترین روش، سنت محمد</w:t>
      </w:r>
      <w:r>
        <w:rPr>
          <w:rFonts w:ascii="Times New Roman" w:hAnsi="Times New Roman" w:cs="CTraditional Arabic" w:hint="cs"/>
          <w:rtl/>
        </w:rPr>
        <w:t>ص</w:t>
      </w:r>
      <w:r w:rsidRPr="00133100">
        <w:rPr>
          <w:rFonts w:hint="cs"/>
          <w:rtl/>
        </w:rPr>
        <w:t xml:space="preserve"> است، و بدترین کارها، امور نوساخته (در دین) است و هر امر نوساخته‌ای (در دین) بدعت است</w:t>
      </w:r>
      <w:r w:rsidR="00E557BB" w:rsidRPr="00133100">
        <w:rPr>
          <w:rFonts w:hint="cs"/>
          <w:rtl/>
        </w:rPr>
        <w:t>»</w:t>
      </w:r>
      <w:r w:rsidRPr="00133100">
        <w:rPr>
          <w:rFonts w:hint="cs"/>
          <w:rtl/>
        </w:rPr>
        <w:t xml:space="preserve">. </w:t>
      </w:r>
    </w:p>
    <w:p w:rsidR="00D66901" w:rsidRPr="005949D4" w:rsidRDefault="00D66901" w:rsidP="00133100">
      <w:pPr>
        <w:pStyle w:val="a5"/>
        <w:rPr>
          <w:rFonts w:ascii="Times New Roman" w:hAnsi="Times New Roman" w:cs="B Lotus"/>
          <w:rtl/>
        </w:rPr>
      </w:pPr>
      <w:r w:rsidRPr="00133100">
        <w:rPr>
          <w:rFonts w:hint="cs"/>
          <w:rtl/>
        </w:rPr>
        <w:t>از عبدالله بن عمر</w:t>
      </w:r>
      <w:r w:rsidR="00E557BB">
        <w:rPr>
          <w:rFonts w:ascii="Times New Roman" w:hAnsi="Times New Roman" w:cs="CTraditional Arabic" w:hint="cs"/>
          <w:rtl/>
        </w:rPr>
        <w:t>ب</w:t>
      </w:r>
      <w:r w:rsidRPr="00133100">
        <w:rPr>
          <w:rFonts w:hint="cs"/>
          <w:rtl/>
        </w:rPr>
        <w:t xml:space="preserve"> روایت شده که پیامبر</w:t>
      </w:r>
      <w:r>
        <w:rPr>
          <w:rFonts w:ascii="Times New Roman" w:hAnsi="Times New Roman" w:cs="CTraditional Arabic" w:hint="cs"/>
          <w:rtl/>
        </w:rPr>
        <w:t>ص</w:t>
      </w:r>
      <w:r w:rsidR="00E557BB" w:rsidRPr="00133100">
        <w:rPr>
          <w:rFonts w:hint="cs"/>
          <w:rtl/>
        </w:rPr>
        <w:t xml:space="preserve"> فرموده است</w:t>
      </w:r>
      <w:r w:rsidRPr="00133100">
        <w:rPr>
          <w:rFonts w:hint="cs"/>
          <w:rtl/>
        </w:rPr>
        <w:t>:</w:t>
      </w:r>
      <w:r w:rsidR="00E557BB">
        <w:rPr>
          <w:rFonts w:ascii="Times New Roman" w:hAnsi="Times New Roman" w:cs="B Lotus" w:hint="cs"/>
          <w:rtl/>
        </w:rPr>
        <w:t xml:space="preserve"> </w:t>
      </w:r>
      <w:r w:rsidR="00E557BB" w:rsidRPr="00133100">
        <w:rPr>
          <w:rStyle w:val="Char6"/>
          <w:rFonts w:hint="cs"/>
          <w:rtl/>
        </w:rPr>
        <w:t>«</w:t>
      </w:r>
      <w:r w:rsidR="006B03C4" w:rsidRPr="00133100">
        <w:rPr>
          <w:rStyle w:val="Char6"/>
          <w:rtl/>
        </w:rPr>
        <w:t>لِكُلِّ عَمَلٍ شِرَةً وَلِكُلِّ شِرَةٍ فَتْرَةً فَمَنْ كَانَتْ شِرَتُهُ إِلَى سُنَّتِى فَقَدْ أَفْلَحَ وَمَنْ كَانَتْ فَتْرَتُهُ إِلَى غَيْرِ ذَلِكَ فَقَدْ هَلَكَ</w:t>
      </w:r>
      <w:r w:rsidR="00E557BB" w:rsidRPr="00133100">
        <w:rPr>
          <w:rStyle w:val="Char6"/>
          <w:rFonts w:hint="cs"/>
          <w:rtl/>
        </w:rPr>
        <w:t>»</w:t>
      </w:r>
      <w:r w:rsidRPr="00133100">
        <w:rPr>
          <w:vertAlign w:val="superscript"/>
          <w:rtl/>
        </w:rPr>
        <w:footnoteReference w:id="12"/>
      </w:r>
      <w:r w:rsidRPr="00133100">
        <w:rPr>
          <w:rFonts w:hint="cs"/>
          <w:rtl/>
        </w:rPr>
        <w:t xml:space="preserve"> </w:t>
      </w:r>
      <w:r w:rsidR="00E557BB" w:rsidRPr="00133100">
        <w:rPr>
          <w:rFonts w:hint="cs"/>
          <w:rtl/>
        </w:rPr>
        <w:t>«</w:t>
      </w:r>
      <w:r w:rsidRPr="00133100">
        <w:rPr>
          <w:rFonts w:hint="cs"/>
          <w:rtl/>
        </w:rPr>
        <w:t>در هر عملی نشاط و حرصی وجود دارد و به دنبال هر نشاط و حرصی سستی و آرامشی وجود دارد، پس</w:t>
      </w:r>
      <w:r w:rsidR="00133100" w:rsidRPr="00133100">
        <w:rPr>
          <w:rFonts w:hint="cs"/>
          <w:rtl/>
        </w:rPr>
        <w:t xml:space="preserve"> هرکس </w:t>
      </w:r>
      <w:r w:rsidRPr="00133100">
        <w:rPr>
          <w:rFonts w:hint="cs"/>
          <w:rtl/>
        </w:rPr>
        <w:t>آرامش و سستی‌اش به سوی سنت من باشد، هدایت یافته و</w:t>
      </w:r>
      <w:r w:rsidR="00133100" w:rsidRPr="00133100">
        <w:rPr>
          <w:rFonts w:hint="cs"/>
          <w:rtl/>
        </w:rPr>
        <w:t xml:space="preserve"> هرکس </w:t>
      </w:r>
      <w:r w:rsidRPr="00133100">
        <w:rPr>
          <w:rFonts w:hint="cs"/>
          <w:rtl/>
        </w:rPr>
        <w:t>آرامش و سستی‌اش به سوی غیر سنت من باد هلاک شده است</w:t>
      </w:r>
      <w:r w:rsidR="006B03C4" w:rsidRPr="00133100">
        <w:rPr>
          <w:rFonts w:hint="cs"/>
          <w:rtl/>
        </w:rPr>
        <w:t>»</w:t>
      </w:r>
      <w:r w:rsidRPr="00133100">
        <w:rPr>
          <w:rFonts w:hint="cs"/>
          <w:rtl/>
        </w:rPr>
        <w:t xml:space="preserve">. </w:t>
      </w:r>
    </w:p>
    <w:p w:rsidR="00D66901" w:rsidRPr="005949D4" w:rsidRDefault="00D66901" w:rsidP="00133100">
      <w:pPr>
        <w:pStyle w:val="a5"/>
        <w:rPr>
          <w:rtl/>
        </w:rPr>
      </w:pPr>
      <w:r w:rsidRPr="005949D4">
        <w:rPr>
          <w:rFonts w:hint="cs"/>
          <w:rtl/>
        </w:rPr>
        <w:t>از عایشه</w:t>
      </w:r>
      <w:r w:rsidR="006B03C4">
        <w:rPr>
          <w:rFonts w:cs="CTraditional Arabic" w:hint="cs"/>
          <w:rtl/>
        </w:rPr>
        <w:t>ل</w:t>
      </w:r>
      <w:r w:rsidRPr="005949D4">
        <w:rPr>
          <w:rFonts w:hint="cs"/>
          <w:rtl/>
        </w:rPr>
        <w:t xml:space="preserve"> روایت شده که پیامبر</w:t>
      </w:r>
      <w:r>
        <w:rPr>
          <w:rFonts w:cs="CTraditional Arabic" w:hint="cs"/>
          <w:rtl/>
        </w:rPr>
        <w:t>ص</w:t>
      </w:r>
      <w:r w:rsidR="00E557BB">
        <w:rPr>
          <w:rFonts w:hint="cs"/>
          <w:rtl/>
        </w:rPr>
        <w:t xml:space="preserve"> فرمود</w:t>
      </w:r>
      <w:r w:rsidRPr="005949D4">
        <w:rPr>
          <w:rFonts w:hint="cs"/>
          <w:rtl/>
        </w:rPr>
        <w:t>:</w:t>
      </w:r>
      <w:r w:rsidR="00E557BB">
        <w:rPr>
          <w:rFonts w:hint="cs"/>
          <w:rtl/>
        </w:rPr>
        <w:t xml:space="preserve"> </w:t>
      </w:r>
      <w:r w:rsidR="00E557BB" w:rsidRPr="00133100">
        <w:rPr>
          <w:rStyle w:val="Char6"/>
          <w:rFonts w:hint="cs"/>
          <w:rtl/>
        </w:rPr>
        <w:t>«</w:t>
      </w:r>
      <w:r w:rsidR="006B03C4" w:rsidRPr="00133100">
        <w:rPr>
          <w:rStyle w:val="Char6"/>
          <w:rtl/>
        </w:rPr>
        <w:t>مَنْ أحْدَثَ في أمرنا هذا ما لَيْسَ منهُ فهو رَدٌّ</w:t>
      </w:r>
      <w:r w:rsidR="00E557BB" w:rsidRPr="00133100">
        <w:rPr>
          <w:rStyle w:val="Char6"/>
          <w:rFonts w:hint="cs"/>
          <w:rtl/>
        </w:rPr>
        <w:t>»</w:t>
      </w:r>
      <w:r w:rsidRPr="00133100">
        <w:rPr>
          <w:vertAlign w:val="superscript"/>
          <w:rtl/>
        </w:rPr>
        <w:footnoteReference w:id="13"/>
      </w:r>
      <w:r w:rsidRPr="00133100">
        <w:rPr>
          <w:rFonts w:hint="cs"/>
          <w:rtl/>
        </w:rPr>
        <w:t xml:space="preserve">. </w:t>
      </w:r>
      <w:r w:rsidR="00E557BB" w:rsidRPr="00133100">
        <w:rPr>
          <w:rFonts w:hint="cs"/>
          <w:rtl/>
        </w:rPr>
        <w:t>«</w:t>
      </w:r>
      <w:r w:rsidRPr="00133100">
        <w:rPr>
          <w:rFonts w:hint="cs"/>
          <w:rtl/>
        </w:rPr>
        <w:t>هرکس چیزی را در دین ما ایجاد کند که جزو آن نیست، مردود است و از او پذیرفته نمی‌شود</w:t>
      </w:r>
      <w:r w:rsidR="00E557BB" w:rsidRPr="00133100">
        <w:rPr>
          <w:rFonts w:hint="cs"/>
          <w:rtl/>
        </w:rPr>
        <w:t>»</w:t>
      </w:r>
      <w:r w:rsidRPr="00133100">
        <w:rPr>
          <w:rFonts w:hint="cs"/>
          <w:rtl/>
        </w:rPr>
        <w:t xml:space="preserve">. </w:t>
      </w:r>
    </w:p>
    <w:p w:rsidR="00D66901" w:rsidRPr="005949D4" w:rsidRDefault="00E557BB" w:rsidP="00133100">
      <w:pPr>
        <w:pStyle w:val="a5"/>
        <w:rPr>
          <w:rtl/>
        </w:rPr>
      </w:pPr>
      <w:r>
        <w:rPr>
          <w:rFonts w:hint="cs"/>
          <w:rtl/>
        </w:rPr>
        <w:t>در روایتی دیگر آمده است</w:t>
      </w:r>
      <w:r w:rsidR="00D66901" w:rsidRPr="005949D4">
        <w:rPr>
          <w:rFonts w:hint="cs"/>
          <w:rtl/>
        </w:rPr>
        <w:t>:</w:t>
      </w:r>
      <w:r>
        <w:rPr>
          <w:rFonts w:hint="cs"/>
          <w:rtl/>
        </w:rPr>
        <w:t xml:space="preserve"> </w:t>
      </w:r>
      <w:r w:rsidRPr="00133100">
        <w:rPr>
          <w:rStyle w:val="Char6"/>
          <w:rFonts w:hint="cs"/>
          <w:rtl/>
        </w:rPr>
        <w:t>«</w:t>
      </w:r>
      <w:r w:rsidR="006B03C4" w:rsidRPr="00133100">
        <w:rPr>
          <w:rStyle w:val="Char6"/>
          <w:rtl/>
        </w:rPr>
        <w:t>مَنْ عَمِلَ عَمَلًا لَيْسَ عَلَيْهِ أَمْرُنَا فَهُوَ رَدٌّ</w:t>
      </w:r>
      <w:r w:rsidRPr="00133100">
        <w:rPr>
          <w:rStyle w:val="Char6"/>
          <w:rFonts w:hint="cs"/>
          <w:rtl/>
        </w:rPr>
        <w:t>»</w:t>
      </w:r>
      <w:r w:rsidR="00D66901" w:rsidRPr="00133100">
        <w:rPr>
          <w:vertAlign w:val="superscript"/>
          <w:rtl/>
        </w:rPr>
        <w:footnoteReference w:id="14"/>
      </w:r>
      <w:r w:rsidR="00D66901" w:rsidRPr="00133100">
        <w:rPr>
          <w:rFonts w:hint="cs"/>
          <w:rtl/>
        </w:rPr>
        <w:t xml:space="preserve">. </w:t>
      </w:r>
      <w:r w:rsidRPr="00133100">
        <w:rPr>
          <w:rFonts w:hint="cs"/>
          <w:rtl/>
        </w:rPr>
        <w:t>«</w:t>
      </w:r>
      <w:r w:rsidR="00F33E6D" w:rsidRPr="00133100">
        <w:rPr>
          <w:rFonts w:hint="cs"/>
          <w:rtl/>
        </w:rPr>
        <w:t>هر</w:t>
      </w:r>
      <w:r w:rsidR="00D66901" w:rsidRPr="00133100">
        <w:rPr>
          <w:rFonts w:hint="cs"/>
          <w:rtl/>
        </w:rPr>
        <w:t>کس کاری کند که مطابق دین و سنت ما نباشد، مردود است</w:t>
      </w:r>
      <w:r w:rsidRPr="00133100">
        <w:rPr>
          <w:rFonts w:hint="cs"/>
          <w:rtl/>
        </w:rPr>
        <w:t>»</w:t>
      </w:r>
      <w:r w:rsidR="00D66901" w:rsidRPr="00133100">
        <w:rPr>
          <w:rFonts w:hint="cs"/>
          <w:rtl/>
        </w:rPr>
        <w:t xml:space="preserve">. </w:t>
      </w:r>
    </w:p>
    <w:p w:rsidR="00D66901" w:rsidRPr="005949D4" w:rsidRDefault="00D66901" w:rsidP="00133100">
      <w:pPr>
        <w:pStyle w:val="a5"/>
        <w:rPr>
          <w:rtl/>
        </w:rPr>
      </w:pPr>
      <w:r w:rsidRPr="005949D4">
        <w:rPr>
          <w:rFonts w:hint="cs"/>
          <w:rtl/>
        </w:rPr>
        <w:t xml:space="preserve">لفظ </w:t>
      </w:r>
      <w:r w:rsidRPr="00133100">
        <w:rPr>
          <w:rStyle w:val="Char6"/>
          <w:rFonts w:hint="cs"/>
          <w:rtl/>
        </w:rPr>
        <w:t>«</w:t>
      </w:r>
      <w:r w:rsidR="006B03C4" w:rsidRPr="00133100">
        <w:rPr>
          <w:rStyle w:val="Char6"/>
          <w:rtl/>
        </w:rPr>
        <w:t>كُلُّ بِدْعَةٍ ضَلَالَةٌ</w:t>
      </w:r>
      <w:r w:rsidRPr="00133100">
        <w:rPr>
          <w:rStyle w:val="Char6"/>
          <w:rtl/>
        </w:rPr>
        <w:t>»</w:t>
      </w:r>
      <w:r w:rsidRPr="00E557BB">
        <w:rPr>
          <w:rStyle w:val="Char1"/>
          <w:rtl/>
          <w:lang w:bidi="ar-SA"/>
        </w:rPr>
        <w:t xml:space="preserve"> </w:t>
      </w:r>
      <w:r w:rsidRPr="005949D4">
        <w:rPr>
          <w:rFonts w:hint="cs"/>
          <w:rtl/>
        </w:rPr>
        <w:t>که در حدیث عرباض بن ساریه و جار بن عبدالله آمده عام است؛ چون لفظ «کل» از صیغه‌های عموم است و مخصصی هم در اینجا ندارد. حافظ (ابن حجر) در کتاب «فتح الباری</w:t>
      </w:r>
      <w:r w:rsidR="00F33E6D">
        <w:rPr>
          <w:rFonts w:hint="cs"/>
          <w:rtl/>
        </w:rPr>
        <w:t>» گفته است</w:t>
      </w:r>
      <w:r w:rsidRPr="005949D4">
        <w:rPr>
          <w:rFonts w:hint="cs"/>
          <w:rtl/>
        </w:rPr>
        <w:t xml:space="preserve">: این جمله با مفهوم منطوق خود یک قاعده‌ی کلی شرعی است که به منطوق آن این چنین استدلال می‌شود که این امر بدعت است و هر بدعتی گمراهی است و جزو شرع نیست، چون شرع همه‌اش هدایت است. پس اگر چنانچه ثابت شد که حکم مذکور </w:t>
      </w:r>
      <w:r w:rsidRPr="00133100">
        <w:rPr>
          <w:rFonts w:hint="cs"/>
          <w:rtl/>
        </w:rPr>
        <w:t>بدعت است، دو مقدمه صحت پیدا می‌کنند و نتیجه‌ی مطلوب به دست می‌آید</w:t>
      </w:r>
      <w:r w:rsidRPr="00133100">
        <w:rPr>
          <w:vertAlign w:val="superscript"/>
          <w:rtl/>
        </w:rPr>
        <w:footnoteReference w:id="15"/>
      </w:r>
      <w:r w:rsidR="001E2D50" w:rsidRPr="00133100">
        <w:rPr>
          <w:rFonts w:hint="cs"/>
          <w:rtl/>
        </w:rPr>
        <w:t>.</w:t>
      </w:r>
    </w:p>
    <w:p w:rsidR="00D66901" w:rsidRPr="005949D4" w:rsidRDefault="00D66901" w:rsidP="00133100">
      <w:pPr>
        <w:pStyle w:val="a5"/>
        <w:rPr>
          <w:rtl/>
        </w:rPr>
      </w:pPr>
      <w:r w:rsidRPr="005949D4">
        <w:rPr>
          <w:rFonts w:hint="cs"/>
          <w:rtl/>
        </w:rPr>
        <w:t>اما حدیث عبدالله بن عمرو و عایشه</w:t>
      </w:r>
      <w:r w:rsidR="006B03C4">
        <w:rPr>
          <w:rFonts w:cs="CTraditional Arabic" w:hint="cs"/>
          <w:rtl/>
        </w:rPr>
        <w:t>ب</w:t>
      </w:r>
      <w:r w:rsidRPr="005949D4">
        <w:rPr>
          <w:rFonts w:hint="cs"/>
          <w:rtl/>
        </w:rPr>
        <w:t xml:space="preserve"> جزو جوامع حکم و میزانی برای اعمال ظاهری به حساب می‌آیند که براساس آن هیچ عملی از انسان مسلمان پذیرفته نمی‌شود مگر</w:t>
      </w:r>
      <w:r w:rsidR="00133100">
        <w:rPr>
          <w:rFonts w:hint="cs"/>
          <w:rtl/>
        </w:rPr>
        <w:t xml:space="preserve"> اینکه </w:t>
      </w:r>
      <w:r w:rsidR="00F33E6D">
        <w:rPr>
          <w:rFonts w:hint="cs"/>
          <w:rtl/>
        </w:rPr>
        <w:t>دو شرط زیر را داشته باشد:</w:t>
      </w:r>
    </w:p>
    <w:p w:rsidR="00D66901" w:rsidRDefault="00D66901" w:rsidP="00133100">
      <w:pPr>
        <w:pStyle w:val="a5"/>
        <w:numPr>
          <w:ilvl w:val="0"/>
          <w:numId w:val="6"/>
        </w:numPr>
        <w:rPr>
          <w:rtl/>
        </w:rPr>
      </w:pPr>
      <w:r w:rsidRPr="005949D4">
        <w:rPr>
          <w:rFonts w:hint="cs"/>
          <w:rtl/>
        </w:rPr>
        <w:t xml:space="preserve">عمل باید همچون زر ناب فقط برای خدا </w:t>
      </w:r>
      <w:r w:rsidR="001E2D50">
        <w:rPr>
          <w:rFonts w:hint="cs"/>
          <w:rtl/>
        </w:rPr>
        <w:t>باشد؛ چرا که خداوند می‌فرماید:</w:t>
      </w:r>
    </w:p>
    <w:p w:rsidR="00D66901" w:rsidRPr="005949D4" w:rsidRDefault="001E2D50" w:rsidP="009272BE">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فَمَن كَانَ يَرۡجُواْ لِقَآءَ رَبِّهِۦ فَلۡيَعۡمَلۡ عَمَل</w:t>
      </w:r>
      <w:r w:rsidR="009272BE" w:rsidRPr="00993A89">
        <w:rPr>
          <w:rFonts w:ascii="Jameel Noori Nastaleeq" w:hAnsi="Jameel Noori Nastaleeq" w:cs="KFGQPC Uthmanic Script HAFS" w:hint="cs"/>
          <w:color w:val="000000"/>
          <w:sz w:val="28"/>
          <w:szCs w:val="28"/>
          <w:rtl/>
        </w:rPr>
        <w:t>ٗ</w:t>
      </w:r>
      <w:r w:rsidR="009272BE" w:rsidRPr="00993A89">
        <w:rPr>
          <w:rFonts w:cs="KFGQPC Uthmanic Script HAFS" w:hint="cs"/>
          <w:color w:val="000000"/>
          <w:sz w:val="28"/>
          <w:szCs w:val="28"/>
          <w:rtl/>
        </w:rPr>
        <w:t>ا صَٰلِح</w:t>
      </w:r>
      <w:r w:rsidR="009272BE" w:rsidRPr="00993A89">
        <w:rPr>
          <w:rFonts w:ascii="Jameel Noori Nastaleeq" w:hAnsi="Jameel Noori Nastaleeq" w:cs="KFGQPC Uthmanic Script HAFS" w:hint="cs"/>
          <w:color w:val="000000"/>
          <w:sz w:val="28"/>
          <w:szCs w:val="28"/>
          <w:rtl/>
        </w:rPr>
        <w:t>ٗ</w:t>
      </w:r>
      <w:r w:rsidR="009272BE" w:rsidRPr="00993A89">
        <w:rPr>
          <w:rFonts w:cs="KFGQPC Uthmanic Script HAFS" w:hint="cs"/>
          <w:color w:val="000000"/>
          <w:sz w:val="28"/>
          <w:szCs w:val="28"/>
          <w:rtl/>
        </w:rPr>
        <w:t>ا وَلَا يُشۡرِكۡ بِعِبَادَةِ رَبِّهِۦٓ أَحَدَۢا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133100">
        <w:rPr>
          <w:rStyle w:val="Char4"/>
          <w:rFonts w:hint="cs"/>
          <w:rtl/>
        </w:rPr>
        <w:t>[</w:t>
      </w:r>
      <w:r w:rsidR="00A6090B" w:rsidRPr="00133100">
        <w:rPr>
          <w:rStyle w:val="Char4"/>
          <w:rFonts w:hint="cs"/>
          <w:rtl/>
        </w:rPr>
        <w:t>الکهف: 110</w:t>
      </w:r>
      <w:r w:rsidRPr="00133100">
        <w:rPr>
          <w:rStyle w:val="Char4"/>
          <w:rFonts w:hint="cs"/>
          <w:rtl/>
        </w:rPr>
        <w:t>]</w:t>
      </w:r>
      <w:r w:rsidRPr="00133100">
        <w:rPr>
          <w:rStyle w:val="Char2"/>
          <w:rFonts w:hint="cs"/>
          <w:rtl/>
        </w:rPr>
        <w:t>.</w:t>
      </w:r>
    </w:p>
    <w:p w:rsidR="00D66901" w:rsidRPr="00133100" w:rsidRDefault="00E557BB" w:rsidP="00133100">
      <w:pPr>
        <w:pStyle w:val="a5"/>
        <w:rPr>
          <w:rtl/>
        </w:rPr>
      </w:pPr>
      <w:r w:rsidRPr="00133100">
        <w:rPr>
          <w:rFonts w:hint="cs"/>
          <w:rtl/>
        </w:rPr>
        <w:t>«</w:t>
      </w:r>
      <w:r w:rsidR="00D66901" w:rsidRPr="00133100">
        <w:rPr>
          <w:rFonts w:hint="cs"/>
          <w:rtl/>
        </w:rPr>
        <w:t>پس</w:t>
      </w:r>
      <w:r w:rsidR="00133100" w:rsidRPr="00133100">
        <w:rPr>
          <w:rFonts w:hint="cs"/>
          <w:rtl/>
        </w:rPr>
        <w:t xml:space="preserve"> هرکس </w:t>
      </w:r>
      <w:r w:rsidR="00D66901" w:rsidRPr="00133100">
        <w:rPr>
          <w:rFonts w:hint="cs"/>
          <w:rtl/>
        </w:rPr>
        <w:t>به دیدار پروردگار خویش امیدوار است، باید کار شایسته انجام دهد و در پرستش پروردگارش کسی را شریک نسازد</w:t>
      </w:r>
      <w:r w:rsidRPr="00133100">
        <w:rPr>
          <w:rFonts w:hint="cs"/>
          <w:rtl/>
        </w:rPr>
        <w:t>»</w:t>
      </w:r>
      <w:r w:rsidR="00D66901" w:rsidRPr="00133100">
        <w:rPr>
          <w:rFonts w:hint="cs"/>
          <w:rtl/>
        </w:rPr>
        <w:t>.</w:t>
      </w:r>
    </w:p>
    <w:p w:rsidR="00D66901" w:rsidRPr="005949D4" w:rsidRDefault="00D66901" w:rsidP="00133100">
      <w:pPr>
        <w:pStyle w:val="a5"/>
        <w:numPr>
          <w:ilvl w:val="0"/>
          <w:numId w:val="6"/>
        </w:numPr>
        <w:rPr>
          <w:rtl/>
        </w:rPr>
      </w:pPr>
      <w:r w:rsidRPr="005949D4">
        <w:rPr>
          <w:rFonts w:hint="cs"/>
          <w:rtl/>
        </w:rPr>
        <w:t>عمل باید با سنت نبوی مطابقت داشته باشد. و این شرط به وضوح از حدیث عایشه</w:t>
      </w:r>
      <w:r w:rsidR="00133100">
        <w:rPr>
          <w:rFonts w:cs="CTraditional Arabic" w:hint="cs"/>
          <w:rtl/>
        </w:rPr>
        <w:t>ل</w:t>
      </w:r>
      <w:r w:rsidRPr="005949D4">
        <w:rPr>
          <w:rFonts w:hint="cs"/>
          <w:rtl/>
        </w:rPr>
        <w:t xml:space="preserve"> استنباط می‌شود. علما در مورد </w:t>
      </w:r>
      <w:r w:rsidR="00E557BB">
        <w:rPr>
          <w:rFonts w:hint="cs"/>
          <w:rtl/>
        </w:rPr>
        <w:t>این حدیث دو نظر ابراز داشته‌اند</w:t>
      </w:r>
      <w:r w:rsidRPr="005949D4">
        <w:rPr>
          <w:rFonts w:hint="cs"/>
          <w:rtl/>
        </w:rPr>
        <w:t>: ساده‌ترین آنها شر و شیرین‌ترین آنها تلخ است. یکی</w:t>
      </w:r>
      <w:r w:rsidR="00133100">
        <w:rPr>
          <w:rFonts w:hint="cs"/>
          <w:rtl/>
        </w:rPr>
        <w:t xml:space="preserve"> اینکه </w:t>
      </w:r>
      <w:r w:rsidRPr="005949D4">
        <w:rPr>
          <w:rFonts w:hint="cs"/>
          <w:rtl/>
        </w:rPr>
        <w:t>براساس این حدیث هر عملی که مطابق سنت نبوی نباشد مردود است و خداوند ارزشی برای ان قایل نبوده و آن را همچون خاکستری پراکنده قرار می‌دهد. دوم</w:t>
      </w:r>
      <w:r w:rsidR="00133100">
        <w:rPr>
          <w:rFonts w:hint="cs"/>
          <w:rtl/>
        </w:rPr>
        <w:t xml:space="preserve"> اینکه </w:t>
      </w:r>
      <w:r>
        <w:rPr>
          <w:rFonts w:hint="cs"/>
          <w:rtl/>
        </w:rPr>
        <w:t>منظور از این حدیث این است ک</w:t>
      </w:r>
      <w:r w:rsidRPr="005949D4">
        <w:rPr>
          <w:rFonts w:hint="cs"/>
          <w:rtl/>
        </w:rPr>
        <w:t xml:space="preserve">ه شخص بدعت‌گذار در واقع امر خدا را رد کرده است؛ چون خود را نظیر خدای احکم الحاکمین قرار داده و بدون اجازه‌ی خدا چیزهایی را در این </w:t>
      </w:r>
      <w:r>
        <w:rPr>
          <w:rFonts w:hint="cs"/>
          <w:rtl/>
        </w:rPr>
        <w:t xml:space="preserve">دین </w:t>
      </w:r>
      <w:r w:rsidRPr="005949D4">
        <w:rPr>
          <w:rFonts w:hint="cs"/>
          <w:rtl/>
        </w:rPr>
        <w:t>وضع کرده است. و این مطل</w:t>
      </w:r>
      <w:r w:rsidR="00E557BB">
        <w:rPr>
          <w:rFonts w:hint="cs"/>
          <w:rtl/>
        </w:rPr>
        <w:t>ب را قبلاً به تفصیل بیان کردیم.</w:t>
      </w:r>
    </w:p>
    <w:p w:rsidR="00D66901" w:rsidRDefault="00D66901" w:rsidP="00133100">
      <w:pPr>
        <w:pStyle w:val="a5"/>
        <w:rPr>
          <w:rtl/>
        </w:rPr>
      </w:pPr>
      <w:r w:rsidRPr="005949D4">
        <w:rPr>
          <w:rFonts w:hint="cs"/>
          <w:rtl/>
        </w:rPr>
        <w:t xml:space="preserve">از آنچه </w:t>
      </w:r>
      <w:r>
        <w:rPr>
          <w:rFonts w:hint="cs"/>
          <w:rtl/>
        </w:rPr>
        <w:t>گ</w:t>
      </w:r>
      <w:r w:rsidRPr="005949D4">
        <w:rPr>
          <w:rFonts w:hint="cs"/>
          <w:rtl/>
        </w:rPr>
        <w:t>ذشت هر خردمندی در می‌یابد که تقسیم بدعت به حسنه و قبیحه، تقسیمی ناعادلانه است بلکه این تقسیم خود نوعی بدعت و گمراهی است و از بدترین انواع بدعت است؛ چرا که تمام دلایلی که در رد بدعت آمده‌اند، همه عام و مطلق هستند و هیچ استثنایی در آنها روی نداده است و در اصول فقه مقرر گردیده است که هر قاعده‌ی کلی شرعی و هر دلیل کلی شرعی اگر در موارد زیادی تکرار شود و به عنوان گواهی بر معانی اصولی یا فرعی آورده شود و با وجود تکرار و اعاده‌ی آن هیچ تقیید و تخصیصی در آن روی ندهد، بر عموم خود باقی می‌ماند و به مقتضای عموم لفظ آن عمل می‌شود. مانند قول خداوند متعال که می‌فرمای</w:t>
      </w:r>
      <w:r w:rsidR="001E2D50">
        <w:rPr>
          <w:rFonts w:hint="cs"/>
          <w:rtl/>
        </w:rPr>
        <w:t>د:</w:t>
      </w:r>
    </w:p>
    <w:p w:rsidR="001E2D50" w:rsidRPr="005949D4" w:rsidRDefault="001E2D50" w:rsidP="00DB6DE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9272BE" w:rsidRPr="00993A89">
        <w:rPr>
          <w:rFonts w:cs="KFGQPC Uthmanic Script HAFS" w:hint="cs"/>
          <w:color w:val="000000"/>
          <w:sz w:val="28"/>
          <w:szCs w:val="28"/>
          <w:rtl/>
        </w:rPr>
        <w:t>وَلَا تَزِرُ وَازِرَةٞ وِزۡرَ أُخۡرَىٰ</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133100">
        <w:rPr>
          <w:rStyle w:val="Char4"/>
          <w:rFonts w:hint="cs"/>
          <w:rtl/>
        </w:rPr>
        <w:t>[</w:t>
      </w:r>
      <w:r w:rsidR="00A6090B" w:rsidRPr="00133100">
        <w:rPr>
          <w:rStyle w:val="Char4"/>
          <w:rFonts w:hint="cs"/>
          <w:rtl/>
        </w:rPr>
        <w:t>الأنعام: 164، الإسراء: 15، فاطر: 18، الزمر: 7</w:t>
      </w:r>
      <w:r w:rsidRPr="00133100">
        <w:rPr>
          <w:rStyle w:val="Char4"/>
          <w:rFonts w:hint="cs"/>
          <w:rtl/>
        </w:rPr>
        <w:t>]</w:t>
      </w:r>
      <w:r w:rsidRPr="00133100">
        <w:rPr>
          <w:rStyle w:val="Char2"/>
          <w:rFonts w:hint="cs"/>
          <w:rtl/>
        </w:rPr>
        <w:t>.</w:t>
      </w:r>
    </w:p>
    <w:p w:rsidR="00D66901" w:rsidRPr="00133100" w:rsidRDefault="00E557BB" w:rsidP="00133100">
      <w:pPr>
        <w:pStyle w:val="a5"/>
        <w:rPr>
          <w:rtl/>
        </w:rPr>
      </w:pPr>
      <w:r w:rsidRPr="00133100">
        <w:rPr>
          <w:rFonts w:hint="cs"/>
          <w:rtl/>
        </w:rPr>
        <w:t>«</w:t>
      </w:r>
      <w:r w:rsidR="00D66901" w:rsidRPr="00133100">
        <w:rPr>
          <w:rFonts w:hint="cs"/>
          <w:rtl/>
        </w:rPr>
        <w:t>و هیچکس گناه دیگری را بر دوش نمی‌گیرد</w:t>
      </w:r>
      <w:r w:rsidRPr="00133100">
        <w:rPr>
          <w:rFonts w:hint="cs"/>
          <w:rtl/>
        </w:rPr>
        <w:t>»</w:t>
      </w:r>
      <w:r w:rsidR="00D66901" w:rsidRPr="00133100">
        <w:rPr>
          <w:rFonts w:hint="cs"/>
          <w:rtl/>
        </w:rPr>
        <w:t>.</w:t>
      </w:r>
    </w:p>
    <w:p w:rsidR="00D66901" w:rsidRPr="005949D4" w:rsidRDefault="00D66901" w:rsidP="00133100">
      <w:pPr>
        <w:pStyle w:val="a5"/>
        <w:rPr>
          <w:rtl/>
        </w:rPr>
      </w:pPr>
      <w:r w:rsidRPr="005949D4">
        <w:rPr>
          <w:rFonts w:hint="cs"/>
          <w:rtl/>
        </w:rPr>
        <w:t xml:space="preserve">این جمله در آیات متعددی از سوره‌های انعام، </w:t>
      </w:r>
      <w:r>
        <w:rPr>
          <w:rFonts w:hint="cs"/>
          <w:rtl/>
        </w:rPr>
        <w:t>ا</w:t>
      </w:r>
      <w:r w:rsidRPr="005949D4">
        <w:rPr>
          <w:rFonts w:hint="cs"/>
          <w:rtl/>
        </w:rPr>
        <w:t xml:space="preserve">سراء (فاطر) و زمر تکرار شده است. </w:t>
      </w:r>
    </w:p>
    <w:p w:rsidR="00D66901" w:rsidRPr="005949D4" w:rsidRDefault="00D66901" w:rsidP="00133100">
      <w:pPr>
        <w:pStyle w:val="a0"/>
        <w:rPr>
          <w:rtl/>
        </w:rPr>
      </w:pPr>
      <w:bookmarkStart w:id="22" w:name="_Toc178322578"/>
      <w:bookmarkStart w:id="23" w:name="_Toc321129523"/>
      <w:bookmarkStart w:id="24" w:name="_Toc423440256"/>
      <w:r w:rsidRPr="005949D4">
        <w:rPr>
          <w:rFonts w:hint="cs"/>
          <w:rtl/>
        </w:rPr>
        <w:t>هر بدعتی گمراهی است اگرچه مردم آن را خوب ببینند</w:t>
      </w:r>
      <w:bookmarkEnd w:id="22"/>
      <w:bookmarkEnd w:id="23"/>
      <w:bookmarkEnd w:id="24"/>
      <w:r w:rsidRPr="005949D4">
        <w:rPr>
          <w:rFonts w:hint="cs"/>
          <w:rtl/>
        </w:rPr>
        <w:t xml:space="preserve"> </w:t>
      </w:r>
    </w:p>
    <w:p w:rsidR="00D66901" w:rsidRPr="005949D4" w:rsidRDefault="00D66901" w:rsidP="00133100">
      <w:pPr>
        <w:pStyle w:val="a5"/>
        <w:rPr>
          <w:rtl/>
        </w:rPr>
      </w:pPr>
      <w:r w:rsidRPr="005949D4">
        <w:rPr>
          <w:rFonts w:hint="cs"/>
          <w:rtl/>
        </w:rPr>
        <w:t>اهل علم از اصحاب و تابعین و کسانی از ائمه‌ی مسلمانان که به دنبال آنان آمده و به خیر و خوبی آنان گواهی داده شده و در قرون مف</w:t>
      </w:r>
      <w:r>
        <w:rPr>
          <w:rFonts w:hint="cs"/>
          <w:rtl/>
        </w:rPr>
        <w:t>ضل</w:t>
      </w:r>
      <w:r w:rsidRPr="005949D4">
        <w:rPr>
          <w:rFonts w:hint="cs"/>
          <w:rtl/>
        </w:rPr>
        <w:t>ه [قرن صحابه، تابعین، تابعین تابعین] زندگی می‌کرده‌اند</w:t>
      </w:r>
      <w:r>
        <w:rPr>
          <w:rFonts w:hint="cs"/>
          <w:rtl/>
        </w:rPr>
        <w:t>،</w:t>
      </w:r>
      <w:r w:rsidRPr="005949D4">
        <w:rPr>
          <w:rFonts w:hint="cs"/>
          <w:rtl/>
        </w:rPr>
        <w:t xml:space="preserve"> اتفاق نظر دارند بر نکوهش و تقبیح بدعت و فرار از آن و از کسی که آثاری از بدعت بر او مشاهده می‌شود. و در این راه هیچ گونه تردیدی به خود راه نداده‌اند که ذیلاً به برخی از اقوال مستند و صحیح و نمونه‌هایی از افعال زنده و صریح آنان اشاره می‌کنیم</w:t>
      </w:r>
      <w:r w:rsidR="00674A25">
        <w:rPr>
          <w:rFonts w:hint="cs"/>
          <w:rtl/>
        </w:rPr>
        <w:t>:</w:t>
      </w:r>
      <w:r w:rsidRPr="005949D4">
        <w:rPr>
          <w:rFonts w:hint="cs"/>
          <w:rtl/>
        </w:rPr>
        <w:t xml:space="preserve"> اگر بخواهیم نمونه‌هایی از طبقه‌ی اصحاب را ذکر کنیم، با مواردی روبرو می‌شویم که قلب انسان مسلمان را مطمئن و نظر بدعت گذاران را باطل می‌کنند و حقایق را برای انسان روشن می‌گردانند. عبدالله بن مسعود</w:t>
      </w:r>
      <w:r w:rsidR="00133100" w:rsidRPr="00133100">
        <w:rPr>
          <w:rFonts w:cs="CTraditional Arabic" w:hint="cs"/>
          <w:rtl/>
        </w:rPr>
        <w:t>س</w:t>
      </w:r>
      <w:r w:rsidR="00E557BB">
        <w:rPr>
          <w:rFonts w:hint="cs"/>
          <w:rtl/>
        </w:rPr>
        <w:t xml:space="preserve"> گفته است</w:t>
      </w:r>
      <w:r w:rsidRPr="005949D4">
        <w:rPr>
          <w:rFonts w:hint="cs"/>
          <w:rtl/>
        </w:rPr>
        <w:t>:</w:t>
      </w:r>
      <w:r w:rsidR="00E557BB">
        <w:rPr>
          <w:rFonts w:hint="cs"/>
          <w:rtl/>
        </w:rPr>
        <w:t xml:space="preserve"> </w:t>
      </w:r>
      <w:r w:rsidR="00E557BB" w:rsidRPr="00133100">
        <w:rPr>
          <w:rStyle w:val="Char1"/>
          <w:rFonts w:hint="cs"/>
          <w:rtl/>
        </w:rPr>
        <w:t>«</w:t>
      </w:r>
      <w:r w:rsidR="008C17EF" w:rsidRPr="00133100">
        <w:rPr>
          <w:rStyle w:val="Char1"/>
          <w:rFonts w:hint="eastAsia"/>
          <w:rtl/>
        </w:rPr>
        <w:t>اتَّبِعُوا</w:t>
      </w:r>
      <w:r w:rsidR="008C17EF" w:rsidRPr="00133100">
        <w:rPr>
          <w:rStyle w:val="Char1"/>
          <w:rtl/>
        </w:rPr>
        <w:t xml:space="preserve"> </w:t>
      </w:r>
      <w:r w:rsidR="008C17EF" w:rsidRPr="00133100">
        <w:rPr>
          <w:rStyle w:val="Char1"/>
          <w:rFonts w:hint="eastAsia"/>
          <w:rtl/>
        </w:rPr>
        <w:t>وَلاَ</w:t>
      </w:r>
      <w:r w:rsidR="008C17EF" w:rsidRPr="00133100">
        <w:rPr>
          <w:rStyle w:val="Char1"/>
          <w:rtl/>
        </w:rPr>
        <w:t xml:space="preserve"> </w:t>
      </w:r>
      <w:r w:rsidR="008C17EF" w:rsidRPr="00133100">
        <w:rPr>
          <w:rStyle w:val="Char1"/>
          <w:rFonts w:hint="eastAsia"/>
          <w:rtl/>
        </w:rPr>
        <w:t>تَبْتَدِعُوا</w:t>
      </w:r>
      <w:r w:rsidR="008C17EF" w:rsidRPr="00133100">
        <w:rPr>
          <w:rStyle w:val="Char1"/>
          <w:rtl/>
        </w:rPr>
        <w:t xml:space="preserve"> </w:t>
      </w:r>
      <w:r w:rsidR="008C17EF" w:rsidRPr="00133100">
        <w:rPr>
          <w:rStyle w:val="Char1"/>
          <w:rFonts w:hint="eastAsia"/>
          <w:rtl/>
        </w:rPr>
        <w:t>فَقَدْ</w:t>
      </w:r>
      <w:r w:rsidR="008C17EF" w:rsidRPr="00133100">
        <w:rPr>
          <w:rStyle w:val="Char1"/>
          <w:rtl/>
        </w:rPr>
        <w:t xml:space="preserve"> </w:t>
      </w:r>
      <w:r w:rsidR="008C17EF" w:rsidRPr="00133100">
        <w:rPr>
          <w:rStyle w:val="Char1"/>
          <w:rFonts w:hint="eastAsia"/>
          <w:rtl/>
        </w:rPr>
        <w:t>كُفِيتُمْ</w:t>
      </w:r>
      <w:r w:rsidR="00E557BB" w:rsidRPr="00133100">
        <w:rPr>
          <w:rStyle w:val="Char1"/>
          <w:rFonts w:hint="cs"/>
          <w:rtl/>
        </w:rPr>
        <w:t>»</w:t>
      </w:r>
      <w:r w:rsidRPr="00133100">
        <w:rPr>
          <w:rFonts w:hint="cs"/>
          <w:rtl/>
        </w:rPr>
        <w:t xml:space="preserve">. </w:t>
      </w:r>
      <w:r w:rsidR="00E557BB" w:rsidRPr="00133100">
        <w:rPr>
          <w:rFonts w:hint="cs"/>
          <w:rtl/>
        </w:rPr>
        <w:t>«</w:t>
      </w:r>
      <w:r w:rsidRPr="00133100">
        <w:rPr>
          <w:rFonts w:hint="cs"/>
          <w:rtl/>
        </w:rPr>
        <w:t>(از سنت نبوی) پیروی نمایید و بدعت‌گذاری نکنید که سنت، شما را کفایت می‌کند</w:t>
      </w:r>
      <w:r w:rsidR="00E557BB" w:rsidRPr="00133100">
        <w:rPr>
          <w:rFonts w:hint="cs"/>
          <w:rtl/>
        </w:rPr>
        <w:t>»</w:t>
      </w:r>
      <w:r w:rsidRPr="00133100">
        <w:rPr>
          <w:vertAlign w:val="superscript"/>
          <w:rtl/>
        </w:rPr>
        <w:footnoteReference w:id="16"/>
      </w:r>
      <w:r w:rsidR="00E557BB" w:rsidRPr="00133100">
        <w:rPr>
          <w:rFonts w:hint="cs"/>
          <w:rtl/>
        </w:rPr>
        <w:t>.</w:t>
      </w:r>
    </w:p>
    <w:p w:rsidR="00D66901" w:rsidRPr="00284A78" w:rsidRDefault="00D66901" w:rsidP="00133100">
      <w:pPr>
        <w:pStyle w:val="a5"/>
        <w:rPr>
          <w:rFonts w:cs="Times New Roman"/>
          <w:spacing w:val="2"/>
          <w:rtl/>
        </w:rPr>
      </w:pPr>
      <w:r w:rsidRPr="00284A78">
        <w:rPr>
          <w:rFonts w:hint="cs"/>
          <w:spacing w:val="2"/>
          <w:rtl/>
        </w:rPr>
        <w:t>عبدالله بن عمر</w:t>
      </w:r>
      <w:r w:rsidR="00E557BB" w:rsidRPr="00284A78">
        <w:rPr>
          <w:rFonts w:cs="CTraditional Arabic" w:hint="cs"/>
          <w:spacing w:val="2"/>
          <w:rtl/>
        </w:rPr>
        <w:t>ب</w:t>
      </w:r>
      <w:r w:rsidR="00E557BB" w:rsidRPr="00284A78">
        <w:rPr>
          <w:rFonts w:hint="cs"/>
          <w:spacing w:val="2"/>
          <w:rtl/>
        </w:rPr>
        <w:t xml:space="preserve"> گفته است</w:t>
      </w:r>
      <w:r w:rsidRPr="00284A78">
        <w:rPr>
          <w:rFonts w:hint="cs"/>
          <w:spacing w:val="2"/>
          <w:rtl/>
        </w:rPr>
        <w:t>:</w:t>
      </w:r>
      <w:r w:rsidR="00E557BB" w:rsidRPr="00284A78">
        <w:rPr>
          <w:rFonts w:hint="cs"/>
          <w:spacing w:val="2"/>
          <w:rtl/>
        </w:rPr>
        <w:t xml:space="preserve"> </w:t>
      </w:r>
      <w:r w:rsidR="00E557BB" w:rsidRPr="00284A78">
        <w:rPr>
          <w:rStyle w:val="Char1"/>
          <w:rFonts w:hint="cs"/>
          <w:spacing w:val="2"/>
          <w:rtl/>
        </w:rPr>
        <w:t>«</w:t>
      </w:r>
      <w:r w:rsidR="008C17EF" w:rsidRPr="00284A78">
        <w:rPr>
          <w:rStyle w:val="Char1"/>
          <w:spacing w:val="2"/>
          <w:rtl/>
        </w:rPr>
        <w:t>كل بدعة ضلالة، وإن رآها الناس حسنة</w:t>
      </w:r>
      <w:r w:rsidR="008C17EF" w:rsidRPr="00284A78">
        <w:rPr>
          <w:rStyle w:val="Char1"/>
          <w:rFonts w:hint="cs"/>
          <w:spacing w:val="2"/>
          <w:rtl/>
        </w:rPr>
        <w:t>»</w:t>
      </w:r>
      <w:r w:rsidR="008C17EF" w:rsidRPr="00284A78">
        <w:rPr>
          <w:rFonts w:hint="cs"/>
          <w:spacing w:val="2"/>
          <w:rtl/>
        </w:rPr>
        <w:t>.</w:t>
      </w:r>
      <w:r w:rsidRPr="00284A78">
        <w:rPr>
          <w:rFonts w:hint="cs"/>
          <w:spacing w:val="2"/>
          <w:rtl/>
        </w:rPr>
        <w:t xml:space="preserve"> </w:t>
      </w:r>
      <w:r w:rsidR="00E557BB" w:rsidRPr="00284A78">
        <w:rPr>
          <w:rFonts w:hint="cs"/>
          <w:spacing w:val="2"/>
          <w:rtl/>
        </w:rPr>
        <w:t>«</w:t>
      </w:r>
      <w:r w:rsidRPr="00284A78">
        <w:rPr>
          <w:rFonts w:hint="cs"/>
          <w:spacing w:val="2"/>
          <w:rtl/>
        </w:rPr>
        <w:t>هر بدعتی گمراهی است</w:t>
      </w:r>
      <w:r w:rsidR="008438B5">
        <w:rPr>
          <w:rFonts w:hint="cs"/>
          <w:spacing w:val="2"/>
          <w:rtl/>
        </w:rPr>
        <w:t xml:space="preserve"> اگرچه </w:t>
      </w:r>
      <w:r w:rsidRPr="00284A78">
        <w:rPr>
          <w:rFonts w:hint="cs"/>
          <w:spacing w:val="2"/>
          <w:rtl/>
        </w:rPr>
        <w:t>مردم آن را خوب ببینند</w:t>
      </w:r>
      <w:r w:rsidR="00E557BB" w:rsidRPr="00284A78">
        <w:rPr>
          <w:rFonts w:hint="cs"/>
          <w:spacing w:val="2"/>
          <w:rtl/>
        </w:rPr>
        <w:t>»</w:t>
      </w:r>
      <w:r w:rsidRPr="00284A78">
        <w:rPr>
          <w:spacing w:val="2"/>
          <w:vertAlign w:val="superscript"/>
          <w:rtl/>
        </w:rPr>
        <w:footnoteReference w:id="17"/>
      </w:r>
      <w:r w:rsidRPr="00284A78">
        <w:rPr>
          <w:rFonts w:hint="cs"/>
          <w:spacing w:val="2"/>
          <w:rtl/>
        </w:rPr>
        <w:t>. اگر به افعال صحابه بنگریم آن را موافق اقوالشان خواهیم دید</w:t>
      </w:r>
      <w:r w:rsidR="00674A25" w:rsidRPr="00284A78">
        <w:rPr>
          <w:rFonts w:hint="cs"/>
          <w:spacing w:val="2"/>
          <w:rtl/>
        </w:rPr>
        <w:t>:</w:t>
      </w:r>
      <w:r w:rsidRPr="00284A78">
        <w:rPr>
          <w:rFonts w:hint="cs"/>
          <w:spacing w:val="2"/>
          <w:rtl/>
        </w:rPr>
        <w:t xml:space="preserve"> «ما قبل از نماز صبح بر در عبدالله بن مسعود می‌نشستیم، وقتی که بیرون می‌آمد، با او به مسجد می‌رفتیم. ابو موسی اشعری پیش ما آمد و گفت</w:t>
      </w:r>
      <w:r w:rsidR="00674A25" w:rsidRPr="00284A78">
        <w:rPr>
          <w:rFonts w:hint="cs"/>
          <w:spacing w:val="2"/>
          <w:rtl/>
        </w:rPr>
        <w:t>:</w:t>
      </w:r>
      <w:r w:rsidRPr="00284A78">
        <w:rPr>
          <w:rFonts w:hint="cs"/>
          <w:spacing w:val="2"/>
          <w:rtl/>
        </w:rPr>
        <w:t xml:space="preserve"> آیا هنوز ابو عبدالرحمن (عبدالله بن مسعود) بیرون نیامده است؟ گفتیم</w:t>
      </w:r>
      <w:r w:rsidR="00674A25" w:rsidRPr="00284A78">
        <w:rPr>
          <w:rFonts w:hint="cs"/>
          <w:spacing w:val="2"/>
          <w:rtl/>
        </w:rPr>
        <w:t>:</w:t>
      </w:r>
      <w:r w:rsidRPr="00284A78">
        <w:rPr>
          <w:rFonts w:hint="cs"/>
          <w:spacing w:val="2"/>
          <w:rtl/>
        </w:rPr>
        <w:t xml:space="preserve"> نه. پس با ما نشست تا</w:t>
      </w:r>
      <w:r w:rsidR="00133100" w:rsidRPr="00284A78">
        <w:rPr>
          <w:rFonts w:hint="cs"/>
          <w:spacing w:val="2"/>
          <w:rtl/>
        </w:rPr>
        <w:t xml:space="preserve"> اینکه </w:t>
      </w:r>
      <w:r w:rsidRPr="00284A78">
        <w:rPr>
          <w:rFonts w:hint="cs"/>
          <w:spacing w:val="2"/>
          <w:rtl/>
        </w:rPr>
        <w:t>(عبدالله بن مسعود) بیرون آمد. وقتی که بیرون آمد، همه‌ی ما برخاستیم و با او رفتیم. ابو موسی اشعری گفت</w:t>
      </w:r>
      <w:r w:rsidR="00674A25" w:rsidRPr="00284A78">
        <w:rPr>
          <w:rFonts w:hint="cs"/>
          <w:spacing w:val="2"/>
          <w:rtl/>
        </w:rPr>
        <w:t>:</w:t>
      </w:r>
      <w:r w:rsidRPr="00284A78">
        <w:rPr>
          <w:rFonts w:hint="cs"/>
          <w:spacing w:val="2"/>
          <w:rtl/>
        </w:rPr>
        <w:t xml:space="preserve"> ای ابو عبدالرحمن! چند لحظه‌ی پیش چیزی را در مسجد دیدم که آن را نپسندیدم ولی به حمد و سپاس خدا چیزی جز خیر و نیکی </w:t>
      </w:r>
      <w:r w:rsidR="009272BE" w:rsidRPr="00284A78">
        <w:rPr>
          <w:rFonts w:hint="cs"/>
          <w:spacing w:val="2"/>
          <w:rtl/>
        </w:rPr>
        <w:t>ندیدم. ابو عبدالرحمن گفت: آن چه بود؟ گفت</w:t>
      </w:r>
      <w:r w:rsidRPr="00284A78">
        <w:rPr>
          <w:rFonts w:hint="cs"/>
          <w:spacing w:val="2"/>
          <w:rtl/>
        </w:rPr>
        <w:t>:</w:t>
      </w:r>
      <w:r w:rsidR="008C17EF" w:rsidRPr="00284A78">
        <w:rPr>
          <w:rFonts w:hint="cs"/>
          <w:spacing w:val="2"/>
          <w:rtl/>
        </w:rPr>
        <w:t xml:space="preserve"> اگر زنده بمانی خواهید دید. گفت</w:t>
      </w:r>
      <w:r w:rsidRPr="00284A78">
        <w:rPr>
          <w:rFonts w:hint="cs"/>
          <w:spacing w:val="2"/>
          <w:rtl/>
        </w:rPr>
        <w:t>: مردم را در مسجد دیدم که حلقه‌ایی را تشکیل داده بودند و منتظر نماز بودند. در هر حلقه مردی وجود داشت که سن</w:t>
      </w:r>
      <w:r w:rsidR="008C17EF" w:rsidRPr="00284A78">
        <w:rPr>
          <w:rFonts w:hint="cs"/>
          <w:spacing w:val="2"/>
          <w:rtl/>
        </w:rPr>
        <w:t>گریزه‌هایی در دست داشت و می‌گفت</w:t>
      </w:r>
      <w:r w:rsidRPr="00284A78">
        <w:rPr>
          <w:rFonts w:hint="cs"/>
          <w:spacing w:val="2"/>
          <w:rtl/>
        </w:rPr>
        <w:t>: صد بار تکبر بگویید، و مردم صد بار تکبیر</w:t>
      </w:r>
      <w:r w:rsidR="009272BE" w:rsidRPr="00284A78">
        <w:rPr>
          <w:rFonts w:hint="cs"/>
          <w:spacing w:val="2"/>
          <w:rtl/>
        </w:rPr>
        <w:t xml:space="preserve"> می‌گفتند</w:t>
      </w:r>
      <w:r w:rsidRPr="00284A78">
        <w:rPr>
          <w:rFonts w:hint="cs"/>
          <w:spacing w:val="2"/>
          <w:rtl/>
        </w:rPr>
        <w:t>: می</w:t>
      </w:r>
      <w:r w:rsidRPr="00284A78">
        <w:rPr>
          <w:rFonts w:hint="eastAsia"/>
          <w:spacing w:val="2"/>
          <w:rtl/>
        </w:rPr>
        <w:t>‌</w:t>
      </w:r>
      <w:r w:rsidRPr="00284A78">
        <w:rPr>
          <w:rFonts w:hint="cs"/>
          <w:spacing w:val="2"/>
          <w:rtl/>
        </w:rPr>
        <w:t>گفت</w:t>
      </w:r>
      <w:r w:rsidR="00674A25" w:rsidRPr="00284A78">
        <w:rPr>
          <w:rFonts w:hint="cs"/>
          <w:spacing w:val="2"/>
          <w:rtl/>
        </w:rPr>
        <w:t>:</w:t>
      </w:r>
      <w:r w:rsidRPr="00284A78">
        <w:rPr>
          <w:rFonts w:hint="cs"/>
          <w:spacing w:val="2"/>
          <w:rtl/>
        </w:rPr>
        <w:t xml:space="preserve"> صد بار تسبیح بگویید، و مردم صد بار تسبی</w:t>
      </w:r>
      <w:r w:rsidR="009272BE" w:rsidRPr="00284A78">
        <w:rPr>
          <w:rFonts w:hint="cs"/>
          <w:spacing w:val="2"/>
          <w:rtl/>
        </w:rPr>
        <w:t>ح می‌گفتند. (ابو عبدالرحمن) گفت</w:t>
      </w:r>
      <w:r w:rsidRPr="00284A78">
        <w:rPr>
          <w:rFonts w:hint="cs"/>
          <w:spacing w:val="2"/>
          <w:rtl/>
        </w:rPr>
        <w:t>: به آنها چه گفتی؟ (ابو موسی اشعری) گفت</w:t>
      </w:r>
      <w:r w:rsidR="00674A25" w:rsidRPr="00284A78">
        <w:rPr>
          <w:rFonts w:hint="cs"/>
          <w:spacing w:val="2"/>
          <w:rtl/>
        </w:rPr>
        <w:t>:</w:t>
      </w:r>
      <w:r w:rsidRPr="00284A78">
        <w:rPr>
          <w:rFonts w:hint="cs"/>
          <w:spacing w:val="2"/>
          <w:rtl/>
        </w:rPr>
        <w:t xml:space="preserve"> به آنها چیزی نگفتم و منتظر نظر و دستور شما بودم. (ابو عبدالرحمن) گفت</w:t>
      </w:r>
      <w:r w:rsidR="00674A25" w:rsidRPr="00284A78">
        <w:rPr>
          <w:rFonts w:hint="cs"/>
          <w:spacing w:val="2"/>
          <w:rtl/>
        </w:rPr>
        <w:t>:</w:t>
      </w:r>
      <w:r w:rsidRPr="00284A78">
        <w:rPr>
          <w:rFonts w:hint="cs"/>
          <w:spacing w:val="2"/>
          <w:rtl/>
        </w:rPr>
        <w:t xml:space="preserve"> چرا به آنان دستور ندادی که گناهانشان را بشمارند و چرا برایشان تضمین نکردی که حسناتشان ضایع نمی‌شوند؟ سپس (ابو عبدالرحمن) به راه افتاد و ما هم با او به راه افتادیم تا</w:t>
      </w:r>
      <w:r w:rsidR="00133100" w:rsidRPr="00284A78">
        <w:rPr>
          <w:rFonts w:hint="cs"/>
          <w:spacing w:val="2"/>
          <w:rtl/>
        </w:rPr>
        <w:t xml:space="preserve"> اینکه </w:t>
      </w:r>
      <w:r w:rsidRPr="00284A78">
        <w:rPr>
          <w:rFonts w:hint="cs"/>
          <w:spacing w:val="2"/>
          <w:rtl/>
        </w:rPr>
        <w:t>به یکی از این حلقه‌ها رسید و توقف کرد و گفت</w:t>
      </w:r>
      <w:r w:rsidR="00674A25" w:rsidRPr="00284A78">
        <w:rPr>
          <w:rFonts w:hint="cs"/>
          <w:spacing w:val="2"/>
          <w:rtl/>
        </w:rPr>
        <w:t>:</w:t>
      </w:r>
      <w:r w:rsidRPr="00284A78">
        <w:rPr>
          <w:rFonts w:hint="cs"/>
          <w:spacing w:val="2"/>
          <w:rtl/>
        </w:rPr>
        <w:t xml:space="preserve"> این چه چیزی است که من می‌بینم شما انجام می‌دهید؟ گفتند</w:t>
      </w:r>
      <w:r w:rsidR="00674A25" w:rsidRPr="00284A78">
        <w:rPr>
          <w:rFonts w:hint="cs"/>
          <w:spacing w:val="2"/>
          <w:rtl/>
        </w:rPr>
        <w:t>:</w:t>
      </w:r>
      <w:r w:rsidRPr="00284A78">
        <w:rPr>
          <w:rFonts w:hint="cs"/>
          <w:spacing w:val="2"/>
          <w:rtl/>
        </w:rPr>
        <w:t xml:space="preserve"> ای ابو عبدالرحمن!</w:t>
      </w:r>
      <w:r w:rsidR="00133100" w:rsidRPr="00284A78">
        <w:rPr>
          <w:rFonts w:hint="cs"/>
          <w:spacing w:val="2"/>
          <w:rtl/>
        </w:rPr>
        <w:t xml:space="preserve"> این‌ها </w:t>
      </w:r>
      <w:r w:rsidRPr="00284A78">
        <w:rPr>
          <w:rFonts w:hint="cs"/>
          <w:spacing w:val="2"/>
          <w:rtl/>
        </w:rPr>
        <w:t>سنگریزه‌هایی هستند که با آنها تکبیر و تهلیل و تسبیح‌هایمان را</w:t>
      </w:r>
      <w:r w:rsidR="008C17EF" w:rsidRPr="00284A78">
        <w:rPr>
          <w:rFonts w:hint="cs"/>
          <w:spacing w:val="2"/>
          <w:rtl/>
        </w:rPr>
        <w:t xml:space="preserve"> می‌شماریم. (ابو عبدالرحمن) گفت</w:t>
      </w:r>
      <w:r w:rsidRPr="00284A78">
        <w:rPr>
          <w:rFonts w:hint="cs"/>
          <w:spacing w:val="2"/>
          <w:rtl/>
        </w:rPr>
        <w:t>: گناهانتان را بشمارید که من برایتان تضمین می‌کنم که هیچ یک از حسناتتان ضایع نمی‌شود. وای بر شما ای امت محمد! هلاک و نابودی شما چقدر سریع است. هنوز اصحاب پیامبر</w:t>
      </w:r>
      <w:r w:rsidRPr="00284A78">
        <w:rPr>
          <w:rFonts w:cs="CTraditional Arabic" w:hint="cs"/>
          <w:spacing w:val="2"/>
          <w:rtl/>
        </w:rPr>
        <w:t>ص</w:t>
      </w:r>
      <w:r w:rsidRPr="00284A78">
        <w:rPr>
          <w:rFonts w:hint="cs"/>
          <w:spacing w:val="2"/>
          <w:rtl/>
        </w:rPr>
        <w:t xml:space="preserve"> در میان شما وجود دارند و لباس‌های پیامبر فرسوده نشده و ظرف‌هایشان شکسته نشده‌اند (که شما دست به چنین کارهایی می‌زنید). قسم به ذاتی که جان من در دست اوست یا شما آیینی را بهتر از آیین محمد برگزیده‌اید و یا</w:t>
      </w:r>
      <w:r w:rsidR="00133100" w:rsidRPr="00284A78">
        <w:rPr>
          <w:rFonts w:hint="cs"/>
          <w:spacing w:val="2"/>
          <w:rtl/>
        </w:rPr>
        <w:t xml:space="preserve"> اینکه </w:t>
      </w:r>
      <w:r w:rsidRPr="00284A78">
        <w:rPr>
          <w:rFonts w:hint="cs"/>
          <w:spacing w:val="2"/>
          <w:rtl/>
        </w:rPr>
        <w:t>دری را ب</w:t>
      </w:r>
      <w:r w:rsidR="009272BE" w:rsidRPr="00284A78">
        <w:rPr>
          <w:rFonts w:hint="cs"/>
          <w:spacing w:val="2"/>
          <w:rtl/>
        </w:rPr>
        <w:t>رای گمراهی باز کرده‌اید. گفتند</w:t>
      </w:r>
      <w:r w:rsidRPr="00284A78">
        <w:rPr>
          <w:rFonts w:hint="cs"/>
          <w:spacing w:val="2"/>
          <w:rtl/>
        </w:rPr>
        <w:t xml:space="preserve">: ای ابو عبدالرحمن! به خدا قسم بجز خیر و نیکی قصد دیگر </w:t>
      </w:r>
      <w:r w:rsidR="009272BE" w:rsidRPr="00284A78">
        <w:rPr>
          <w:rFonts w:hint="cs"/>
          <w:spacing w:val="2"/>
          <w:rtl/>
        </w:rPr>
        <w:t>نداشته‌ایم. (ابو عبدالرحمن) گفت</w:t>
      </w:r>
      <w:r w:rsidRPr="00284A78">
        <w:rPr>
          <w:rFonts w:hint="cs"/>
          <w:spacing w:val="2"/>
          <w:rtl/>
        </w:rPr>
        <w:t>: چه بسیارند کسانی که قصد خیر و نیکی می‌کنند ولی بدان نمی‌رسند، رسول خدا</w:t>
      </w:r>
      <w:r w:rsidRPr="00284A78">
        <w:rPr>
          <w:rFonts w:cs="CTraditional Arabic" w:hint="cs"/>
          <w:spacing w:val="2"/>
          <w:rtl/>
        </w:rPr>
        <w:t>ص</w:t>
      </w:r>
      <w:r w:rsidR="00E557BB" w:rsidRPr="00284A78">
        <w:rPr>
          <w:rFonts w:hint="cs"/>
          <w:spacing w:val="2"/>
          <w:rtl/>
        </w:rPr>
        <w:t xml:space="preserve"> به ما گفته است</w:t>
      </w:r>
      <w:r w:rsidRPr="00284A78">
        <w:rPr>
          <w:rFonts w:hint="cs"/>
          <w:spacing w:val="2"/>
          <w:rtl/>
        </w:rPr>
        <w:t>:</w:t>
      </w:r>
      <w:r w:rsidR="00E557BB" w:rsidRPr="00284A78">
        <w:rPr>
          <w:rFonts w:hint="cs"/>
          <w:spacing w:val="2"/>
          <w:rtl/>
        </w:rPr>
        <w:t xml:space="preserve"> </w:t>
      </w:r>
      <w:r w:rsidR="00E557BB" w:rsidRPr="00284A78">
        <w:rPr>
          <w:rStyle w:val="Char6"/>
          <w:rFonts w:hint="cs"/>
          <w:spacing w:val="2"/>
          <w:rtl/>
        </w:rPr>
        <w:t>«</w:t>
      </w:r>
      <w:r w:rsidR="008C17EF" w:rsidRPr="00284A78">
        <w:rPr>
          <w:rStyle w:val="Char6"/>
          <w:spacing w:val="2"/>
          <w:rtl/>
        </w:rPr>
        <w:t>إِنَّ قَوْمًا يَقْرَءُونَ الْقُرْآنَ لا يُجَاوِزُ تَرَاقِيَهُم</w:t>
      </w:r>
      <w:r w:rsidR="00E557BB" w:rsidRPr="00284A78">
        <w:rPr>
          <w:rStyle w:val="Char6"/>
          <w:rFonts w:hint="cs"/>
          <w:spacing w:val="2"/>
          <w:rtl/>
        </w:rPr>
        <w:t>»</w:t>
      </w:r>
      <w:r w:rsidRPr="00284A78">
        <w:rPr>
          <w:rFonts w:hint="cs"/>
          <w:spacing w:val="2"/>
          <w:rtl/>
        </w:rPr>
        <w:t xml:space="preserve">. </w:t>
      </w:r>
      <w:r w:rsidR="00E557BB" w:rsidRPr="00284A78">
        <w:rPr>
          <w:rFonts w:hint="cs"/>
          <w:spacing w:val="2"/>
          <w:rtl/>
        </w:rPr>
        <w:t>«</w:t>
      </w:r>
      <w:r w:rsidRPr="00284A78">
        <w:rPr>
          <w:rFonts w:hint="cs"/>
          <w:spacing w:val="2"/>
          <w:rtl/>
        </w:rPr>
        <w:t>مردمانی هستند که قرآن را می‌خوانند ولی از حلقشان تجاوز نمی‌کند</w:t>
      </w:r>
      <w:r w:rsidR="00E557BB" w:rsidRPr="00284A78">
        <w:rPr>
          <w:rFonts w:hint="cs"/>
          <w:spacing w:val="2"/>
          <w:rtl/>
        </w:rPr>
        <w:t>»</w:t>
      </w:r>
      <w:r w:rsidRPr="00284A78">
        <w:rPr>
          <w:rFonts w:hint="cs"/>
          <w:spacing w:val="2"/>
          <w:rtl/>
        </w:rPr>
        <w:t>.</w:t>
      </w:r>
    </w:p>
    <w:p w:rsidR="00D66901" w:rsidRPr="005949D4" w:rsidRDefault="00D66901" w:rsidP="00284A78">
      <w:pPr>
        <w:pStyle w:val="a5"/>
        <w:rPr>
          <w:rtl/>
        </w:rPr>
      </w:pPr>
      <w:r w:rsidRPr="005949D4">
        <w:rPr>
          <w:rFonts w:hint="cs"/>
          <w:rtl/>
        </w:rPr>
        <w:t>به خدا قسم می‌خورم که شاید بیشتر شما جزو آنان باشید. سپس (ابو عبدالرحمن) از آنان روی گردانید و رفت. عمرو بن سلمه گفته است</w:t>
      </w:r>
      <w:r w:rsidR="00674A25">
        <w:rPr>
          <w:rFonts w:hint="cs"/>
          <w:rtl/>
        </w:rPr>
        <w:t>:</w:t>
      </w:r>
      <w:r w:rsidRPr="005949D4">
        <w:rPr>
          <w:rFonts w:hint="cs"/>
          <w:rtl/>
        </w:rPr>
        <w:t xml:space="preserve"> اکثر اهل این حلقه‌ها را دیدیم که در جنگ نهروان به همراه خوارج علیه ما می‌جنگیدند»</w:t>
      </w:r>
      <w:r w:rsidRPr="00E557BB">
        <w:rPr>
          <w:rStyle w:val="FootnoteReference"/>
          <w:rFonts w:cs="B Lotus"/>
          <w:b/>
          <w:bCs/>
          <w:rtl/>
        </w:rPr>
        <w:footnoteReference w:id="18"/>
      </w:r>
      <w:r w:rsidR="00E557BB">
        <w:rPr>
          <w:rFonts w:hint="cs"/>
          <w:rtl/>
        </w:rPr>
        <w:t>.</w:t>
      </w:r>
    </w:p>
    <w:p w:rsidR="00D66901" w:rsidRPr="00284A78" w:rsidRDefault="00D66901" w:rsidP="00284A78">
      <w:pPr>
        <w:pStyle w:val="a5"/>
        <w:rPr>
          <w:rtl/>
        </w:rPr>
      </w:pPr>
      <w:r w:rsidRPr="00284A78">
        <w:rPr>
          <w:rFonts w:hint="cs"/>
          <w:rtl/>
        </w:rPr>
        <w:t>این روایت در بر گیرنده‌ی اصول و قواعد بزرگی به شرح زیر است که تنها کسانی که از سنت پیامبر</w:t>
      </w:r>
      <w:r w:rsidRPr="00284A78">
        <w:rPr>
          <w:rFonts w:cs="CTraditional Arabic" w:hint="cs"/>
          <w:rtl/>
        </w:rPr>
        <w:t>ص</w:t>
      </w:r>
      <w:r w:rsidRPr="00284A78">
        <w:rPr>
          <w:rFonts w:hint="cs"/>
          <w:rtl/>
        </w:rPr>
        <w:t xml:space="preserve"> پیروی کرده و از دستورات خدا و رسولش سرپیچی ن</w:t>
      </w:r>
      <w:r w:rsidR="00E557BB" w:rsidRPr="00284A78">
        <w:rPr>
          <w:rFonts w:hint="cs"/>
          <w:rtl/>
        </w:rPr>
        <w:t>می‌کنند از آن آگاهی می‌یابند:</w:t>
      </w:r>
    </w:p>
    <w:p w:rsidR="00D66901" w:rsidRPr="00284A78" w:rsidRDefault="00D66901" w:rsidP="00284A78">
      <w:pPr>
        <w:pStyle w:val="a5"/>
        <w:numPr>
          <w:ilvl w:val="0"/>
          <w:numId w:val="7"/>
        </w:numPr>
        <w:rPr>
          <w:rtl/>
        </w:rPr>
      </w:pPr>
      <w:r w:rsidRPr="00284A78">
        <w:rPr>
          <w:rFonts w:hint="cs"/>
          <w:rtl/>
        </w:rPr>
        <w:t>کسی که غایت و هدف را تشریع کرده، وسیله را فراموش نکرده است؛ مثلاً وقتی که خدا «ذکر» را تشریع کرده وسیله‌ی آن را فراموش نکرده است. پیامبر</w:t>
      </w:r>
      <w:r w:rsidRPr="00284A78">
        <w:rPr>
          <w:rFonts w:cs="CTraditional Arabic" w:hint="cs"/>
          <w:rtl/>
        </w:rPr>
        <w:t>ص</w:t>
      </w:r>
      <w:r w:rsidRPr="00284A78">
        <w:rPr>
          <w:rFonts w:hint="cs"/>
          <w:rtl/>
        </w:rPr>
        <w:t xml:space="preserve"> با (بندهای) دست راست خود تسبیحات را حساب می‌کرد و می‌گفت</w:t>
      </w:r>
      <w:r w:rsidR="00674A25" w:rsidRPr="00284A78">
        <w:rPr>
          <w:rFonts w:hint="cs"/>
          <w:rtl/>
        </w:rPr>
        <w:t>:</w:t>
      </w:r>
      <w:r w:rsidRPr="00284A78">
        <w:rPr>
          <w:rFonts w:hint="cs"/>
          <w:rtl/>
        </w:rPr>
        <w:t xml:space="preserve"> این (بند)ها در روز قیامت</w:t>
      </w:r>
      <w:r w:rsidR="00E557BB" w:rsidRPr="00284A78">
        <w:rPr>
          <w:rFonts w:hint="cs"/>
          <w:rtl/>
        </w:rPr>
        <w:t xml:space="preserve"> گواهی می‌دهند.</w:t>
      </w:r>
    </w:p>
    <w:p w:rsidR="00D66901" w:rsidRPr="00284A78" w:rsidRDefault="00D66901" w:rsidP="00284A78">
      <w:pPr>
        <w:pStyle w:val="a5"/>
        <w:numPr>
          <w:ilvl w:val="0"/>
          <w:numId w:val="7"/>
        </w:numPr>
        <w:rPr>
          <w:rtl/>
        </w:rPr>
      </w:pPr>
      <w:r w:rsidRPr="00284A78">
        <w:rPr>
          <w:rFonts w:hint="cs"/>
          <w:rtl/>
        </w:rPr>
        <w:t>بدعت اضافی گمراهی است، و آن بدعتی است که اصل آن مستند به دلیلی است ولی کیفیت و روش آن غیر مستند است. این نوع بدعت را بدعت اضافی نامیده‌اند، چون نه به طور کامل مخالف سنت است و نه</w:t>
      </w:r>
      <w:r w:rsidR="00E557BB" w:rsidRPr="00284A78">
        <w:rPr>
          <w:rFonts w:hint="cs"/>
          <w:rtl/>
        </w:rPr>
        <w:t xml:space="preserve"> به طور کامل با آن موافقت دارد.</w:t>
      </w:r>
    </w:p>
    <w:p w:rsidR="00D66901" w:rsidRPr="00284A78" w:rsidRDefault="00D66901" w:rsidP="00284A78">
      <w:pPr>
        <w:pStyle w:val="a5"/>
        <w:rPr>
          <w:rtl/>
        </w:rPr>
      </w:pPr>
      <w:r w:rsidRPr="00284A78">
        <w:rPr>
          <w:rFonts w:hint="cs"/>
          <w:rtl/>
        </w:rPr>
        <w:t>مردمانی که در مسجد با سنگریزه ذکر را شمارش می</w:t>
      </w:r>
      <w:r w:rsidRPr="00284A78">
        <w:rPr>
          <w:rFonts w:hint="eastAsia"/>
          <w:rtl/>
        </w:rPr>
        <w:t>‌</w:t>
      </w:r>
      <w:r w:rsidRPr="00284A78">
        <w:rPr>
          <w:rFonts w:hint="cs"/>
          <w:rtl/>
        </w:rPr>
        <w:t>کردند مرتکب کفر نشده بودند و کار منکری را هم انجام نداده بودند، بلکه ذکر خدا را می</w:t>
      </w:r>
      <w:r w:rsidRPr="00284A78">
        <w:rPr>
          <w:rFonts w:hint="eastAsia"/>
          <w:rtl/>
        </w:rPr>
        <w:t>‌</w:t>
      </w:r>
      <w:r w:rsidRPr="00284A78">
        <w:rPr>
          <w:rFonts w:hint="cs"/>
          <w:rtl/>
        </w:rPr>
        <w:t>کردند و این با نص (قرآن و سنت) امر مشروعی است ولی از آنان با کیفیت و روشی که پیامبر</w:t>
      </w:r>
      <w:r w:rsidRPr="00284A78">
        <w:rPr>
          <w:rFonts w:cs="CTraditional Arabic" w:hint="cs"/>
          <w:rtl/>
        </w:rPr>
        <w:t>ص</w:t>
      </w:r>
      <w:r w:rsidRPr="00284A78">
        <w:rPr>
          <w:rFonts w:hint="cs"/>
          <w:rtl/>
        </w:rPr>
        <w:t xml:space="preserve"> برای این امر وضع کرده بود مخالفت کردند و در نتیجه اصحاب، آنان را از این امر منع کردند و به آنان دستور دادند که گناهان</w:t>
      </w:r>
      <w:r w:rsidR="00E557BB" w:rsidRPr="00284A78">
        <w:rPr>
          <w:rFonts w:hint="cs"/>
          <w:rtl/>
        </w:rPr>
        <w:t xml:space="preserve"> خود را بشمارند.</w:t>
      </w:r>
    </w:p>
    <w:p w:rsidR="00D66901" w:rsidRPr="00284A78" w:rsidRDefault="00D66901" w:rsidP="00284A78">
      <w:pPr>
        <w:pStyle w:val="a5"/>
        <w:numPr>
          <w:ilvl w:val="0"/>
          <w:numId w:val="7"/>
        </w:numPr>
        <w:rPr>
          <w:rtl/>
        </w:rPr>
      </w:pPr>
      <w:r w:rsidRPr="00284A78">
        <w:rPr>
          <w:rFonts w:hint="cs"/>
          <w:rtl/>
        </w:rPr>
        <w:t xml:space="preserve">خداوند متعال تنها با روش‌هایی پرستش می‌شود که خود آنها را تشریع کرده است نه </w:t>
      </w:r>
      <w:r w:rsidR="00E557BB" w:rsidRPr="00284A78">
        <w:rPr>
          <w:rFonts w:hint="cs"/>
          <w:rtl/>
        </w:rPr>
        <w:t>از روی هوا و عادت‌ها و بدعت‌ها.</w:t>
      </w:r>
    </w:p>
    <w:p w:rsidR="00D66901" w:rsidRPr="00284A78" w:rsidRDefault="00D66901" w:rsidP="00284A78">
      <w:pPr>
        <w:pStyle w:val="a5"/>
        <w:numPr>
          <w:ilvl w:val="0"/>
          <w:numId w:val="7"/>
        </w:numPr>
        <w:rPr>
          <w:rtl/>
        </w:rPr>
      </w:pPr>
      <w:r w:rsidRPr="00284A78">
        <w:rPr>
          <w:rFonts w:hint="cs"/>
          <w:rtl/>
        </w:rPr>
        <w:t>بدعت، سنت را از بین می‌برد. آن افراد بدعت گذار، روشی را برای ذکر اختراع کرده بودند که از رسول خدا</w:t>
      </w:r>
      <w:r w:rsidRPr="00284A78">
        <w:rPr>
          <w:rFonts w:cs="CTraditional Arabic" w:hint="cs"/>
          <w:rtl/>
        </w:rPr>
        <w:t>ص</w:t>
      </w:r>
      <w:r w:rsidRPr="00284A78">
        <w:rPr>
          <w:rFonts w:hint="cs"/>
          <w:rtl/>
        </w:rPr>
        <w:t xml:space="preserve"> روایت نشده بود و با این کار سنت پیامبر</w:t>
      </w:r>
      <w:r w:rsidRPr="00284A78">
        <w:rPr>
          <w:rFonts w:cs="CTraditional Arabic" w:hint="cs"/>
          <w:rtl/>
        </w:rPr>
        <w:t>ص</w:t>
      </w:r>
      <w:r w:rsidRPr="00284A78">
        <w:rPr>
          <w:rFonts w:hint="cs"/>
          <w:rtl/>
        </w:rPr>
        <w:t xml:space="preserve"> را از بین برند. و این اصل است که سلف صالح آن را فهمیده و به یقین دریافته‌اند که بدعت و سنت با هم جمع نمی‌شوند. تابعی گرانقدر، حسان بن عطیه</w:t>
      </w:r>
      <w:r w:rsidR="00133100" w:rsidRPr="00284A78">
        <w:rPr>
          <w:rFonts w:cs="CTraditional Arabic" w:hint="cs"/>
          <w:rtl/>
        </w:rPr>
        <w:t>س</w:t>
      </w:r>
      <w:r w:rsidR="00E557BB" w:rsidRPr="00284A78">
        <w:rPr>
          <w:rFonts w:hint="cs"/>
          <w:rtl/>
        </w:rPr>
        <w:t xml:space="preserve"> گفته است</w:t>
      </w:r>
      <w:r w:rsidRPr="00284A78">
        <w:rPr>
          <w:rFonts w:hint="cs"/>
          <w:rtl/>
        </w:rPr>
        <w:t>:</w:t>
      </w:r>
      <w:r w:rsidR="00E557BB" w:rsidRPr="00284A78">
        <w:rPr>
          <w:rFonts w:hint="cs"/>
          <w:rtl/>
        </w:rPr>
        <w:t xml:space="preserve"> </w:t>
      </w:r>
      <w:r w:rsidR="00E557BB" w:rsidRPr="00284A78">
        <w:rPr>
          <w:rStyle w:val="Char1"/>
          <w:rFonts w:hint="cs"/>
          <w:rtl/>
        </w:rPr>
        <w:t>«</w:t>
      </w:r>
      <w:r w:rsidR="008C17EF" w:rsidRPr="00284A78">
        <w:rPr>
          <w:rStyle w:val="Char1"/>
          <w:rtl/>
        </w:rPr>
        <w:t>مَا ابْتَدَعَ قَوْمٌ بِدْعَةً فِى دِينِهِمْ إِلاَّ نَزَعَ اللَّهُ مِنْ سُنَّتِهِمْ مِثْلَهَا</w:t>
      </w:r>
      <w:r w:rsidR="00E557BB" w:rsidRPr="00284A78">
        <w:rPr>
          <w:rStyle w:val="Char1"/>
          <w:rFonts w:hint="cs"/>
          <w:rtl/>
        </w:rPr>
        <w:t>»</w:t>
      </w:r>
      <w:r w:rsidRPr="00284A78">
        <w:rPr>
          <w:rFonts w:hint="cs"/>
          <w:rtl/>
        </w:rPr>
        <w:t xml:space="preserve">. </w:t>
      </w:r>
      <w:r w:rsidR="00E557BB" w:rsidRPr="00284A78">
        <w:rPr>
          <w:rFonts w:hint="cs"/>
          <w:rtl/>
        </w:rPr>
        <w:t>«</w:t>
      </w:r>
      <w:r w:rsidRPr="00284A78">
        <w:rPr>
          <w:rFonts w:hint="cs"/>
          <w:rtl/>
        </w:rPr>
        <w:t>هر ملتی که بدعتی را در این خود ایجاد کنند، سنتی همانند آن از آنان گرفته می‌شود</w:t>
      </w:r>
      <w:r w:rsidR="00E557BB" w:rsidRPr="00284A78">
        <w:rPr>
          <w:rFonts w:hint="cs"/>
          <w:rtl/>
        </w:rPr>
        <w:t>»</w:t>
      </w:r>
      <w:r w:rsidRPr="00284A78">
        <w:rPr>
          <w:vertAlign w:val="superscript"/>
          <w:rtl/>
        </w:rPr>
        <w:footnoteReference w:id="19"/>
      </w:r>
      <w:r w:rsidR="00E557BB" w:rsidRPr="00284A78">
        <w:rPr>
          <w:rFonts w:hint="cs"/>
          <w:rtl/>
        </w:rPr>
        <w:t>.</w:t>
      </w:r>
    </w:p>
    <w:p w:rsidR="00D66901" w:rsidRPr="00284A78" w:rsidRDefault="00D66901" w:rsidP="00284A78">
      <w:pPr>
        <w:pStyle w:val="a5"/>
        <w:numPr>
          <w:ilvl w:val="0"/>
          <w:numId w:val="7"/>
        </w:numPr>
        <w:rPr>
          <w:rtl/>
        </w:rPr>
      </w:pPr>
      <w:r w:rsidRPr="00284A78">
        <w:rPr>
          <w:rFonts w:hint="cs"/>
          <w:rtl/>
        </w:rPr>
        <w:t>بدعت باعث نابودی می‌شود چرا که بدعت منجر به ترک سنت می‌شود و این گمراهی بزرگی است. صحابی (پیامبر</w:t>
      </w:r>
      <w:r w:rsidRPr="00284A78">
        <w:rPr>
          <w:rFonts w:cs="CTraditional Arabic" w:hint="cs"/>
          <w:rtl/>
        </w:rPr>
        <w:t>ص</w:t>
      </w:r>
      <w:r w:rsidRPr="00284A78">
        <w:rPr>
          <w:rFonts w:hint="cs"/>
          <w:rtl/>
        </w:rPr>
        <w:t>) عبدالله بن مسعود</w:t>
      </w:r>
      <w:r w:rsidR="00133100" w:rsidRPr="00284A78">
        <w:rPr>
          <w:rFonts w:cs="CTraditional Arabic" w:hint="cs"/>
          <w:rtl/>
        </w:rPr>
        <w:t>س</w:t>
      </w:r>
      <w:r w:rsidR="00E557BB" w:rsidRPr="00284A78">
        <w:rPr>
          <w:rFonts w:hint="cs"/>
          <w:rtl/>
        </w:rPr>
        <w:t xml:space="preserve"> گفته است</w:t>
      </w:r>
      <w:r w:rsidRPr="00284A78">
        <w:rPr>
          <w:rFonts w:hint="cs"/>
          <w:rtl/>
        </w:rPr>
        <w:t>:</w:t>
      </w:r>
      <w:r w:rsidR="00E557BB" w:rsidRPr="00284A78">
        <w:rPr>
          <w:rFonts w:hint="cs"/>
          <w:rtl/>
        </w:rPr>
        <w:t xml:space="preserve"> </w:t>
      </w:r>
      <w:r w:rsidR="00E557BB" w:rsidRPr="00284A78">
        <w:rPr>
          <w:rStyle w:val="Char1"/>
          <w:rFonts w:hint="cs"/>
          <w:rtl/>
        </w:rPr>
        <w:t>«</w:t>
      </w:r>
      <w:r w:rsidR="008C17EF" w:rsidRPr="00284A78">
        <w:rPr>
          <w:rStyle w:val="Char1"/>
          <w:rtl/>
        </w:rPr>
        <w:t>لَوْ تَرَكْتُمْ سُنَّةَ نَبِيِّكُمْ لَضَلَلْتُمْ</w:t>
      </w:r>
      <w:r w:rsidR="00E557BB" w:rsidRPr="00284A78">
        <w:rPr>
          <w:rStyle w:val="Char1"/>
          <w:rFonts w:hint="cs"/>
          <w:rtl/>
        </w:rPr>
        <w:t>»</w:t>
      </w:r>
      <w:r w:rsidRPr="00284A78">
        <w:rPr>
          <w:rFonts w:hint="cs"/>
          <w:rtl/>
        </w:rPr>
        <w:t xml:space="preserve"> </w:t>
      </w:r>
      <w:r w:rsidR="00E557BB" w:rsidRPr="00284A78">
        <w:rPr>
          <w:rFonts w:hint="cs"/>
          <w:rtl/>
        </w:rPr>
        <w:t>«</w:t>
      </w:r>
      <w:r w:rsidRPr="00284A78">
        <w:rPr>
          <w:rFonts w:hint="cs"/>
          <w:rtl/>
        </w:rPr>
        <w:t>اگر سنت پیامبرتان را رها کنید، گمراه می‌شوید</w:t>
      </w:r>
      <w:r w:rsidR="00E557BB" w:rsidRPr="00284A78">
        <w:rPr>
          <w:rFonts w:hint="cs"/>
          <w:rtl/>
        </w:rPr>
        <w:t>»</w:t>
      </w:r>
      <w:r w:rsidRPr="00284A78">
        <w:rPr>
          <w:vertAlign w:val="superscript"/>
          <w:rtl/>
        </w:rPr>
        <w:footnoteReference w:id="20"/>
      </w:r>
      <w:r w:rsidR="00E557BB" w:rsidRPr="00284A78">
        <w:rPr>
          <w:rFonts w:hint="cs"/>
          <w:rtl/>
        </w:rPr>
        <w:t>.</w:t>
      </w:r>
    </w:p>
    <w:p w:rsidR="00D66901" w:rsidRPr="00284A78" w:rsidRDefault="00D66901" w:rsidP="00284A78">
      <w:pPr>
        <w:pStyle w:val="a5"/>
        <w:rPr>
          <w:rtl/>
        </w:rPr>
      </w:pPr>
      <w:r w:rsidRPr="00284A78">
        <w:rPr>
          <w:rFonts w:hint="cs"/>
          <w:rtl/>
        </w:rPr>
        <w:t>و اگر امتی گمراه شود نابود می‌شود. و به همین علت بود که عبدالله بن مسعود به آن حلقه‌های ذکر گفت</w:t>
      </w:r>
      <w:r w:rsidR="00674A25" w:rsidRPr="00284A78">
        <w:rPr>
          <w:rFonts w:hint="cs"/>
          <w:rtl/>
        </w:rPr>
        <w:t>:</w:t>
      </w:r>
      <w:r w:rsidRPr="00284A78">
        <w:rPr>
          <w:rFonts w:hint="cs"/>
          <w:rtl/>
        </w:rPr>
        <w:t xml:space="preserve"> وای بر شما ای امت محمد! هلا</w:t>
      </w:r>
      <w:r w:rsidR="00E557BB" w:rsidRPr="00284A78">
        <w:rPr>
          <w:rFonts w:hint="cs"/>
          <w:rtl/>
        </w:rPr>
        <w:t>ک و نابودی شما چقدر سریع است»</w:t>
      </w:r>
      <w:r w:rsidR="00284A78">
        <w:rPr>
          <w:rFonts w:hint="cs"/>
          <w:rtl/>
        </w:rPr>
        <w:t>!</w:t>
      </w:r>
    </w:p>
    <w:p w:rsidR="00D66901" w:rsidRPr="00284A78" w:rsidRDefault="00D66901" w:rsidP="00284A78">
      <w:pPr>
        <w:pStyle w:val="a5"/>
        <w:rPr>
          <w:rtl/>
        </w:rPr>
      </w:pPr>
      <w:r w:rsidRPr="00284A78">
        <w:rPr>
          <w:rFonts w:hint="cs"/>
          <w:rtl/>
        </w:rPr>
        <w:t>فهم این صحابی (گرانقدر) دارای اهمیت خاصی است که از سیاق روایت فهمیده می‌شود؛ چون ابو موسی اشعری</w:t>
      </w:r>
      <w:r w:rsidR="00133100" w:rsidRPr="00284A78">
        <w:rPr>
          <w:rFonts w:cs="CTraditional Arabic" w:hint="cs"/>
          <w:rtl/>
        </w:rPr>
        <w:t>س</w:t>
      </w:r>
      <w:r w:rsidRPr="00284A78">
        <w:rPr>
          <w:rFonts w:hint="cs"/>
          <w:rtl/>
        </w:rPr>
        <w:t xml:space="preserve"> حلقه‌های ذکر را از کارشان منع نکرد بلکه منتظر نظر و دستور عبدالله بن مسعود ماند و این کار را از روی تعارف و تمایل به عبدالله بن مسعود انجام نداد بلکه آن را به تبعیت از رسول خدا</w:t>
      </w:r>
      <w:r w:rsidRPr="00284A78">
        <w:rPr>
          <w:rFonts w:cs="CTraditional Arabic" w:hint="cs"/>
          <w:rtl/>
        </w:rPr>
        <w:t>ص</w:t>
      </w:r>
      <w:r w:rsidR="00E557BB" w:rsidRPr="00284A78">
        <w:rPr>
          <w:rFonts w:hint="cs"/>
          <w:rtl/>
        </w:rPr>
        <w:t xml:space="preserve"> انجام داد.</w:t>
      </w:r>
    </w:p>
    <w:p w:rsidR="00D66901" w:rsidRPr="00284A78" w:rsidRDefault="00D66901" w:rsidP="00284A78">
      <w:pPr>
        <w:pStyle w:val="a5"/>
        <w:numPr>
          <w:ilvl w:val="0"/>
          <w:numId w:val="7"/>
        </w:numPr>
        <w:rPr>
          <w:rtl/>
        </w:rPr>
      </w:pPr>
      <w:r w:rsidRPr="00284A78">
        <w:rPr>
          <w:rFonts w:hint="cs"/>
          <w:rtl/>
        </w:rPr>
        <w:t>بدعت پیک کفر است؛ چرا که شخص بدعت‌گذار در واقع خود را قانونگذار و نظیر خدا قرار داده و خواسته است که احکام احکم الحاکمین را از سر بگیرد و پنداشته است که وی بر آیینی بهتر از آیین حضرت محمد</w:t>
      </w:r>
      <w:r w:rsidRPr="00284A78">
        <w:rPr>
          <w:rFonts w:cs="CTraditional Arabic" w:hint="cs"/>
          <w:rtl/>
        </w:rPr>
        <w:t>ص</w:t>
      </w:r>
      <w:r w:rsidR="00E557BB" w:rsidRPr="00284A78">
        <w:rPr>
          <w:rFonts w:hint="cs"/>
          <w:rtl/>
        </w:rPr>
        <w:t xml:space="preserve"> است.</w:t>
      </w:r>
    </w:p>
    <w:p w:rsidR="00D66901" w:rsidRPr="00284A78" w:rsidRDefault="00D66901" w:rsidP="00284A78">
      <w:pPr>
        <w:pStyle w:val="a5"/>
        <w:numPr>
          <w:ilvl w:val="0"/>
          <w:numId w:val="7"/>
        </w:numPr>
        <w:rPr>
          <w:rtl/>
        </w:rPr>
      </w:pPr>
      <w:r w:rsidRPr="00284A78">
        <w:rPr>
          <w:rFonts w:hint="cs"/>
          <w:rtl/>
        </w:rPr>
        <w:t>بدعت‌ها باب اختلاف که باب گمراهی است را باز می‌کنند. و</w:t>
      </w:r>
      <w:r w:rsidR="00133100" w:rsidRPr="00284A78">
        <w:rPr>
          <w:rFonts w:hint="cs"/>
          <w:rtl/>
        </w:rPr>
        <w:t xml:space="preserve"> هرکس </w:t>
      </w:r>
      <w:r w:rsidRPr="00284A78">
        <w:rPr>
          <w:rFonts w:hint="cs"/>
          <w:rtl/>
        </w:rPr>
        <w:t>بنیان</w:t>
      </w:r>
      <w:r w:rsidRPr="00284A78">
        <w:rPr>
          <w:rFonts w:hint="eastAsia"/>
          <w:rtl/>
        </w:rPr>
        <w:t>‌گذار سنت بدی در ا</w:t>
      </w:r>
      <w:r w:rsidRPr="00284A78">
        <w:rPr>
          <w:rFonts w:hint="cs"/>
          <w:rtl/>
        </w:rPr>
        <w:t>س</w:t>
      </w:r>
      <w:r w:rsidRPr="00284A78">
        <w:rPr>
          <w:rFonts w:hint="eastAsia"/>
          <w:rtl/>
        </w:rPr>
        <w:t>لام باشد گناه آن و گناه</w:t>
      </w:r>
      <w:r w:rsidR="00133100" w:rsidRPr="00284A78">
        <w:rPr>
          <w:rFonts w:hint="eastAsia"/>
          <w:rtl/>
        </w:rPr>
        <w:t xml:space="preserve"> هرکس </w:t>
      </w:r>
      <w:r w:rsidRPr="00284A78">
        <w:rPr>
          <w:rFonts w:hint="eastAsia"/>
          <w:rtl/>
        </w:rPr>
        <w:t>که بدان عمل کند تا روز قیامت بر عهده‌ی وی خواهد بود بدون</w:t>
      </w:r>
      <w:r w:rsidR="00133100" w:rsidRPr="00284A78">
        <w:rPr>
          <w:rFonts w:hint="eastAsia"/>
          <w:rtl/>
        </w:rPr>
        <w:t xml:space="preserve"> اینکه </w:t>
      </w:r>
      <w:r w:rsidRPr="00284A78">
        <w:rPr>
          <w:rFonts w:hint="eastAsia"/>
          <w:rtl/>
        </w:rPr>
        <w:t xml:space="preserve">از گناه آنان چیزی کم شود؛ چون کسی که مردم را به شر و بی راهنمایی می‌کند، همانند </w:t>
      </w:r>
      <w:r w:rsidR="009272BE" w:rsidRPr="00284A78">
        <w:rPr>
          <w:rFonts w:hint="cs"/>
          <w:rtl/>
        </w:rPr>
        <w:t>انجام دهنده‌ی آن است.</w:t>
      </w:r>
    </w:p>
    <w:p w:rsidR="00D66901" w:rsidRPr="00284A78" w:rsidRDefault="00D66901" w:rsidP="00284A78">
      <w:pPr>
        <w:pStyle w:val="a5"/>
        <w:numPr>
          <w:ilvl w:val="0"/>
          <w:numId w:val="7"/>
        </w:numPr>
        <w:rPr>
          <w:rtl/>
        </w:rPr>
      </w:pPr>
      <w:r w:rsidRPr="00284A78">
        <w:rPr>
          <w:rFonts w:hint="cs"/>
          <w:rtl/>
        </w:rPr>
        <w:t>کم اهمیت جلوه</w:t>
      </w:r>
      <w:r w:rsidR="00284A78">
        <w:rPr>
          <w:rFonts w:hint="eastAsia"/>
        </w:rPr>
        <w:t>‌</w:t>
      </w:r>
      <w:r w:rsidRPr="00284A78">
        <w:rPr>
          <w:rFonts w:hint="cs"/>
          <w:rtl/>
        </w:rPr>
        <w:t>دادن بدعت‌ها منجر به فسق و نافرمانی می‌شود؛ مثلاً همان افرادی که در حلقه‌های ذکر مرتکب بدعت شدند، بعدها در جنگ نهروان بر علیه اصحاب پیامبر</w:t>
      </w:r>
      <w:r w:rsidRPr="00284A78">
        <w:rPr>
          <w:rFonts w:cs="CTraditional Arabic" w:hint="cs"/>
          <w:rtl/>
        </w:rPr>
        <w:t>ص</w:t>
      </w:r>
      <w:r w:rsidRPr="00284A78">
        <w:rPr>
          <w:rFonts w:hint="cs"/>
          <w:rtl/>
        </w:rPr>
        <w:t xml:space="preserve"> و سر کرده‌ی آنها امیر المؤمنین علی</w:t>
      </w:r>
      <w:r w:rsidR="00133100" w:rsidRPr="00284A78">
        <w:rPr>
          <w:rFonts w:cs="CTraditional Arabic" w:hint="cs"/>
          <w:rtl/>
        </w:rPr>
        <w:t>س</w:t>
      </w:r>
      <w:r w:rsidRPr="00284A78">
        <w:rPr>
          <w:rFonts w:hint="cs"/>
          <w:rtl/>
        </w:rPr>
        <w:t xml:space="preserve"> بود جنگ کردند و در نهایت امیر المؤمنین علی</w:t>
      </w:r>
      <w:r w:rsidR="00133100" w:rsidRPr="00284A78">
        <w:rPr>
          <w:rFonts w:cs="CTraditional Arabic" w:hint="cs"/>
          <w:rtl/>
        </w:rPr>
        <w:t>س</w:t>
      </w:r>
      <w:r w:rsidR="009272BE" w:rsidRPr="00284A78">
        <w:rPr>
          <w:rFonts w:hint="cs"/>
          <w:rtl/>
        </w:rPr>
        <w:t xml:space="preserve"> آنان را ریشه کن کرد.</w:t>
      </w:r>
    </w:p>
    <w:p w:rsidR="00D66901" w:rsidRPr="00284A78" w:rsidRDefault="00D66901" w:rsidP="00284A78">
      <w:pPr>
        <w:pStyle w:val="a5"/>
        <w:rPr>
          <w:rtl/>
        </w:rPr>
      </w:pPr>
      <w:r w:rsidRPr="00284A78">
        <w:rPr>
          <w:rFonts w:hint="cs"/>
          <w:rtl/>
        </w:rPr>
        <w:t>یکی از علمای اسلامی به نام حسن بن علی بربهاری از یاران امام احمد بن حنبل</w:t>
      </w:r>
      <w:r w:rsidR="00133100" w:rsidRPr="00284A78">
        <w:rPr>
          <w:rFonts w:cs="CTraditional Arabic" w:hint="cs"/>
          <w:rtl/>
        </w:rPr>
        <w:t>س</w:t>
      </w:r>
      <w:r w:rsidRPr="00284A78">
        <w:rPr>
          <w:rFonts w:hint="cs"/>
          <w:rtl/>
        </w:rPr>
        <w:t xml:space="preserve"> گفته است</w:t>
      </w:r>
      <w:r w:rsidR="00674A25" w:rsidRPr="00284A78">
        <w:rPr>
          <w:rFonts w:hint="cs"/>
          <w:rtl/>
        </w:rPr>
        <w:t>:</w:t>
      </w:r>
      <w:r w:rsidRPr="00284A78">
        <w:rPr>
          <w:rFonts w:hint="cs"/>
          <w:rtl/>
        </w:rPr>
        <w:t xml:space="preserve"> «از بدعت‌های کوچک بپرهیز که بدعت کوچک به بدعت‌های بزرگ تبدیل می‌شوند. و هر بدعتی که در این امت به وجود آمده است، در ابتدا کوچک و شبیه حق بوده و شخص بدعت‌گذار فریفته‌ی آن شده و بعداً نتوانسته است از آن بیرون بیاید و در نتیجه بدعت بزرگ شده و به دین شخص بدعت‌گذار تبدیل شده است و بدین ترتیب شخص بدعت‌گذار با راه راست مخالفت کرده و از اسلام خارج شده است. پس از</w:t>
      </w:r>
      <w:r w:rsidR="00133100" w:rsidRPr="00284A78">
        <w:rPr>
          <w:rFonts w:hint="cs"/>
          <w:rtl/>
        </w:rPr>
        <w:t xml:space="preserve"> هرکس </w:t>
      </w:r>
      <w:r w:rsidRPr="00284A78">
        <w:rPr>
          <w:rFonts w:hint="cs"/>
          <w:rtl/>
        </w:rPr>
        <w:t>بویژه هم عصرانت سخنی را شنیدی، عجله به خرج نده و بدان عمل نکن تا نپرسی که آیا یکی از اصحاب پیامبر</w:t>
      </w:r>
      <w:r w:rsidRPr="00284A78">
        <w:rPr>
          <w:rFonts w:cs="CTraditional Arabic" w:hint="cs"/>
          <w:rtl/>
        </w:rPr>
        <w:t>ص</w:t>
      </w:r>
      <w:r w:rsidRPr="00284A78">
        <w:rPr>
          <w:rFonts w:hint="cs"/>
          <w:rtl/>
        </w:rPr>
        <w:t xml:space="preserve"> یا یکی از علما در این زمینه سخنی گفته است یا نه. پس اگر اثری از آنان را دیدی به آن تمسک کن و گرنه از آن بگذر تا وارد آتش جهنم نشوی»</w:t>
      </w:r>
      <w:r w:rsidRPr="00284A78">
        <w:rPr>
          <w:vertAlign w:val="superscript"/>
          <w:rtl/>
        </w:rPr>
        <w:footnoteReference w:id="21"/>
      </w:r>
      <w:r w:rsidR="00E557BB" w:rsidRPr="00284A78">
        <w:rPr>
          <w:rFonts w:hint="cs"/>
          <w:rtl/>
        </w:rPr>
        <w:t>.</w:t>
      </w:r>
    </w:p>
    <w:p w:rsidR="00D66901" w:rsidRPr="00284A78" w:rsidRDefault="00D66901" w:rsidP="00284A78">
      <w:pPr>
        <w:pStyle w:val="a5"/>
        <w:numPr>
          <w:ilvl w:val="0"/>
          <w:numId w:val="7"/>
        </w:numPr>
        <w:rPr>
          <w:rtl/>
        </w:rPr>
      </w:pPr>
      <w:r w:rsidRPr="00284A78">
        <w:rPr>
          <w:rFonts w:hint="cs"/>
          <w:rtl/>
        </w:rPr>
        <w:t>اعمال نیک به نیات نیک بستگی دارد ولی نیت نیک هیچ باطلی را به حق تبدیل نمی‌کند؛ چون نیت به تنهایی برای تصحیح عمل کافی نیست بلکه علاوه بر آن باید آن عمل مطابق با شریعت هم باشد</w:t>
      </w:r>
      <w:r w:rsidRPr="00284A78">
        <w:rPr>
          <w:vertAlign w:val="superscript"/>
          <w:rtl/>
        </w:rPr>
        <w:footnoteReference w:id="22"/>
      </w:r>
      <w:r w:rsidR="00E557BB" w:rsidRPr="00284A78">
        <w:rPr>
          <w:rFonts w:hint="cs"/>
          <w:rtl/>
        </w:rPr>
        <w:t>.</w:t>
      </w:r>
    </w:p>
    <w:p w:rsidR="00D66901" w:rsidRPr="00284A78" w:rsidRDefault="00D66901" w:rsidP="00284A78">
      <w:pPr>
        <w:pStyle w:val="a5"/>
        <w:numPr>
          <w:ilvl w:val="0"/>
          <w:numId w:val="7"/>
        </w:numPr>
        <w:rPr>
          <w:rtl/>
        </w:rPr>
      </w:pPr>
      <w:r w:rsidRPr="00284A78">
        <w:rPr>
          <w:rFonts w:hint="cs"/>
          <w:rtl/>
        </w:rPr>
        <w:t>زیاده‌روی در کار نیک خوب نیست بلکه بد است. و این، امری است که در هر چیزی مشاهده می‌شود؛ چون هر چیزی که از حد خود گذشت به ضد خود تبدیل می‌شود؛ مثلاً شجاعت اگر از حد خود بگذرد به بی‌باکی و بی‌پروایی و اگر از حد خود کمتر شود به ترس تبدیل می‌شود. هم چنین کرم و بخشش اگر از حد خود بگذرد به اسراف و تبذیر تبدیل می‌شود و اگر از حد (متعارف) خود کمتر شود، بخل و خست به حساب می‌</w:t>
      </w:r>
      <w:r w:rsidRPr="00284A78">
        <w:rPr>
          <w:rFonts w:hint="eastAsia"/>
          <w:rtl/>
        </w:rPr>
        <w:t xml:space="preserve">‌آید. </w:t>
      </w:r>
      <w:r w:rsidRPr="00284A78">
        <w:rPr>
          <w:rFonts w:hint="cs"/>
          <w:rtl/>
        </w:rPr>
        <w:t xml:space="preserve">پس </w:t>
      </w:r>
      <w:r w:rsidR="00E557BB" w:rsidRPr="00284A78">
        <w:rPr>
          <w:rFonts w:hint="cs"/>
          <w:rtl/>
        </w:rPr>
        <w:t>بهترین کارها حد متوسط آنها است.</w:t>
      </w:r>
    </w:p>
    <w:p w:rsidR="00D66901" w:rsidRPr="00284A78" w:rsidRDefault="00D66901" w:rsidP="00284A78">
      <w:pPr>
        <w:pStyle w:val="a5"/>
        <w:rPr>
          <w:rtl/>
        </w:rPr>
      </w:pPr>
      <w:r w:rsidRPr="00284A78">
        <w:rPr>
          <w:rFonts w:hint="cs"/>
          <w:rtl/>
        </w:rPr>
        <w:t>عبدالله بن مسعود تنها صحابی پیامبر</w:t>
      </w:r>
      <w:r w:rsidRPr="00284A78">
        <w:rPr>
          <w:rFonts w:cs="CTraditional Arabic" w:hint="cs"/>
          <w:rtl/>
        </w:rPr>
        <w:t>ص</w:t>
      </w:r>
      <w:r w:rsidRPr="00284A78">
        <w:rPr>
          <w:rFonts w:hint="cs"/>
          <w:rtl/>
        </w:rPr>
        <w:t xml:space="preserve"> نبوده که بدعت‌ها را انکار کرده و با آنها به مبارزه برخواسته است؛ بلکه عبدالله بن عمر</w:t>
      </w:r>
      <w:r w:rsidR="009F7716" w:rsidRPr="00284A78">
        <w:rPr>
          <w:rFonts w:cs="CTraditional Arabic" w:hint="cs"/>
          <w:rtl/>
        </w:rPr>
        <w:t>ب</w:t>
      </w:r>
      <w:r w:rsidRPr="00284A78">
        <w:rPr>
          <w:rFonts w:hint="cs"/>
          <w:rtl/>
        </w:rPr>
        <w:t xml:space="preserve"> هم از سختگیرترین افراد در انکار بدعت‌ها و قطع ارتباط با بدعت‌گذاران بوده است. او از مرد</w:t>
      </w:r>
      <w:r w:rsidR="009F7716" w:rsidRPr="00284A78">
        <w:rPr>
          <w:rFonts w:hint="cs"/>
          <w:rtl/>
        </w:rPr>
        <w:t>ی که عطسه کرده بود، شنید که گفت</w:t>
      </w:r>
      <w:r w:rsidRPr="00284A78">
        <w:rPr>
          <w:rFonts w:hint="cs"/>
          <w:rtl/>
        </w:rPr>
        <w:t xml:space="preserve">: </w:t>
      </w:r>
      <w:r w:rsidR="009F7716" w:rsidRPr="00284A78">
        <w:rPr>
          <w:rStyle w:val="Char1"/>
          <w:rFonts w:hint="cs"/>
          <w:rtl/>
        </w:rPr>
        <w:t>«</w:t>
      </w:r>
      <w:r w:rsidR="008C17EF" w:rsidRPr="00284A78">
        <w:rPr>
          <w:rStyle w:val="Char1"/>
          <w:rtl/>
        </w:rPr>
        <w:t>الحمدلله و</w:t>
      </w:r>
      <w:r w:rsidRPr="00284A78">
        <w:rPr>
          <w:rStyle w:val="Char1"/>
          <w:rtl/>
        </w:rPr>
        <w:t>الصلاة</w:t>
      </w:r>
      <w:r w:rsidR="008C17EF" w:rsidRPr="00284A78">
        <w:rPr>
          <w:rStyle w:val="Char1"/>
          <w:rtl/>
        </w:rPr>
        <w:t xml:space="preserve"> و</w:t>
      </w:r>
      <w:r w:rsidRPr="00284A78">
        <w:rPr>
          <w:rStyle w:val="Char1"/>
          <w:rtl/>
        </w:rPr>
        <w:t>السلام علی رسول الله</w:t>
      </w:r>
      <w:r w:rsidR="008C17EF" w:rsidRPr="00284A78">
        <w:rPr>
          <w:rStyle w:val="Char1"/>
          <w:rFonts w:hint="cs"/>
          <w:rtl/>
        </w:rPr>
        <w:t>»</w:t>
      </w:r>
      <w:r w:rsidRPr="00284A78">
        <w:rPr>
          <w:rFonts w:hint="cs"/>
          <w:rtl/>
        </w:rPr>
        <w:t xml:space="preserve">، پس عبدالله </w:t>
      </w:r>
      <w:r w:rsidR="009F7716" w:rsidRPr="00284A78">
        <w:rPr>
          <w:rFonts w:hint="cs"/>
          <w:rtl/>
        </w:rPr>
        <w:t>بن عمر</w:t>
      </w:r>
      <w:r w:rsidR="008C17EF" w:rsidRPr="00284A78">
        <w:rPr>
          <w:rFonts w:cs="CTraditional Arabic" w:hint="cs"/>
          <w:rtl/>
        </w:rPr>
        <w:t>ب</w:t>
      </w:r>
      <w:r w:rsidR="009F7716" w:rsidRPr="00284A78">
        <w:rPr>
          <w:rFonts w:hint="cs"/>
          <w:rtl/>
        </w:rPr>
        <w:t xml:space="preserve"> به او گفت</w:t>
      </w:r>
      <w:r w:rsidRPr="00284A78">
        <w:rPr>
          <w:rFonts w:hint="cs"/>
          <w:rtl/>
        </w:rPr>
        <w:t>:</w:t>
      </w:r>
      <w:r w:rsidR="009F7716" w:rsidRPr="00284A78">
        <w:rPr>
          <w:rFonts w:hint="cs"/>
          <w:rtl/>
        </w:rPr>
        <w:t xml:space="preserve"> </w:t>
      </w:r>
      <w:r w:rsidR="008C17EF" w:rsidRPr="00284A78">
        <w:rPr>
          <w:rStyle w:val="Char1"/>
          <w:rFonts w:hint="cs"/>
          <w:rtl/>
        </w:rPr>
        <w:t>«</w:t>
      </w:r>
      <w:r w:rsidRPr="00284A78">
        <w:rPr>
          <w:rStyle w:val="Char1"/>
          <w:rtl/>
        </w:rPr>
        <w:t>ما هکذا علمنا رسول الله</w:t>
      </w:r>
      <w:r w:rsidR="008C17EF" w:rsidRPr="00284A78">
        <w:rPr>
          <w:rStyle w:val="Char1"/>
          <w:rFonts w:cs="CTraditional Arabic" w:hint="cs"/>
          <w:spacing w:val="0"/>
          <w:rtl/>
          <w:lang w:bidi="ar-SA"/>
        </w:rPr>
        <w:t>ص</w:t>
      </w:r>
      <w:r w:rsidRPr="00284A78">
        <w:rPr>
          <w:rStyle w:val="Char1"/>
          <w:spacing w:val="0"/>
          <w:rtl/>
          <w:lang w:bidi="ar-SA"/>
        </w:rPr>
        <w:t xml:space="preserve"> بل قال</w:t>
      </w:r>
      <w:r w:rsidR="00674A25" w:rsidRPr="00284A78">
        <w:rPr>
          <w:rStyle w:val="Char1"/>
          <w:spacing w:val="0"/>
          <w:rtl/>
          <w:lang w:bidi="ar-SA"/>
        </w:rPr>
        <w:t>:</w:t>
      </w:r>
      <w:r w:rsidRPr="00284A78">
        <w:rPr>
          <w:rStyle w:val="Char1"/>
          <w:spacing w:val="0"/>
          <w:rtl/>
          <w:lang w:bidi="ar-SA"/>
        </w:rPr>
        <w:t xml:space="preserve"> اذا عطس </w:t>
      </w:r>
      <w:r w:rsidR="008C17EF" w:rsidRPr="00284A78">
        <w:rPr>
          <w:rStyle w:val="Char1"/>
          <w:spacing w:val="0"/>
          <w:rtl/>
          <w:lang w:bidi="ar-SA"/>
        </w:rPr>
        <w:t xml:space="preserve">احدکم فلیحمدالله، ولم یقل </w:t>
      </w:r>
      <w:r w:rsidRPr="00284A78">
        <w:rPr>
          <w:rStyle w:val="Char1"/>
          <w:spacing w:val="0"/>
          <w:rtl/>
          <w:lang w:bidi="ar-SA"/>
        </w:rPr>
        <w:t xml:space="preserve"> ولیصل علی رسول الله</w:t>
      </w:r>
      <w:r w:rsidR="008C17EF" w:rsidRPr="00284A78">
        <w:rPr>
          <w:rStyle w:val="Char1"/>
          <w:rFonts w:hint="cs"/>
          <w:rtl/>
        </w:rPr>
        <w:t>»</w:t>
      </w:r>
      <w:r w:rsidRPr="00284A78">
        <w:rPr>
          <w:rFonts w:hint="cs"/>
          <w:b/>
          <w:bCs/>
          <w:sz w:val="32"/>
          <w:szCs w:val="32"/>
          <w:rtl/>
        </w:rPr>
        <w:t xml:space="preserve"> </w:t>
      </w:r>
      <w:r w:rsidRPr="00284A78">
        <w:rPr>
          <w:rFonts w:hint="cs"/>
          <w:rtl/>
        </w:rPr>
        <w:t>پیامبر</w:t>
      </w:r>
      <w:r w:rsidRPr="00284A78">
        <w:rPr>
          <w:rFonts w:cs="CTraditional Arabic" w:hint="cs"/>
          <w:rtl/>
        </w:rPr>
        <w:t>ص</w:t>
      </w:r>
      <w:r w:rsidRPr="00284A78">
        <w:rPr>
          <w:rFonts w:hint="cs"/>
          <w:rtl/>
        </w:rPr>
        <w:t xml:space="preserve"> این چنین به م</w:t>
      </w:r>
      <w:r w:rsidR="008C17EF" w:rsidRPr="00284A78">
        <w:rPr>
          <w:rFonts w:hint="cs"/>
          <w:rtl/>
        </w:rPr>
        <w:t>ا یاد نداده است بلکه فرموده است</w:t>
      </w:r>
      <w:r w:rsidRPr="00284A78">
        <w:rPr>
          <w:rFonts w:hint="cs"/>
          <w:rtl/>
        </w:rPr>
        <w:t>: «هر گاه یکی از شما عطسه کرد، حمد و ستایش خدای را بجای بیاورد و بگوید الحمدلله و نفرموده که بر رسول خدا هم صلوات بفرستید»</w:t>
      </w:r>
      <w:r w:rsidRPr="00284A78">
        <w:rPr>
          <w:vertAlign w:val="superscript"/>
          <w:rtl/>
        </w:rPr>
        <w:footnoteReference w:id="23"/>
      </w:r>
      <w:r w:rsidR="009F7716" w:rsidRPr="00284A78">
        <w:rPr>
          <w:rFonts w:hint="cs"/>
          <w:rtl/>
        </w:rPr>
        <w:t>.</w:t>
      </w:r>
    </w:p>
    <w:p w:rsidR="00D66901" w:rsidRPr="00284A78" w:rsidRDefault="00D66901" w:rsidP="00284A78">
      <w:pPr>
        <w:pStyle w:val="a5"/>
        <w:rPr>
          <w:rtl/>
        </w:rPr>
      </w:pPr>
      <w:r w:rsidRPr="00284A78">
        <w:rPr>
          <w:rFonts w:hint="cs"/>
          <w:rtl/>
        </w:rPr>
        <w:t>از سالم روایت شده که گفت</w:t>
      </w:r>
      <w:r w:rsidR="00674A25" w:rsidRPr="00284A78">
        <w:rPr>
          <w:rFonts w:hint="cs"/>
          <w:rtl/>
        </w:rPr>
        <w:t>:</w:t>
      </w:r>
      <w:r w:rsidRPr="00284A78">
        <w:rPr>
          <w:rFonts w:hint="cs"/>
          <w:rtl/>
        </w:rPr>
        <w:t xml:space="preserve"> «با (عبدالله) ابن عمر</w:t>
      </w:r>
      <w:r w:rsidR="009F7716" w:rsidRPr="00284A78">
        <w:rPr>
          <w:rFonts w:cs="CTraditional Arabic" w:hint="cs"/>
          <w:rtl/>
        </w:rPr>
        <w:t>ب</w:t>
      </w:r>
      <w:r w:rsidRPr="00284A78">
        <w:rPr>
          <w:rFonts w:hint="cs"/>
          <w:rtl/>
        </w:rPr>
        <w:t xml:space="preserve"> در مسجد نشسته بودم که مردی شامی آمد و از او درباره‌ی حج تمتع سؤال کرد. ابن عمر گفت</w:t>
      </w:r>
      <w:r w:rsidR="00674A25" w:rsidRPr="00284A78">
        <w:rPr>
          <w:rFonts w:hint="cs"/>
          <w:rtl/>
        </w:rPr>
        <w:t>:</w:t>
      </w:r>
      <w:r w:rsidRPr="00284A78">
        <w:rPr>
          <w:rFonts w:hint="cs"/>
          <w:rtl/>
        </w:rPr>
        <w:t xml:space="preserve"> کار خوبی است. (مرد شامی) گفت</w:t>
      </w:r>
      <w:r w:rsidR="00674A25" w:rsidRPr="00284A78">
        <w:rPr>
          <w:rFonts w:hint="cs"/>
          <w:rtl/>
        </w:rPr>
        <w:t>:</w:t>
      </w:r>
      <w:r w:rsidRPr="00284A78">
        <w:rPr>
          <w:rFonts w:hint="cs"/>
          <w:rtl/>
        </w:rPr>
        <w:t xml:space="preserve"> ولی پدر شما از آن نهی می‌کر</w:t>
      </w:r>
      <w:r w:rsidR="009F7716" w:rsidRPr="00284A78">
        <w:rPr>
          <w:rFonts w:hint="cs"/>
          <w:rtl/>
        </w:rPr>
        <w:t>د. (ابن عمر</w:t>
      </w:r>
      <w:r w:rsidR="009F7716" w:rsidRPr="00284A78">
        <w:rPr>
          <w:rFonts w:cs="CTraditional Arabic" w:hint="cs"/>
          <w:rtl/>
        </w:rPr>
        <w:t>ب</w:t>
      </w:r>
      <w:r w:rsidR="009F7716" w:rsidRPr="00284A78">
        <w:rPr>
          <w:rFonts w:hint="cs"/>
          <w:rtl/>
        </w:rPr>
        <w:t>) گفت</w:t>
      </w:r>
      <w:r w:rsidRPr="00284A78">
        <w:rPr>
          <w:rFonts w:hint="cs"/>
          <w:rtl/>
        </w:rPr>
        <w:t>: وای بر تو! آیا اگر پدر من از آن نهی کرده است در حالی که رسول خدا</w:t>
      </w:r>
      <w:r w:rsidRPr="00284A78">
        <w:rPr>
          <w:rFonts w:cs="CTraditional Arabic" w:hint="cs"/>
          <w:rtl/>
        </w:rPr>
        <w:t>ص</w:t>
      </w:r>
      <w:r w:rsidRPr="00284A78">
        <w:rPr>
          <w:rFonts w:hint="cs"/>
          <w:rtl/>
        </w:rPr>
        <w:t xml:space="preserve"> آن را انجام داده و به آن دستور داده است، به گفته‌ی پدر من عمل می‌کنی یا به دستور رسول خدا</w:t>
      </w:r>
      <w:r w:rsidRPr="00284A78">
        <w:rPr>
          <w:rFonts w:cs="CTraditional Arabic" w:hint="cs"/>
          <w:rtl/>
        </w:rPr>
        <w:t>ص</w:t>
      </w:r>
      <w:r w:rsidRPr="00284A78">
        <w:rPr>
          <w:rFonts w:hint="cs"/>
          <w:rtl/>
        </w:rPr>
        <w:t xml:space="preserve"> (مرد شامی) گفت</w:t>
      </w:r>
      <w:r w:rsidR="00674A25" w:rsidRPr="00284A78">
        <w:rPr>
          <w:rFonts w:hint="cs"/>
          <w:rtl/>
        </w:rPr>
        <w:t>:</w:t>
      </w:r>
      <w:r w:rsidRPr="00284A78">
        <w:rPr>
          <w:rFonts w:hint="cs"/>
          <w:rtl/>
        </w:rPr>
        <w:t xml:space="preserve"> به دستور رسول خدا</w:t>
      </w:r>
      <w:r w:rsidRPr="00284A78">
        <w:rPr>
          <w:rFonts w:cs="CTraditional Arabic" w:hint="cs"/>
          <w:rtl/>
        </w:rPr>
        <w:t>ص</w:t>
      </w:r>
      <w:r w:rsidRPr="00284A78">
        <w:rPr>
          <w:rFonts w:hint="cs"/>
          <w:rtl/>
        </w:rPr>
        <w:t xml:space="preserve"> عمل می‌کنم. (ابن عمر</w:t>
      </w:r>
      <w:r w:rsidR="009F7716" w:rsidRPr="00284A78">
        <w:rPr>
          <w:rFonts w:cs="CTraditional Arabic" w:hint="cs"/>
          <w:rtl/>
        </w:rPr>
        <w:t>ب</w:t>
      </w:r>
      <w:r w:rsidRPr="00284A78">
        <w:rPr>
          <w:rFonts w:hint="cs"/>
          <w:rtl/>
        </w:rPr>
        <w:t>) گفت</w:t>
      </w:r>
      <w:r w:rsidR="00674A25" w:rsidRPr="00284A78">
        <w:rPr>
          <w:rFonts w:hint="cs"/>
          <w:rtl/>
        </w:rPr>
        <w:t>:</w:t>
      </w:r>
      <w:r w:rsidRPr="00284A78">
        <w:rPr>
          <w:rFonts w:hint="cs"/>
          <w:rtl/>
        </w:rPr>
        <w:t xml:space="preserve"> پس بلند شو و برو</w:t>
      </w:r>
      <w:r w:rsidRPr="00284A78">
        <w:rPr>
          <w:vertAlign w:val="superscript"/>
          <w:rtl/>
        </w:rPr>
        <w:footnoteReference w:id="24"/>
      </w:r>
      <w:r w:rsidR="00284A78">
        <w:t>.</w:t>
      </w:r>
    </w:p>
    <w:p w:rsidR="00D66901" w:rsidRPr="00284A78" w:rsidRDefault="00D66901" w:rsidP="00284A78">
      <w:pPr>
        <w:pStyle w:val="a5"/>
        <w:rPr>
          <w:rtl/>
        </w:rPr>
      </w:pPr>
      <w:r w:rsidRPr="00284A78">
        <w:rPr>
          <w:rFonts w:hint="cs"/>
          <w:rtl/>
        </w:rPr>
        <w:t xml:space="preserve">نمونه‌هایی که </w:t>
      </w:r>
      <w:r w:rsidR="009F7716" w:rsidRPr="00284A78">
        <w:rPr>
          <w:rFonts w:hint="cs"/>
          <w:rtl/>
        </w:rPr>
        <w:t>بیان شد فوائد زیر را دربر دارد</w:t>
      </w:r>
      <w:r w:rsidR="008C17EF" w:rsidRPr="00284A78">
        <w:rPr>
          <w:rFonts w:hint="cs"/>
          <w:rtl/>
        </w:rPr>
        <w:t>:</w:t>
      </w:r>
    </w:p>
    <w:p w:rsidR="00D66901" w:rsidRPr="00284A78" w:rsidRDefault="00D66901" w:rsidP="00284A78">
      <w:pPr>
        <w:pStyle w:val="a5"/>
        <w:numPr>
          <w:ilvl w:val="0"/>
          <w:numId w:val="8"/>
        </w:numPr>
        <w:rPr>
          <w:rtl/>
        </w:rPr>
      </w:pPr>
      <w:r w:rsidRPr="00284A78">
        <w:rPr>
          <w:rFonts w:hint="cs"/>
          <w:rtl/>
        </w:rPr>
        <w:t>اصحاب پیامبر</w:t>
      </w:r>
      <w:r w:rsidRPr="00284A78">
        <w:rPr>
          <w:rFonts w:cs="CTraditional Arabic" w:hint="cs"/>
          <w:rtl/>
        </w:rPr>
        <w:t>ص</w:t>
      </w:r>
      <w:r w:rsidR="00284A78">
        <w:rPr>
          <w:rFonts w:hint="cs"/>
          <w:rtl/>
        </w:rPr>
        <w:t xml:space="preserve"> هرگونه </w:t>
      </w:r>
      <w:r w:rsidRPr="00284A78">
        <w:rPr>
          <w:rFonts w:hint="cs"/>
          <w:rtl/>
        </w:rPr>
        <w:t>مخالفت با سنت صحیح پیامبر</w:t>
      </w:r>
      <w:r w:rsidRPr="00284A78">
        <w:rPr>
          <w:rFonts w:cs="CTraditional Arabic" w:hint="cs"/>
          <w:rtl/>
        </w:rPr>
        <w:t>ص</w:t>
      </w:r>
      <w:r w:rsidRPr="00284A78">
        <w:rPr>
          <w:rFonts w:hint="cs"/>
          <w:rtl/>
        </w:rPr>
        <w:t xml:space="preserve"> را رد کرده چه بسا ایشان سخت‌گیری زیاد می‌کردند</w:t>
      </w:r>
      <w:r w:rsidR="00284A78">
        <w:rPr>
          <w:rFonts w:hint="cs"/>
          <w:rtl/>
        </w:rPr>
        <w:t xml:space="preserve"> هرچند </w:t>
      </w:r>
      <w:r w:rsidRPr="00284A78">
        <w:rPr>
          <w:rFonts w:hint="cs"/>
          <w:rtl/>
        </w:rPr>
        <w:t>مخالفان سنت، پدران،</w:t>
      </w:r>
      <w:r w:rsidR="008C17EF" w:rsidRPr="00284A78">
        <w:rPr>
          <w:rFonts w:hint="cs"/>
          <w:rtl/>
        </w:rPr>
        <w:t xml:space="preserve"> فرزندان و علمایشان بوده باشند.</w:t>
      </w:r>
    </w:p>
    <w:p w:rsidR="00D66901" w:rsidRPr="00284A78" w:rsidRDefault="00D66901" w:rsidP="00284A78">
      <w:pPr>
        <w:pStyle w:val="a5"/>
        <w:numPr>
          <w:ilvl w:val="0"/>
          <w:numId w:val="8"/>
        </w:numPr>
        <w:rPr>
          <w:rtl/>
        </w:rPr>
      </w:pPr>
      <w:r w:rsidRPr="00284A78">
        <w:rPr>
          <w:rFonts w:hint="cs"/>
          <w:rtl/>
        </w:rPr>
        <w:t>بدعت تَرکی گمراهی است. بدعت ترکی آن است که انجام دادن عملی مستند به دلیل شرعی باشد ولی به منظور دینداری یا به منظور چیزی شبیه دینداری ترک شود؛ مانند متصوفه که ازدواج را ترک کرده و دست به اخته</w:t>
      </w:r>
      <w:r w:rsidR="00284A78">
        <w:rPr>
          <w:rFonts w:hint="eastAsia"/>
        </w:rPr>
        <w:t>‌</w:t>
      </w:r>
      <w:r w:rsidRPr="00284A78">
        <w:rPr>
          <w:rFonts w:hint="cs"/>
          <w:rtl/>
        </w:rPr>
        <w:t>کردن خود زدند. و این خود نوعی گمراهی است</w:t>
      </w:r>
      <w:r w:rsidR="001E2D50" w:rsidRPr="00284A78">
        <w:rPr>
          <w:rFonts w:hint="cs"/>
          <w:rtl/>
        </w:rPr>
        <w:t>؛ چرا که خداوند متعال می‌فرماید</w:t>
      </w:r>
      <w:r w:rsidRPr="00284A78">
        <w:rPr>
          <w:rFonts w:hint="cs"/>
          <w:rtl/>
        </w:rPr>
        <w:t>:</w:t>
      </w:r>
    </w:p>
    <w:p w:rsidR="00D66901" w:rsidRPr="00284A78" w:rsidRDefault="003D7575"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Pr="00284A78">
        <w:rPr>
          <w:rFonts w:cs="KFGQPC Uthmanic Script HAFS" w:hint="cs"/>
          <w:color w:val="000000"/>
          <w:sz w:val="28"/>
          <w:szCs w:val="28"/>
          <w:rtl/>
        </w:rPr>
        <w:t>يَٰٓأَيُّهَا ٱلَّذِينَ ءَامَنُواْ لَا تُحَرِّمُواْ طَيِّبَٰتِ مَآ أَحَلَّ ٱللَّهُ لَكُمۡ وَلَا تَعۡتَدُوٓاْۚ إِنَّ ٱللَّهَ لَا يُحِبُّ ٱلۡمُعۡتَدِينَ ٨٧ وَكُلُواْ مِمَّا رَزَقَكُمُ ٱللَّهُ حَلَٰل</w:t>
      </w:r>
      <w:r w:rsidRPr="00284A78">
        <w:rPr>
          <w:rFonts w:ascii="Jameel Noori Nastaleeq" w:hAnsi="Jameel Noori Nastaleeq" w:cs="KFGQPC Uthmanic Script HAFS" w:hint="cs"/>
          <w:color w:val="000000"/>
          <w:sz w:val="28"/>
          <w:szCs w:val="28"/>
          <w:rtl/>
        </w:rPr>
        <w:t>ٗ</w:t>
      </w:r>
      <w:r w:rsidRPr="00284A78">
        <w:rPr>
          <w:rFonts w:cs="KFGQPC Uthmanic Script HAFS" w:hint="cs"/>
          <w:color w:val="000000"/>
          <w:sz w:val="28"/>
          <w:szCs w:val="28"/>
          <w:rtl/>
        </w:rPr>
        <w:t>ا طَيِّب</w:t>
      </w:r>
      <w:r w:rsidRPr="00284A78">
        <w:rPr>
          <w:rFonts w:ascii="Jameel Noori Nastaleeq" w:hAnsi="Jameel Noori Nastaleeq" w:cs="KFGQPC Uthmanic Script HAFS" w:hint="cs"/>
          <w:color w:val="000000"/>
          <w:sz w:val="28"/>
          <w:szCs w:val="28"/>
          <w:rtl/>
        </w:rPr>
        <w:t>ٗ</w:t>
      </w:r>
      <w:r w:rsidRPr="00284A78">
        <w:rPr>
          <w:rFonts w:cs="KFGQPC Uthmanic Script HAFS" w:hint="cs"/>
          <w:color w:val="000000"/>
          <w:sz w:val="28"/>
          <w:szCs w:val="28"/>
          <w:rtl/>
        </w:rPr>
        <w:t>اۚ وَٱتَّقُواْ ٱللَّهَ ٱلَّذِيٓ أَنتُم بِهِۦ مُؤۡمِنُونَ ٨٨</w:t>
      </w:r>
      <w:r w:rsidR="001E2D50" w:rsidRPr="00284A78">
        <w:rPr>
          <w:rFonts w:ascii="Times New Roman" w:hAnsi="Times New Roman" w:cs="Traditional Arabic" w:hint="cs"/>
          <w:sz w:val="28"/>
          <w:szCs w:val="28"/>
          <w:rtl/>
          <w:lang w:bidi="fa-IR"/>
        </w:rPr>
        <w:t>﴾</w:t>
      </w:r>
      <w:r w:rsidR="001E2D50" w:rsidRPr="00284A78">
        <w:rPr>
          <w:rStyle w:val="Char4"/>
          <w:rFonts w:hint="cs"/>
          <w:rtl/>
        </w:rPr>
        <w:t xml:space="preserve"> [</w:t>
      </w:r>
      <w:r w:rsidR="00A6090B" w:rsidRPr="00284A78">
        <w:rPr>
          <w:rStyle w:val="Char4"/>
          <w:rFonts w:hint="cs"/>
          <w:rtl/>
        </w:rPr>
        <w:t>المائد</w:t>
      </w:r>
      <w:r w:rsidR="00A6090B" w:rsidRPr="00284A78">
        <w:rPr>
          <w:rStyle w:val="Char4"/>
          <w:rtl/>
        </w:rPr>
        <w:t>ة</w:t>
      </w:r>
      <w:r w:rsidR="00A6090B" w:rsidRPr="00284A78">
        <w:rPr>
          <w:rStyle w:val="Char4"/>
          <w:rFonts w:hint="cs"/>
          <w:rtl/>
        </w:rPr>
        <w:t>: 87-88</w:t>
      </w:r>
      <w:r w:rsidR="001E2D50" w:rsidRPr="00284A78">
        <w:rPr>
          <w:rStyle w:val="Char4"/>
          <w:rFonts w:hint="cs"/>
          <w:rtl/>
        </w:rPr>
        <w:t>]</w:t>
      </w:r>
      <w:r w:rsidR="001E2D50" w:rsidRPr="00284A78">
        <w:rPr>
          <w:rStyle w:val="Char2"/>
          <w:rFonts w:hint="cs"/>
          <w:rtl/>
        </w:rPr>
        <w:t>.</w:t>
      </w:r>
    </w:p>
    <w:p w:rsidR="00D66901" w:rsidRPr="00284A78" w:rsidRDefault="009F7716" w:rsidP="00284A78">
      <w:pPr>
        <w:pStyle w:val="a5"/>
        <w:rPr>
          <w:rtl/>
        </w:rPr>
      </w:pPr>
      <w:r w:rsidRPr="00284A78">
        <w:rPr>
          <w:rFonts w:hint="cs"/>
          <w:rtl/>
        </w:rPr>
        <w:t>«</w:t>
      </w:r>
      <w:r w:rsidR="00D66901" w:rsidRPr="00284A78">
        <w:rPr>
          <w:rFonts w:hint="cs"/>
          <w:rtl/>
        </w:rPr>
        <w:t>ای کسانی که ایمان آورده‌اید! چیزهای پاکی که خدا برای شما حلال کرده است بر خود حرام نکنید و تجاوز ننمایید؛ چرا که به راستی خدا متجاوزان را دوست نمی‌دارد. و از نعمت‌های</w:t>
      </w:r>
      <w:r w:rsidR="008C17EF" w:rsidRPr="00284A78">
        <w:rPr>
          <w:rFonts w:hint="cs"/>
          <w:rtl/>
        </w:rPr>
        <w:t xml:space="preserve"> حلال و پاکی که خدا به شما داده‌</w:t>
      </w:r>
      <w:r w:rsidR="00D66901" w:rsidRPr="00284A78">
        <w:rPr>
          <w:rFonts w:hint="cs"/>
          <w:rtl/>
        </w:rPr>
        <w:t>است بخورید و تقوای خدایی پیشه کنید که شما بدو ایمان دارید</w:t>
      </w:r>
      <w:r w:rsidRPr="00284A78">
        <w:rPr>
          <w:rFonts w:hint="cs"/>
          <w:rtl/>
        </w:rPr>
        <w:t>»</w:t>
      </w:r>
      <w:r w:rsidR="00D66901" w:rsidRPr="00284A78">
        <w:rPr>
          <w:rFonts w:hint="cs"/>
          <w:rtl/>
        </w:rPr>
        <w:t>.</w:t>
      </w:r>
    </w:p>
    <w:p w:rsidR="00D66901" w:rsidRPr="00284A78" w:rsidRDefault="00D66901" w:rsidP="00284A78">
      <w:pPr>
        <w:pStyle w:val="a5"/>
        <w:rPr>
          <w:rtl/>
        </w:rPr>
      </w:pPr>
      <w:r w:rsidRPr="00284A78">
        <w:rPr>
          <w:rFonts w:hint="cs"/>
          <w:rtl/>
        </w:rPr>
        <w:t>موضوع آیه راجع معنایی است و آن حرام کردن چیزهای پاکی که خداوند از روی دینداری حلال کرده است. و خداوند از این کار نهی کرده و آن را تعدی و تجاوز به حساب آورده است؛ چرا که این کار تجاوز به حق خدا در اختصاص تشریع و قانون گذاری به وی است و خداوند متجاوزان را دوست نمی‌دارد. علاوه بر این خداوند در آیه</w:t>
      </w:r>
      <w:r w:rsidRPr="00284A78">
        <w:rPr>
          <w:rFonts w:hint="eastAsia"/>
          <w:rtl/>
        </w:rPr>
        <w:t>‌ی</w:t>
      </w:r>
      <w:r w:rsidRPr="00284A78">
        <w:rPr>
          <w:rFonts w:hint="cs"/>
          <w:rtl/>
        </w:rPr>
        <w:t xml:space="preserve"> بعدی بر مباح بودن استفاه از روزی پاکی که به آن</w:t>
      </w:r>
      <w:r w:rsidR="009F7716" w:rsidRPr="00284A78">
        <w:rPr>
          <w:rFonts w:hint="cs"/>
          <w:rtl/>
        </w:rPr>
        <w:t>ان داده تأکید کرده و فرموده است</w:t>
      </w:r>
      <w:r w:rsidRPr="00284A78">
        <w:rPr>
          <w:rFonts w:hint="cs"/>
          <w:rtl/>
        </w:rPr>
        <w:t>:</w:t>
      </w:r>
      <w:r w:rsidR="00284A78">
        <w:rPr>
          <w:rFonts w:hint="cs"/>
          <w:rtl/>
        </w:rPr>
        <w:t xml:space="preserve"> </w:t>
      </w:r>
      <w:r w:rsidR="009F7716" w:rsidRPr="00284A78">
        <w:rPr>
          <w:rStyle w:val="Char1"/>
          <w:rFonts w:hint="cs"/>
          <w:rtl/>
        </w:rPr>
        <w:t>«</w:t>
      </w:r>
      <w:r w:rsidR="008C17EF" w:rsidRPr="00284A78">
        <w:rPr>
          <w:rStyle w:val="Char1"/>
          <w:rtl/>
        </w:rPr>
        <w:t>وَكُلُوا مِمَّا رِزْقَكُمِ اللَّهُ حَلالا طَيِّبًا</w:t>
      </w:r>
      <w:r w:rsidR="009F7716" w:rsidRPr="00284A78">
        <w:rPr>
          <w:rStyle w:val="Char1"/>
          <w:rFonts w:hint="cs"/>
          <w:rtl/>
        </w:rPr>
        <w:t>»</w:t>
      </w:r>
      <w:r w:rsidRPr="00284A78">
        <w:rPr>
          <w:rFonts w:hint="cs"/>
          <w:rtl/>
        </w:rPr>
        <w:t xml:space="preserve"> سپس آنان را به تقوا سفارش کرده است و این دلالت می‌کند بر</w:t>
      </w:r>
      <w:r w:rsidR="00133100" w:rsidRPr="00284A78">
        <w:rPr>
          <w:rFonts w:hint="cs"/>
          <w:rtl/>
        </w:rPr>
        <w:t xml:space="preserve"> اینکه </w:t>
      </w:r>
      <w:r w:rsidRPr="00284A78">
        <w:rPr>
          <w:rFonts w:hint="cs"/>
          <w:rtl/>
        </w:rPr>
        <w:t>حرام کردن آنچه که خدا حلال کرده است به هر شکلی که باشد خارج از دایره‌ی تقوا است. از این روی هنگامی که گروهی سه نفره به خانه‌ی پیامبر</w:t>
      </w:r>
      <w:r w:rsidRPr="00284A78">
        <w:rPr>
          <w:rFonts w:cs="CTraditional Arabic" w:hint="cs"/>
          <w:rtl/>
        </w:rPr>
        <w:t>ص</w:t>
      </w:r>
      <w:r w:rsidRPr="00284A78">
        <w:rPr>
          <w:rFonts w:hint="cs"/>
          <w:rtl/>
        </w:rPr>
        <w:t xml:space="preserve"> آمد و از عبادت او سؤال کردند و عبادات خود را در مقابل آن کم شمردند (و تصمیم گرفتند که همواره روزه باشند، و شب زنده‌داری کنند و ازدواج ننمایند) پیامبر</w:t>
      </w:r>
      <w:r w:rsidRPr="00284A78">
        <w:rPr>
          <w:rFonts w:cs="CTraditional Arabic" w:hint="cs"/>
          <w:rtl/>
        </w:rPr>
        <w:t>ص</w:t>
      </w:r>
      <w:r w:rsidR="009F7716" w:rsidRPr="00284A78">
        <w:rPr>
          <w:rFonts w:hint="cs"/>
          <w:rtl/>
        </w:rPr>
        <w:t xml:space="preserve"> در پاسخشان فرمود</w:t>
      </w:r>
      <w:r w:rsidRPr="00284A78">
        <w:rPr>
          <w:rFonts w:hint="cs"/>
          <w:rtl/>
        </w:rPr>
        <w:t>:</w:t>
      </w:r>
      <w:r w:rsidR="009F7716" w:rsidRPr="00284A78">
        <w:rPr>
          <w:rFonts w:hint="cs"/>
          <w:rtl/>
        </w:rPr>
        <w:t xml:space="preserve"> </w:t>
      </w:r>
      <w:r w:rsidR="008C17EF" w:rsidRPr="00284A78">
        <w:rPr>
          <w:rStyle w:val="Char6"/>
          <w:rFonts w:hint="cs"/>
          <w:rtl/>
        </w:rPr>
        <w:t>«</w:t>
      </w:r>
      <w:r w:rsidRPr="00284A78">
        <w:rPr>
          <w:rStyle w:val="Char6"/>
          <w:rtl/>
        </w:rPr>
        <w:t>.... اما ان اعلمکم بالل</w:t>
      </w:r>
      <w:r w:rsidR="008C17EF" w:rsidRPr="00284A78">
        <w:rPr>
          <w:rStyle w:val="Char6"/>
          <w:rtl/>
        </w:rPr>
        <w:t>ه، و</w:t>
      </w:r>
      <w:r w:rsidRPr="00284A78">
        <w:rPr>
          <w:rStyle w:val="Char6"/>
          <w:rtl/>
        </w:rPr>
        <w:t>اتقاکم لله أنا</w:t>
      </w:r>
      <w:r w:rsidR="008C17EF" w:rsidRPr="00284A78">
        <w:rPr>
          <w:rStyle w:val="Char6"/>
          <w:rFonts w:hint="cs"/>
          <w:rtl/>
        </w:rPr>
        <w:t>»</w:t>
      </w:r>
      <w:r w:rsidRPr="00284A78">
        <w:rPr>
          <w:vertAlign w:val="superscript"/>
          <w:rtl/>
        </w:rPr>
        <w:footnoteReference w:id="25"/>
      </w:r>
      <w:r w:rsidRPr="00284A78">
        <w:rPr>
          <w:rFonts w:hint="cs"/>
          <w:rtl/>
        </w:rPr>
        <w:t xml:space="preserve"> </w:t>
      </w:r>
      <w:r w:rsidR="009F7716" w:rsidRPr="00284A78">
        <w:rPr>
          <w:rFonts w:hint="cs"/>
          <w:rtl/>
        </w:rPr>
        <w:t>«</w:t>
      </w:r>
      <w:r w:rsidRPr="00284A78">
        <w:rPr>
          <w:rFonts w:hint="cs"/>
          <w:rtl/>
        </w:rPr>
        <w:t>... همانا عالم‌ترین شما به خدا و با تقواترین شما من هستم</w:t>
      </w:r>
      <w:r w:rsidR="009F7716" w:rsidRPr="00284A78">
        <w:rPr>
          <w:rFonts w:hint="cs"/>
          <w:rtl/>
        </w:rPr>
        <w:t>»</w:t>
      </w:r>
      <w:r w:rsidR="003D7575" w:rsidRPr="00284A78">
        <w:rPr>
          <w:rFonts w:hint="cs"/>
          <w:rtl/>
        </w:rPr>
        <w:t>.</w:t>
      </w:r>
    </w:p>
    <w:p w:rsidR="00D66901" w:rsidRPr="00284A78" w:rsidRDefault="00D66901" w:rsidP="00284A78">
      <w:pPr>
        <w:pStyle w:val="a5"/>
        <w:rPr>
          <w:rtl/>
        </w:rPr>
      </w:pPr>
      <w:r w:rsidRPr="00284A78">
        <w:rPr>
          <w:rFonts w:hint="cs"/>
          <w:rtl/>
        </w:rPr>
        <w:t>اگر اصحاب پیامبر</w:t>
      </w:r>
      <w:r w:rsidRPr="00284A78">
        <w:rPr>
          <w:rFonts w:cs="CTraditional Arabic" w:hint="cs"/>
          <w:rtl/>
        </w:rPr>
        <w:t>ص</w:t>
      </w:r>
      <w:r w:rsidRPr="00284A78">
        <w:rPr>
          <w:rFonts w:hint="cs"/>
          <w:rtl/>
        </w:rPr>
        <w:t xml:space="preserve"> چنین سخنان گهرباری را از خود بجای گذاشته‌اند که به دل‌ها نفوذ کرده و آنها را زنده می‌گرداند. بعد از آن‌ها هم مردانی بوده‌اند که با بصیرت و بینش خود به حق رسیده و سخنانی شبیه سخنان اصحاب پیامبر</w:t>
      </w:r>
      <w:r w:rsidRPr="00284A78">
        <w:rPr>
          <w:rFonts w:cs="CTraditional Arabic" w:hint="cs"/>
          <w:rtl/>
        </w:rPr>
        <w:t>ص</w:t>
      </w:r>
      <w:r w:rsidRPr="00284A78">
        <w:rPr>
          <w:rFonts w:hint="cs"/>
          <w:rtl/>
        </w:rPr>
        <w:t xml:space="preserve"> را از خود بر جای گذاشته‌اند؛ چرا که در مسیر آنان حرکت کرده و از آثار آنان پیروی نموده‌اند و در مورد آنان می‌توان گفت که همه‌ی آنان خواهان حق بوده</w:t>
      </w:r>
      <w:r w:rsidR="009F7716" w:rsidRPr="00284A78">
        <w:rPr>
          <w:rFonts w:hint="cs"/>
          <w:rtl/>
        </w:rPr>
        <w:t>‌اند.</w:t>
      </w:r>
    </w:p>
    <w:p w:rsidR="00D66901" w:rsidRPr="00284A78" w:rsidRDefault="00D66901" w:rsidP="00284A78">
      <w:pPr>
        <w:pStyle w:val="a5"/>
        <w:rPr>
          <w:rtl/>
        </w:rPr>
      </w:pPr>
      <w:r w:rsidRPr="00284A78">
        <w:rPr>
          <w:rFonts w:hint="cs"/>
          <w:rtl/>
        </w:rPr>
        <w:t>قبلاً به برخی از سخنان تابعین اشاره کردیم و در اینجا به نمونه‌ی دیگری از موضع</w:t>
      </w:r>
      <w:r w:rsidRPr="00284A78">
        <w:rPr>
          <w:rFonts w:hint="eastAsia"/>
          <w:rtl/>
        </w:rPr>
        <w:t>‌</w:t>
      </w:r>
      <w:r w:rsidRPr="00284A78">
        <w:rPr>
          <w:rFonts w:hint="cs"/>
          <w:rtl/>
        </w:rPr>
        <w:t>گیری‌های رو</w:t>
      </w:r>
      <w:r w:rsidR="003D7575" w:rsidRPr="00284A78">
        <w:rPr>
          <w:rFonts w:hint="cs"/>
          <w:rtl/>
        </w:rPr>
        <w:t>شنگرایانه‌ی آنان اشاره می‌کنیم.</w:t>
      </w:r>
    </w:p>
    <w:p w:rsidR="00D66901" w:rsidRPr="00284A78" w:rsidRDefault="00D66901" w:rsidP="00284A78">
      <w:pPr>
        <w:pStyle w:val="a5"/>
        <w:rPr>
          <w:rFonts w:cs="Times New Roman"/>
          <w:rtl/>
        </w:rPr>
      </w:pPr>
      <w:r w:rsidRPr="00284A78">
        <w:rPr>
          <w:rFonts w:hint="cs"/>
          <w:rtl/>
        </w:rPr>
        <w:t>مردی نزد امام مالک آمد و گفت</w:t>
      </w:r>
      <w:r w:rsidR="00674A25" w:rsidRPr="00284A78">
        <w:rPr>
          <w:rFonts w:hint="cs"/>
          <w:rtl/>
        </w:rPr>
        <w:t>:</w:t>
      </w:r>
      <w:r w:rsidRPr="00284A78">
        <w:rPr>
          <w:rFonts w:hint="cs"/>
          <w:rtl/>
        </w:rPr>
        <w:t xml:space="preserve"> ای ابو عبدالله! از کجا احرام ببندم؟ (امام مالک) گفت</w:t>
      </w:r>
      <w:r w:rsidR="00674A25" w:rsidRPr="00284A78">
        <w:rPr>
          <w:rFonts w:hint="cs"/>
          <w:rtl/>
        </w:rPr>
        <w:t>:</w:t>
      </w:r>
      <w:r w:rsidRPr="00284A78">
        <w:rPr>
          <w:rFonts w:hint="cs"/>
          <w:rtl/>
        </w:rPr>
        <w:t xml:space="preserve"> از ذوالحلیفه، جایی که پیامبر</w:t>
      </w:r>
      <w:r w:rsidRPr="00284A78">
        <w:rPr>
          <w:rFonts w:cs="CTraditional Arabic" w:hint="cs"/>
          <w:rtl/>
        </w:rPr>
        <w:t>ص</w:t>
      </w:r>
      <w:r w:rsidRPr="00284A78">
        <w:rPr>
          <w:rFonts w:hint="cs"/>
          <w:rtl/>
        </w:rPr>
        <w:t xml:space="preserve"> احرام بسته است. (آن مرد) گفت</w:t>
      </w:r>
      <w:r w:rsidR="00674A25" w:rsidRPr="00284A78">
        <w:rPr>
          <w:rFonts w:hint="cs"/>
          <w:rtl/>
        </w:rPr>
        <w:t>:</w:t>
      </w:r>
      <w:r w:rsidRPr="00284A78">
        <w:rPr>
          <w:rFonts w:hint="cs"/>
          <w:rtl/>
        </w:rPr>
        <w:t xml:space="preserve"> می‌خواهم از مسجد و از کنار قبر احرام ببندم (امام مالک) گفت</w:t>
      </w:r>
      <w:r w:rsidR="00674A25" w:rsidRPr="00284A78">
        <w:rPr>
          <w:rFonts w:hint="cs"/>
          <w:rtl/>
        </w:rPr>
        <w:t>:</w:t>
      </w:r>
      <w:r w:rsidRPr="00284A78">
        <w:rPr>
          <w:rFonts w:hint="cs"/>
          <w:rtl/>
        </w:rPr>
        <w:t xml:space="preserve"> این کار را نکن؛ چون می‌ترسم دچار فتنه شوی. (آن مرد) گفت</w:t>
      </w:r>
      <w:r w:rsidR="00674A25" w:rsidRPr="00284A78">
        <w:rPr>
          <w:rFonts w:hint="cs"/>
          <w:rtl/>
        </w:rPr>
        <w:t>:</w:t>
      </w:r>
      <w:r w:rsidRPr="00284A78">
        <w:rPr>
          <w:rFonts w:hint="cs"/>
          <w:rtl/>
        </w:rPr>
        <w:t xml:space="preserve"> چه فتنه‌ای در این کار است؟ فقط چند میل را بر مسافت محل بستن احرام افزوده‌ام. (امام مالک) گفت</w:t>
      </w:r>
      <w:r w:rsidR="00674A25" w:rsidRPr="00284A78">
        <w:rPr>
          <w:rFonts w:hint="cs"/>
          <w:rtl/>
        </w:rPr>
        <w:t>:</w:t>
      </w:r>
      <w:r w:rsidRPr="00284A78">
        <w:rPr>
          <w:rFonts w:hint="cs"/>
          <w:rtl/>
        </w:rPr>
        <w:t xml:space="preserve"> چه فتنه‌ای بزرگتر از این است که می‌پنداری به فضیلتی دست یافته‌ای که پیامبر</w:t>
      </w:r>
      <w:r w:rsidRPr="00284A78">
        <w:rPr>
          <w:rFonts w:cs="CTraditional Arabic" w:hint="cs"/>
          <w:rtl/>
        </w:rPr>
        <w:t>ص</w:t>
      </w:r>
      <w:r w:rsidRPr="00284A78">
        <w:rPr>
          <w:rFonts w:hint="cs"/>
          <w:rtl/>
        </w:rPr>
        <w:t xml:space="preserve"> از آن باز مانده است. در مورد مخالفت </w:t>
      </w:r>
      <w:r w:rsidR="001E2D50" w:rsidRPr="00284A78">
        <w:rPr>
          <w:rFonts w:hint="cs"/>
          <w:rtl/>
        </w:rPr>
        <w:t>با فرمان خداوند، قرآن می‌فرماید</w:t>
      </w:r>
      <w:r w:rsidRPr="00284A78">
        <w:rPr>
          <w:rFonts w:hint="cs"/>
          <w:rtl/>
        </w:rPr>
        <w:t>:</w:t>
      </w:r>
      <w:r w:rsidRPr="00284A78">
        <w:rPr>
          <w:vertAlign w:val="superscript"/>
          <w:rtl/>
        </w:rPr>
        <w:footnoteReference w:id="26"/>
      </w:r>
    </w:p>
    <w:p w:rsidR="00D66901" w:rsidRPr="00284A78" w:rsidRDefault="001E2D50"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hint="cs"/>
          <w:color w:val="000000"/>
          <w:sz w:val="28"/>
          <w:szCs w:val="28"/>
          <w:rtl/>
        </w:rPr>
        <w:t>فَلۡيَحۡذَرِ ٱلَّذِينَ يُخَالِفُونَ عَنۡ أَمۡرِهِۦٓ أَن تُصِيبَهُمۡ فِتۡنَةٌ أَوۡ يُصِيبَهُمۡ عَذَابٌ أَلِيمٌ</w:t>
      </w:r>
      <w:r w:rsidRPr="00284A78">
        <w:rPr>
          <w:rFonts w:ascii="Times New Roman" w:hAnsi="Times New Roman" w:cs="Traditional Arabic" w:hint="cs"/>
          <w:sz w:val="28"/>
          <w:szCs w:val="28"/>
          <w:rtl/>
          <w:lang w:bidi="fa-IR"/>
        </w:rPr>
        <w:t>﴾</w:t>
      </w:r>
      <w:r w:rsidRPr="00284A78">
        <w:rPr>
          <w:rStyle w:val="Char4"/>
          <w:rFonts w:hint="cs"/>
          <w:rtl/>
        </w:rPr>
        <w:t xml:space="preserve"> [</w:t>
      </w:r>
      <w:r w:rsidR="00A6090B" w:rsidRPr="00284A78">
        <w:rPr>
          <w:rStyle w:val="Char4"/>
          <w:rFonts w:hint="cs"/>
          <w:rtl/>
        </w:rPr>
        <w:t>النور: 63</w:t>
      </w:r>
      <w:r w:rsidRPr="00284A78">
        <w:rPr>
          <w:rStyle w:val="Char4"/>
          <w:rFonts w:hint="cs"/>
          <w:rtl/>
        </w:rPr>
        <w:t>]</w:t>
      </w:r>
      <w:r w:rsidRPr="00284A78">
        <w:rPr>
          <w:rStyle w:val="Char2"/>
          <w:rFonts w:hint="cs"/>
          <w:rtl/>
        </w:rPr>
        <w:t>.</w:t>
      </w:r>
    </w:p>
    <w:p w:rsidR="00D66901" w:rsidRPr="00284A78" w:rsidRDefault="009F7716" w:rsidP="00284A78">
      <w:pPr>
        <w:pStyle w:val="a5"/>
        <w:rPr>
          <w:rtl/>
        </w:rPr>
      </w:pPr>
      <w:r w:rsidRPr="00284A78">
        <w:rPr>
          <w:rFonts w:hint="cs"/>
          <w:rtl/>
        </w:rPr>
        <w:t>«</w:t>
      </w:r>
      <w:r w:rsidR="00D66901" w:rsidRPr="00284A78">
        <w:rPr>
          <w:rFonts w:hint="cs"/>
          <w:rtl/>
        </w:rPr>
        <w:t>آنان که با فرمان او مخالفت می‌کنند، باید بترسند از اینکه فتنه و بلائی گریبانگیرشان گردد و یا</w:t>
      </w:r>
      <w:r w:rsidR="00133100" w:rsidRPr="00284A78">
        <w:rPr>
          <w:rFonts w:hint="cs"/>
          <w:rtl/>
        </w:rPr>
        <w:t xml:space="preserve"> اینکه </w:t>
      </w:r>
      <w:r w:rsidR="00D66901" w:rsidRPr="00284A78">
        <w:rPr>
          <w:rFonts w:hint="cs"/>
          <w:rtl/>
        </w:rPr>
        <w:t>به عذاب دردناکی دچار شوند</w:t>
      </w:r>
      <w:r w:rsidRPr="00284A78">
        <w:rPr>
          <w:rFonts w:hint="cs"/>
          <w:rtl/>
        </w:rPr>
        <w:t>»</w:t>
      </w:r>
      <w:r w:rsidR="00D66901" w:rsidRPr="00284A78">
        <w:rPr>
          <w:rFonts w:hint="cs"/>
          <w:rtl/>
        </w:rPr>
        <w:t>.</w:t>
      </w:r>
    </w:p>
    <w:p w:rsidR="00D66901" w:rsidRPr="00284A78" w:rsidRDefault="00D66901" w:rsidP="009F7716">
      <w:pPr>
        <w:pStyle w:val="a0"/>
        <w:rPr>
          <w:rtl/>
        </w:rPr>
      </w:pPr>
      <w:bookmarkStart w:id="25" w:name="_Toc178322579"/>
      <w:bookmarkStart w:id="26" w:name="_Toc321129524"/>
      <w:bookmarkStart w:id="27" w:name="_Toc423440257"/>
      <w:r w:rsidRPr="00284A78">
        <w:rPr>
          <w:rFonts w:hint="cs"/>
          <w:rtl/>
        </w:rPr>
        <w:t>رد (سخن) کسانی که قایل به بدعت حسنه هستند</w:t>
      </w:r>
      <w:bookmarkEnd w:id="25"/>
      <w:bookmarkEnd w:id="26"/>
      <w:bookmarkEnd w:id="27"/>
    </w:p>
    <w:p w:rsidR="00D66901" w:rsidRPr="00284A78" w:rsidRDefault="00D66901" w:rsidP="00284A78">
      <w:pPr>
        <w:pStyle w:val="a5"/>
        <w:rPr>
          <w:rtl/>
        </w:rPr>
      </w:pPr>
      <w:r w:rsidRPr="00284A78">
        <w:rPr>
          <w:rFonts w:hint="cs"/>
          <w:rtl/>
        </w:rPr>
        <w:t xml:space="preserve">کسانی که قائل به بدعت حسنه هستند، شبهاتی به شرح زیر مطرح می‌کنند و با استناد به آنها بدعت را به بدعت خوب و بد تقسیم می‌کنند. ولی اگر شبهات آنان را مورد بررسی قرار دهیم می‌بینیم که استدلال آنها از اعتبار چندانی برخوردار </w:t>
      </w:r>
      <w:r w:rsidR="009F7716" w:rsidRPr="00284A78">
        <w:rPr>
          <w:rFonts w:hint="cs"/>
          <w:rtl/>
        </w:rPr>
        <w:t>نیست و قابل ارزش و اعتبار نیست.</w:t>
      </w:r>
    </w:p>
    <w:p w:rsidR="00D66901" w:rsidRPr="00284A78" w:rsidRDefault="009F7716" w:rsidP="00284A78">
      <w:pPr>
        <w:pStyle w:val="a5"/>
        <w:numPr>
          <w:ilvl w:val="0"/>
          <w:numId w:val="9"/>
        </w:numPr>
        <w:rPr>
          <w:rFonts w:cs="Times New Roman"/>
          <w:rtl/>
        </w:rPr>
      </w:pPr>
      <w:r w:rsidRPr="00284A78">
        <w:rPr>
          <w:rStyle w:val="Char1"/>
          <w:rFonts w:hint="cs"/>
          <w:rtl/>
        </w:rPr>
        <w:t>«</w:t>
      </w:r>
      <w:r w:rsidR="008C17EF" w:rsidRPr="00284A78">
        <w:rPr>
          <w:rStyle w:val="Char1"/>
          <w:rtl/>
        </w:rPr>
        <w:t>ما رآه المسلمون حسنا فهو عند الله حسن وما رآه المسلمون سيئا فهو عند الله سي</w:t>
      </w:r>
      <w:r w:rsidR="00284A78">
        <w:rPr>
          <w:rStyle w:val="Char1"/>
          <w:rFonts w:hint="cs"/>
          <w:rtl/>
        </w:rPr>
        <w:t>ي</w:t>
      </w:r>
      <w:r w:rsidR="008C17EF" w:rsidRPr="00284A78">
        <w:rPr>
          <w:rStyle w:val="Char1"/>
          <w:rtl/>
        </w:rPr>
        <w:t>ء</w:t>
      </w:r>
      <w:r w:rsidRPr="00284A78">
        <w:rPr>
          <w:rStyle w:val="Char1"/>
          <w:rFonts w:hint="cs"/>
          <w:rtl/>
        </w:rPr>
        <w:t>»</w:t>
      </w:r>
      <w:r w:rsidR="008C17EF" w:rsidRPr="00284A78">
        <w:rPr>
          <w:rFonts w:hint="cs"/>
          <w:rtl/>
        </w:rPr>
        <w:t xml:space="preserve"> </w:t>
      </w:r>
      <w:r w:rsidRPr="00284A78">
        <w:rPr>
          <w:rFonts w:hint="cs"/>
          <w:rtl/>
        </w:rPr>
        <w:t>«</w:t>
      </w:r>
      <w:r w:rsidR="00D66901" w:rsidRPr="00284A78">
        <w:rPr>
          <w:rFonts w:hint="cs"/>
          <w:rtl/>
        </w:rPr>
        <w:t>هر آنچه نزد مسلمانان خوب باشد، نزد خدا هم خوب است. و هر آنچه نزد مسلمانان بد باشد نزد خدا هم بد است</w:t>
      </w:r>
      <w:r w:rsidRPr="00284A78">
        <w:rPr>
          <w:rFonts w:hint="cs"/>
          <w:rtl/>
        </w:rPr>
        <w:t>»</w:t>
      </w:r>
      <w:r w:rsidR="00D66901" w:rsidRPr="00284A78">
        <w:rPr>
          <w:rFonts w:hint="cs"/>
          <w:rtl/>
        </w:rPr>
        <w:t>.</w:t>
      </w:r>
    </w:p>
    <w:p w:rsidR="00D66901" w:rsidRPr="00284A78" w:rsidRDefault="00D66901" w:rsidP="00284A78">
      <w:pPr>
        <w:pStyle w:val="a5"/>
        <w:rPr>
          <w:rtl/>
        </w:rPr>
      </w:pPr>
      <w:r w:rsidRPr="00284A78">
        <w:rPr>
          <w:rFonts w:hint="cs"/>
          <w:rtl/>
        </w:rPr>
        <w:t>این حدیث به صورت مرفوع صحیح نیست (بلکه موقوف است) و جزو کلام ابن مسعود</w:t>
      </w:r>
      <w:r w:rsidR="00133100" w:rsidRPr="00284A78">
        <w:rPr>
          <w:rFonts w:cs="CTraditional Arabic" w:hint="cs"/>
          <w:rtl/>
        </w:rPr>
        <w:t>س</w:t>
      </w:r>
      <w:r w:rsidRPr="00284A78">
        <w:rPr>
          <w:rFonts w:hint="cs"/>
          <w:rtl/>
        </w:rPr>
        <w:t xml:space="preserve"> است. عجلونی در کتاب «کشف الخفاء» به نقل از حافظ ابن عبدالهادی گفته است</w:t>
      </w:r>
      <w:r w:rsidR="00674A25" w:rsidRPr="00284A78">
        <w:rPr>
          <w:rFonts w:hint="cs"/>
          <w:rtl/>
        </w:rPr>
        <w:t>:</w:t>
      </w:r>
      <w:r w:rsidRPr="00284A78">
        <w:rPr>
          <w:rFonts w:hint="cs"/>
          <w:rtl/>
        </w:rPr>
        <w:t xml:space="preserve"> «سند این حدیث ساقط است و صحیح‌تر آن است که این حدیث موقوف بر ابن مسعود</w:t>
      </w:r>
      <w:r w:rsidR="00133100" w:rsidRPr="00284A78">
        <w:rPr>
          <w:rFonts w:cs="CTraditional Arabic" w:hint="cs"/>
          <w:rtl/>
        </w:rPr>
        <w:t>س</w:t>
      </w:r>
      <w:r w:rsidRPr="00284A78">
        <w:rPr>
          <w:rFonts w:hint="cs"/>
          <w:rtl/>
        </w:rPr>
        <w:t xml:space="preserve"> است»</w:t>
      </w:r>
      <w:r w:rsidRPr="00284A78">
        <w:rPr>
          <w:vertAlign w:val="superscript"/>
          <w:rtl/>
        </w:rPr>
        <w:footnoteReference w:id="27"/>
      </w:r>
      <w:r w:rsidR="009F7716" w:rsidRPr="00284A78">
        <w:rPr>
          <w:rFonts w:hint="cs"/>
          <w:rtl/>
        </w:rPr>
        <w:t>.</w:t>
      </w:r>
    </w:p>
    <w:p w:rsidR="00D66901" w:rsidRPr="00284A78" w:rsidRDefault="00D66901" w:rsidP="00284A78">
      <w:pPr>
        <w:pStyle w:val="a5"/>
        <w:rPr>
          <w:rtl/>
        </w:rPr>
      </w:pPr>
      <w:r w:rsidRPr="00284A78">
        <w:rPr>
          <w:rFonts w:hint="cs"/>
          <w:rtl/>
        </w:rPr>
        <w:t xml:space="preserve">سخاوی هم در کتاب </w:t>
      </w:r>
      <w:r w:rsidRPr="00284A78">
        <w:rPr>
          <w:rStyle w:val="Char1"/>
          <w:rFonts w:hint="cs"/>
          <w:rtl/>
        </w:rPr>
        <w:t>«المقاصد الحسنه»</w:t>
      </w:r>
      <w:r w:rsidRPr="00284A78">
        <w:rPr>
          <w:rFonts w:hint="cs"/>
          <w:rtl/>
        </w:rPr>
        <w:t xml:space="preserve"> گفته اس</w:t>
      </w:r>
      <w:r w:rsidR="009F7716" w:rsidRPr="00284A78">
        <w:rPr>
          <w:rFonts w:hint="cs"/>
          <w:rtl/>
        </w:rPr>
        <w:t>ت</w:t>
      </w:r>
      <w:r w:rsidR="00674A25" w:rsidRPr="00284A78">
        <w:rPr>
          <w:rFonts w:hint="cs"/>
          <w:rtl/>
        </w:rPr>
        <w:t>:</w:t>
      </w:r>
      <w:r w:rsidR="009F7716" w:rsidRPr="00284A78">
        <w:rPr>
          <w:rFonts w:hint="cs"/>
          <w:rtl/>
        </w:rPr>
        <w:t xml:space="preserve"> «این حدیث موقوف و حسن است».</w:t>
      </w:r>
    </w:p>
    <w:p w:rsidR="00D66901" w:rsidRPr="00284A78" w:rsidRDefault="00D66901" w:rsidP="00284A78">
      <w:pPr>
        <w:pStyle w:val="a5"/>
        <w:rPr>
          <w:rtl/>
        </w:rPr>
      </w:pPr>
      <w:r w:rsidRPr="00284A78">
        <w:rPr>
          <w:rFonts w:hint="cs"/>
          <w:rtl/>
        </w:rPr>
        <w:t xml:space="preserve">علامه آلبانی هم در کتاب </w:t>
      </w:r>
      <w:r w:rsidRPr="00284A78">
        <w:rPr>
          <w:rStyle w:val="Char1"/>
          <w:rFonts w:hint="cs"/>
          <w:rtl/>
        </w:rPr>
        <w:t>«سلسله الحادیث الضعیفه»</w:t>
      </w:r>
      <w:r w:rsidRPr="00284A78">
        <w:rPr>
          <w:rFonts w:hint="cs"/>
          <w:rtl/>
        </w:rPr>
        <w:t xml:space="preserve"> گفته است</w:t>
      </w:r>
      <w:r w:rsidR="00674A25" w:rsidRPr="00284A78">
        <w:rPr>
          <w:rFonts w:hint="cs"/>
          <w:rtl/>
        </w:rPr>
        <w:t>:</w:t>
      </w:r>
      <w:r w:rsidRPr="00284A78">
        <w:rPr>
          <w:rFonts w:hint="cs"/>
          <w:rtl/>
        </w:rPr>
        <w:t xml:space="preserve"> «دلیلی مبنی بر مرفوع بودن این حدیث وجود ندارد، و این حدیث در واقع موقوف بر ابن مسعود است»</w:t>
      </w:r>
      <w:r w:rsidRPr="00284A78">
        <w:rPr>
          <w:vertAlign w:val="superscript"/>
          <w:rtl/>
        </w:rPr>
        <w:footnoteReference w:id="28"/>
      </w:r>
      <w:r w:rsidR="009F7716" w:rsidRPr="00284A78">
        <w:rPr>
          <w:rFonts w:hint="cs"/>
          <w:rtl/>
        </w:rPr>
        <w:t>.</w:t>
      </w:r>
    </w:p>
    <w:p w:rsidR="00D66901" w:rsidRPr="00284A78" w:rsidRDefault="00D66901" w:rsidP="00284A78">
      <w:pPr>
        <w:pStyle w:val="a5"/>
        <w:rPr>
          <w:rtl/>
        </w:rPr>
      </w:pPr>
      <w:r w:rsidRPr="00284A78">
        <w:rPr>
          <w:rFonts w:hint="cs"/>
          <w:rtl/>
        </w:rPr>
        <w:t xml:space="preserve">بنابراین، این حدیث به صورت مرفوع صحیح نبوده و نمی‌توان با آن در برابر احادیث قاطعه که در مذمت </w:t>
      </w:r>
      <w:r w:rsidR="009F7716" w:rsidRPr="00284A78">
        <w:rPr>
          <w:rFonts w:hint="cs"/>
          <w:rtl/>
        </w:rPr>
        <w:t>بدعت وارد شده‌اند، استدلال کرد.</w:t>
      </w:r>
    </w:p>
    <w:p w:rsidR="00D66901" w:rsidRPr="00284A78" w:rsidRDefault="00D66901" w:rsidP="00284A78">
      <w:pPr>
        <w:pStyle w:val="a5"/>
        <w:rPr>
          <w:rtl/>
        </w:rPr>
      </w:pPr>
      <w:r w:rsidRPr="00284A78">
        <w:rPr>
          <w:rFonts w:hint="cs"/>
          <w:rtl/>
        </w:rPr>
        <w:t>چنانچه فرض را بر صحت مرفوع بودن این حدیث هم بگیریم، اگر الف و لام واژه‌ی «المسلمون» را برای استغراق و «المسلمون» را به معنی تمام مسلمانان در نظر بگیریم، اجماع به حساب می‌آید و اجماع بدون شک حجت است ولی اجماع معتبر از نظر اصولیان، اجماع عالمان در هر عصر است و شکی در این نیست که مقلدان جزو اهل علم به حساب نمی</w:t>
      </w:r>
      <w:r w:rsidRPr="00284A78">
        <w:rPr>
          <w:rFonts w:hint="eastAsia"/>
          <w:rtl/>
        </w:rPr>
        <w:t>‌</w:t>
      </w:r>
      <w:r w:rsidRPr="00284A78">
        <w:rPr>
          <w:rFonts w:hint="cs"/>
          <w:rtl/>
        </w:rPr>
        <w:t>آیند. و اگر الف و لام را الف و لام جنس بدانیم، در این صورت (می‌توان از حدیث فهمید که) مانند بیشتر بدعت‌ها، بعضی از افراد از خردها و خواهش</w:t>
      </w:r>
      <w:r w:rsidRPr="00284A78">
        <w:rPr>
          <w:rFonts w:hint="eastAsia"/>
          <w:rtl/>
        </w:rPr>
        <w:t>‌</w:t>
      </w:r>
      <w:r w:rsidRPr="00284A78">
        <w:rPr>
          <w:rFonts w:hint="cs"/>
          <w:rtl/>
        </w:rPr>
        <w:t>های نفسانی و نظریات مختلفی برخوردار هستند. بنابراین (در هر صورت) نمی‌توان با این حدیث بر</w:t>
      </w:r>
      <w:r w:rsidR="009F7716" w:rsidRPr="00284A78">
        <w:rPr>
          <w:rFonts w:hint="cs"/>
          <w:rtl/>
        </w:rPr>
        <w:t>ای اثبات بدعت حسنه استدلال کرد.</w:t>
      </w:r>
    </w:p>
    <w:p w:rsidR="00D66901" w:rsidRPr="00284A78" w:rsidRDefault="00D66901" w:rsidP="00284A78">
      <w:pPr>
        <w:pStyle w:val="a5"/>
        <w:rPr>
          <w:rtl/>
        </w:rPr>
      </w:pPr>
      <w:r w:rsidRPr="00284A78">
        <w:rPr>
          <w:rFonts w:hint="cs"/>
          <w:rtl/>
        </w:rPr>
        <w:t>ولی باید دانست که الف و لام در اینجا برای عهد است و منظور از این حدیث اجماع و اتفاق اصحاب پیامبر</w:t>
      </w:r>
      <w:r w:rsidRPr="00284A78">
        <w:rPr>
          <w:rFonts w:cs="CTraditional Arabic" w:hint="cs"/>
          <w:rtl/>
        </w:rPr>
        <w:t>ص</w:t>
      </w:r>
      <w:r w:rsidRPr="00284A78">
        <w:rPr>
          <w:rFonts w:hint="cs"/>
          <w:rtl/>
        </w:rPr>
        <w:t xml:space="preserve"> بر یک امر است که سیاق حدیث هم بر این مطلب دلال</w:t>
      </w:r>
      <w:r w:rsidR="009F7716" w:rsidRPr="00284A78">
        <w:rPr>
          <w:rFonts w:hint="cs"/>
          <w:rtl/>
        </w:rPr>
        <w:t>ت می‌کند؛ چون اصل حدیث چنین است</w:t>
      </w:r>
      <w:r w:rsidRPr="00284A78">
        <w:rPr>
          <w:rFonts w:hint="cs"/>
          <w:rtl/>
        </w:rPr>
        <w:t>:</w:t>
      </w:r>
      <w:r w:rsidR="009F7716" w:rsidRPr="00284A78">
        <w:rPr>
          <w:rFonts w:hint="cs"/>
          <w:rtl/>
        </w:rPr>
        <w:t xml:space="preserve"> </w:t>
      </w:r>
      <w:r w:rsidR="009F7716" w:rsidRPr="00284A78">
        <w:rPr>
          <w:rStyle w:val="Char1"/>
          <w:rFonts w:hint="cs"/>
          <w:rtl/>
        </w:rPr>
        <w:t>«</w:t>
      </w:r>
      <w:r w:rsidR="00290CD9" w:rsidRPr="00284A78">
        <w:rPr>
          <w:rStyle w:val="Char1"/>
          <w:rFonts w:hint="cs"/>
          <w:rtl/>
        </w:rPr>
        <w:t>...</w:t>
      </w:r>
      <w:r w:rsidR="00290CD9" w:rsidRPr="00284A78">
        <w:rPr>
          <w:rStyle w:val="Char1"/>
          <w:rtl/>
        </w:rPr>
        <w:t>ثُمَّ نَظَرَ فِى قُلُوبِ الْعِبَادِ بَعْدَ قَلْبِ مُحَمَّدٍ</w:t>
      </w:r>
      <w:r w:rsidR="00290CD9" w:rsidRPr="00284A78">
        <w:rPr>
          <w:rStyle w:val="Char1"/>
          <w:rFonts w:cs="CTraditional Arabic" w:hint="cs"/>
          <w:spacing w:val="0"/>
          <w:rtl/>
          <w:lang w:bidi="ar-SA"/>
        </w:rPr>
        <w:t>ص</w:t>
      </w:r>
      <w:r w:rsidR="00290CD9" w:rsidRPr="00284A78">
        <w:rPr>
          <w:rStyle w:val="Char1"/>
          <w:rtl/>
        </w:rPr>
        <w:t xml:space="preserve"> فَوَجَدَ قُلُوبَ أَصْحَابِهِ خَيْرَ قُلُوبِ الْعِبَادِ فَجَعَلَهُمْ وُزَرَاءَ نَبِيِّهِ يُقَاتِلُونَ عَلَى دِينِهِ فَما رَأَى الْ</w:t>
      </w:r>
      <w:r w:rsidR="00290CD9" w:rsidRPr="00284A78">
        <w:rPr>
          <w:rStyle w:val="Char1"/>
          <w:rFonts w:hint="cs"/>
          <w:rtl/>
        </w:rPr>
        <w:t>ـ</w:t>
      </w:r>
      <w:r w:rsidR="00290CD9" w:rsidRPr="00284A78">
        <w:rPr>
          <w:rStyle w:val="Char1"/>
          <w:rtl/>
        </w:rPr>
        <w:t>مُسْلِمُونَ حَسَناً فَهُوَ عِنْدَ اللَّهِ حَسَنٌ وَمَا رَأَوْا سَيِّئاً فَهُوَ عِنْدَ اللَّهِ سَيِّئٌ</w:t>
      </w:r>
      <w:r w:rsidR="009F7716" w:rsidRPr="00284A78">
        <w:rPr>
          <w:rStyle w:val="Char1"/>
          <w:rFonts w:hint="cs"/>
          <w:rtl/>
        </w:rPr>
        <w:t>»</w:t>
      </w:r>
      <w:r w:rsidRPr="00284A78">
        <w:rPr>
          <w:rFonts w:hint="cs"/>
          <w:rtl/>
        </w:rPr>
        <w:t xml:space="preserve"> </w:t>
      </w:r>
      <w:r w:rsidR="009F7716" w:rsidRPr="00284A78">
        <w:rPr>
          <w:rFonts w:hint="cs"/>
          <w:rtl/>
        </w:rPr>
        <w:t>«</w:t>
      </w:r>
      <w:r w:rsidRPr="00284A78">
        <w:rPr>
          <w:rFonts w:hint="cs"/>
          <w:rtl/>
        </w:rPr>
        <w:t>... سپس خداوند بعد از قلب محمد</w:t>
      </w:r>
      <w:r w:rsidRPr="00284A78">
        <w:rPr>
          <w:rFonts w:cs="CTraditional Arabic" w:hint="cs"/>
          <w:rtl/>
        </w:rPr>
        <w:t>ص</w:t>
      </w:r>
      <w:r w:rsidRPr="00284A78">
        <w:rPr>
          <w:rFonts w:hint="cs"/>
          <w:rtl/>
        </w:rPr>
        <w:t xml:space="preserve"> به قلب بندگان خود نگاه کرد و قلب اصحاب محمد</w:t>
      </w:r>
      <w:r w:rsidRPr="00284A78">
        <w:rPr>
          <w:rFonts w:cs="CTraditional Arabic" w:hint="cs"/>
          <w:rtl/>
        </w:rPr>
        <w:t>ص</w:t>
      </w:r>
      <w:r w:rsidRPr="00284A78">
        <w:rPr>
          <w:rFonts w:hint="cs"/>
          <w:rtl/>
        </w:rPr>
        <w:t xml:space="preserve"> را بهترین قلب بندگان خود یافت، پس آنان را وزرای پیامبرش قرار داد که به خاطر دین او به جهاد می‌پردازند. پس آنچه که مسلمانان خوب ببینند، نزد خداوند هم خوب است، و آنچه که مسلمانان بد ببینند، نزد خداوند هم بد است</w:t>
      </w:r>
      <w:r w:rsidR="009F7716" w:rsidRPr="00284A78">
        <w:rPr>
          <w:rFonts w:hint="cs"/>
          <w:rtl/>
        </w:rPr>
        <w:t>»</w:t>
      </w:r>
      <w:r w:rsidRPr="00284A78">
        <w:rPr>
          <w:rFonts w:hint="cs"/>
          <w:rtl/>
        </w:rPr>
        <w:t xml:space="preserve">. </w:t>
      </w:r>
    </w:p>
    <w:p w:rsidR="00D66901" w:rsidRPr="00284A78" w:rsidRDefault="00D66901" w:rsidP="00284A78">
      <w:pPr>
        <w:pStyle w:val="a5"/>
        <w:rPr>
          <w:rFonts w:cs="Times New Roman"/>
          <w:rtl/>
        </w:rPr>
      </w:pPr>
      <w:r w:rsidRPr="00284A78">
        <w:rPr>
          <w:rFonts w:hint="cs"/>
          <w:rtl/>
        </w:rPr>
        <w:t xml:space="preserve">امام احمد در مسندش (1/379) و طیالسی در مسند خود (ص 23) و خطیب در کتاب </w:t>
      </w:r>
      <w:r w:rsidRPr="00284A78">
        <w:rPr>
          <w:rStyle w:val="Char1"/>
          <w:rFonts w:hint="cs"/>
          <w:rtl/>
        </w:rPr>
        <w:t>«الفقیه والمتفقه»</w:t>
      </w:r>
      <w:r w:rsidRPr="00284A78">
        <w:rPr>
          <w:rFonts w:hint="cs"/>
          <w:rtl/>
        </w:rPr>
        <w:t xml:space="preserve"> (1/166) این حدیث را روایت کرده‌اند. حاکم هم تنها جمله‌ی آخر</w:t>
      </w:r>
      <w:r w:rsidR="009F7716" w:rsidRPr="00284A78">
        <w:rPr>
          <w:rFonts w:hint="cs"/>
          <w:rtl/>
        </w:rPr>
        <w:t xml:space="preserve"> </w:t>
      </w:r>
      <w:r w:rsidR="009F7716" w:rsidRPr="00284A78">
        <w:rPr>
          <w:rStyle w:val="Char1"/>
          <w:rFonts w:hint="cs"/>
          <w:rtl/>
        </w:rPr>
        <w:t>«</w:t>
      </w:r>
      <w:r w:rsidR="00290CD9" w:rsidRPr="00284A78">
        <w:rPr>
          <w:rStyle w:val="Char1"/>
          <w:rtl/>
        </w:rPr>
        <w:t>فَما رَأَى الْ</w:t>
      </w:r>
      <w:r w:rsidR="00290CD9" w:rsidRPr="00284A78">
        <w:rPr>
          <w:rStyle w:val="Char1"/>
          <w:rFonts w:hint="cs"/>
          <w:rtl/>
        </w:rPr>
        <w:t>ـ</w:t>
      </w:r>
      <w:r w:rsidR="00290CD9" w:rsidRPr="00284A78">
        <w:rPr>
          <w:rStyle w:val="Char1"/>
          <w:rtl/>
        </w:rPr>
        <w:t>مُسْلِمُونَ حَسَناً</w:t>
      </w:r>
      <w:r w:rsidR="00290CD9" w:rsidRPr="00284A78">
        <w:rPr>
          <w:rStyle w:val="Char1"/>
          <w:rFonts w:hint="cs"/>
          <w:rtl/>
        </w:rPr>
        <w:t>...</w:t>
      </w:r>
      <w:r w:rsidR="009F7716" w:rsidRPr="00284A78">
        <w:rPr>
          <w:rStyle w:val="Char1"/>
          <w:rFonts w:hint="cs"/>
          <w:rtl/>
        </w:rPr>
        <w:t>»</w:t>
      </w:r>
      <w:r w:rsidRPr="00284A78">
        <w:rPr>
          <w:rFonts w:hint="cs"/>
          <w:rtl/>
        </w:rPr>
        <w:t xml:space="preserve"> را روایت کرده و </w:t>
      </w:r>
      <w:r w:rsidR="009F7716" w:rsidRPr="00284A78">
        <w:rPr>
          <w:rFonts w:hint="cs"/>
          <w:rtl/>
        </w:rPr>
        <w:t>این جمله را هم بر آن افزوده است</w:t>
      </w:r>
      <w:r w:rsidRPr="00284A78">
        <w:rPr>
          <w:rFonts w:hint="cs"/>
          <w:rtl/>
        </w:rPr>
        <w:t>:</w:t>
      </w:r>
      <w:r w:rsidR="009F7716" w:rsidRPr="00284A78">
        <w:rPr>
          <w:rFonts w:hint="cs"/>
          <w:rtl/>
        </w:rPr>
        <w:t xml:space="preserve"> </w:t>
      </w:r>
      <w:r w:rsidR="009F7716" w:rsidRPr="00284A78">
        <w:rPr>
          <w:rStyle w:val="Char1"/>
          <w:rFonts w:hint="cs"/>
          <w:rtl/>
        </w:rPr>
        <w:t>«</w:t>
      </w:r>
      <w:r w:rsidR="00290CD9" w:rsidRPr="00284A78">
        <w:rPr>
          <w:rStyle w:val="Char1"/>
          <w:rtl/>
        </w:rPr>
        <w:t>وقد رأى الصحابة جميعا أن يستخلفوا أبا بكر</w:t>
      </w:r>
      <w:r w:rsidR="00284A78">
        <w:rPr>
          <w:rStyle w:val="Char1"/>
          <w:rFonts w:cs="CTraditional Arabic" w:hint="cs"/>
          <w:rtl/>
        </w:rPr>
        <w:t>س</w:t>
      </w:r>
      <w:r w:rsidR="009F7716" w:rsidRPr="00284A78">
        <w:rPr>
          <w:rStyle w:val="Char1"/>
          <w:rFonts w:hint="cs"/>
          <w:rtl/>
        </w:rPr>
        <w:t>»</w:t>
      </w:r>
      <w:r w:rsidR="00290CD9" w:rsidRPr="00284A78">
        <w:rPr>
          <w:rFonts w:hint="cs"/>
          <w:rtl/>
        </w:rPr>
        <w:t xml:space="preserve"> </w:t>
      </w:r>
      <w:r w:rsidRPr="00284A78">
        <w:rPr>
          <w:rFonts w:hint="cs"/>
          <w:rtl/>
        </w:rPr>
        <w:t>یعنی همه‌ی اصحاب بر این باور بودند که ابوبکر</w:t>
      </w:r>
      <w:r w:rsidR="00133100" w:rsidRPr="00284A78">
        <w:rPr>
          <w:rFonts w:cs="CTraditional Arabic" w:hint="cs"/>
          <w:rtl/>
        </w:rPr>
        <w:t>س</w:t>
      </w:r>
      <w:r w:rsidRPr="00284A78">
        <w:rPr>
          <w:rFonts w:hint="cs"/>
          <w:rtl/>
        </w:rPr>
        <w:t xml:space="preserve"> را به عنوان خلیفه انتخاب کنند.</w:t>
      </w:r>
    </w:p>
    <w:p w:rsidR="00D66901" w:rsidRPr="00284A78" w:rsidRDefault="00D66901" w:rsidP="00284A78">
      <w:pPr>
        <w:pStyle w:val="a5"/>
        <w:rPr>
          <w:rtl/>
        </w:rPr>
      </w:pPr>
      <w:r w:rsidRPr="00284A78">
        <w:rPr>
          <w:rFonts w:hint="cs"/>
          <w:rtl/>
        </w:rPr>
        <w:t>این جمله‌ی آخر در واقع منظور از حدیث را بیان می‌کند</w:t>
      </w:r>
      <w:r w:rsidR="00674A25" w:rsidRPr="00284A78">
        <w:rPr>
          <w:rFonts w:hint="cs"/>
          <w:rtl/>
        </w:rPr>
        <w:t>:</w:t>
      </w:r>
      <w:r w:rsidRPr="00284A78">
        <w:rPr>
          <w:rFonts w:hint="cs"/>
          <w:rtl/>
        </w:rPr>
        <w:t xml:space="preserve"> چرا که عبدالله بن مسعود برای اثبات خلافت ابوبکر</w:t>
      </w:r>
      <w:r w:rsidR="00133100" w:rsidRPr="00284A78">
        <w:rPr>
          <w:rFonts w:cs="CTraditional Arabic" w:hint="cs"/>
          <w:rtl/>
        </w:rPr>
        <w:t>س</w:t>
      </w:r>
      <w:r w:rsidRPr="00284A78">
        <w:rPr>
          <w:rFonts w:hint="cs"/>
          <w:rtl/>
        </w:rPr>
        <w:t xml:space="preserve"> به اجماع اصحاب استدلال کرده است. زمانی این امر روشن‌تر می‌شود که بدانیم عبدالله بن مسعود از سخت‌گیرترین اصحاب نسبت به انکار بدعت و دوری از بدعت‌گذاران بوده است که قبلاً به برخی از اقوال و افعال او اشاره</w:t>
      </w:r>
      <w:r w:rsidR="009F7716" w:rsidRPr="00284A78">
        <w:rPr>
          <w:rFonts w:hint="cs"/>
          <w:rtl/>
        </w:rPr>
        <w:t xml:space="preserve"> کردیم.</w:t>
      </w:r>
    </w:p>
    <w:p w:rsidR="00D66901" w:rsidRPr="00284A78" w:rsidRDefault="009F7716" w:rsidP="00284A78">
      <w:pPr>
        <w:pStyle w:val="a5"/>
        <w:numPr>
          <w:ilvl w:val="0"/>
          <w:numId w:val="9"/>
        </w:numPr>
        <w:rPr>
          <w:rtl/>
        </w:rPr>
      </w:pPr>
      <w:r w:rsidRPr="00284A78">
        <w:rPr>
          <w:rStyle w:val="Char1"/>
          <w:rFonts w:hint="cs"/>
          <w:rtl/>
        </w:rPr>
        <w:t>«</w:t>
      </w:r>
      <w:r w:rsidR="00D66901" w:rsidRPr="00284A78">
        <w:rPr>
          <w:rStyle w:val="Char1"/>
          <w:rFonts w:hint="cs"/>
          <w:rtl/>
        </w:rPr>
        <w:t>نعمت البدعة هذه</w:t>
      </w:r>
      <w:r w:rsidR="00290CD9" w:rsidRPr="00284A78">
        <w:rPr>
          <w:rStyle w:val="Char1"/>
          <w:rFonts w:hint="cs"/>
          <w:rtl/>
        </w:rPr>
        <w:t>»</w:t>
      </w:r>
      <w:r w:rsidR="00D66901" w:rsidRPr="00284A78">
        <w:rPr>
          <w:rFonts w:hint="cs"/>
          <w:rtl/>
        </w:rPr>
        <w:t xml:space="preserve"> </w:t>
      </w:r>
      <w:r w:rsidRPr="00284A78">
        <w:rPr>
          <w:rFonts w:hint="cs"/>
          <w:rtl/>
        </w:rPr>
        <w:t>«</w:t>
      </w:r>
      <w:r w:rsidR="00D66901" w:rsidRPr="00284A78">
        <w:rPr>
          <w:rFonts w:hint="cs"/>
          <w:rtl/>
        </w:rPr>
        <w:t>خوب بدعتی است این (به جماعت خواندن نماز تراویح در مسجد)</w:t>
      </w:r>
      <w:r w:rsidRPr="00284A78">
        <w:rPr>
          <w:rFonts w:hint="cs"/>
          <w:rtl/>
        </w:rPr>
        <w:t>»</w:t>
      </w:r>
      <w:r w:rsidR="003D7575" w:rsidRPr="00284A78">
        <w:rPr>
          <w:rFonts w:hint="cs"/>
          <w:rtl/>
        </w:rPr>
        <w:t>.</w:t>
      </w:r>
    </w:p>
    <w:p w:rsidR="00D66901" w:rsidRPr="00284A78" w:rsidRDefault="00D66901" w:rsidP="00284A78">
      <w:pPr>
        <w:pStyle w:val="a5"/>
        <w:rPr>
          <w:rFonts w:cs="Times New Roman"/>
          <w:rtl/>
        </w:rPr>
      </w:pPr>
      <w:r w:rsidRPr="00284A78">
        <w:rPr>
          <w:rFonts w:hint="cs"/>
          <w:rtl/>
        </w:rPr>
        <w:t>برخی از متأخرین به این سخن عمر</w:t>
      </w:r>
      <w:r w:rsidR="00133100" w:rsidRPr="00284A78">
        <w:rPr>
          <w:rFonts w:cs="CTraditional Arabic" w:hint="cs"/>
          <w:rtl/>
        </w:rPr>
        <w:t>س</w:t>
      </w:r>
      <w:r w:rsidRPr="00284A78">
        <w:rPr>
          <w:rFonts w:hint="cs"/>
          <w:rtl/>
        </w:rPr>
        <w:t xml:space="preserve"> استدلال کرده و آن را مخصص «کل بدعه ضلاله» یعنی هر بدعتی گمراهی است، قرار داده‌اند. ولی این استدلال مردود است؛ چرا که مشروعیت نماز تروایح به نص حدیث پیامبر</w:t>
      </w:r>
      <w:r w:rsidRPr="00284A78">
        <w:rPr>
          <w:rFonts w:cs="CTraditional Arabic" w:hint="cs"/>
          <w:rtl/>
        </w:rPr>
        <w:t>ص</w:t>
      </w:r>
      <w:r w:rsidRPr="00284A78">
        <w:rPr>
          <w:rFonts w:hint="cs"/>
          <w:rtl/>
        </w:rPr>
        <w:t xml:space="preserve"> ثابت شده است. از جابر بن عبدالله</w:t>
      </w:r>
      <w:r w:rsidR="00133100" w:rsidRPr="00284A78">
        <w:rPr>
          <w:rFonts w:cs="CTraditional Arabic" w:hint="cs"/>
          <w:rtl/>
        </w:rPr>
        <w:t>س</w:t>
      </w:r>
      <w:r w:rsidRPr="00284A78">
        <w:rPr>
          <w:rFonts w:hint="cs"/>
          <w:rtl/>
        </w:rPr>
        <w:t xml:space="preserve"> روایت شده که</w:t>
      </w:r>
      <w:r w:rsidR="009F7716" w:rsidRPr="00284A78">
        <w:rPr>
          <w:rFonts w:hint="cs"/>
          <w:rtl/>
        </w:rPr>
        <w:t xml:space="preserve"> «</w:t>
      </w:r>
      <w:r w:rsidRPr="00284A78">
        <w:rPr>
          <w:rFonts w:hint="cs"/>
          <w:rtl/>
        </w:rPr>
        <w:t>وقتی که پیامبر</w:t>
      </w:r>
      <w:r w:rsidRPr="00284A78">
        <w:rPr>
          <w:rFonts w:cs="CTraditional Arabic" w:hint="cs"/>
          <w:rtl/>
        </w:rPr>
        <w:t>ص</w:t>
      </w:r>
      <w:r w:rsidRPr="00284A78">
        <w:rPr>
          <w:rFonts w:hint="cs"/>
          <w:rtl/>
        </w:rPr>
        <w:t xml:space="preserve"> به همراه مردم یکی از شب‌های ماه رمضان را احیا می‌کرد، هشت رکعت نماز (تراویح) می‌خواند و (بعد از آن) نماز وتر را بجای می‌آورد</w:t>
      </w:r>
      <w:r w:rsidR="009F7716" w:rsidRPr="00284A78">
        <w:rPr>
          <w:rFonts w:hint="cs"/>
          <w:rtl/>
        </w:rPr>
        <w:t>»</w:t>
      </w:r>
      <w:r w:rsidRPr="00284A78">
        <w:rPr>
          <w:vertAlign w:val="superscript"/>
          <w:rtl/>
        </w:rPr>
        <w:footnoteReference w:id="29"/>
      </w:r>
      <w:r w:rsidR="009F7716" w:rsidRPr="00284A78">
        <w:rPr>
          <w:rFonts w:hint="cs"/>
          <w:rtl/>
        </w:rPr>
        <w:t>.</w:t>
      </w:r>
    </w:p>
    <w:p w:rsidR="00D66901" w:rsidRPr="00284A78" w:rsidRDefault="00D66901" w:rsidP="00284A78">
      <w:pPr>
        <w:pStyle w:val="a5"/>
        <w:rPr>
          <w:rtl/>
        </w:rPr>
      </w:pPr>
      <w:r w:rsidRPr="00284A78">
        <w:rPr>
          <w:rFonts w:hint="cs"/>
          <w:rtl/>
        </w:rPr>
        <w:t>مشروعیت به جماعت خواندن نماز تراویح هم بدین خاطر است که پیامبر</w:t>
      </w:r>
      <w:r w:rsidRPr="00284A78">
        <w:rPr>
          <w:rFonts w:cs="CTraditional Arabic" w:hint="cs"/>
          <w:rtl/>
        </w:rPr>
        <w:t>ص</w:t>
      </w:r>
      <w:r w:rsidRPr="00284A78">
        <w:rPr>
          <w:rFonts w:hint="cs"/>
          <w:rtl/>
        </w:rPr>
        <w:t xml:space="preserve"> سه شب آن را با اصحاب به صورت جماعت خوانده است، ولی پیامبر</w:t>
      </w:r>
      <w:r w:rsidRPr="00284A78">
        <w:rPr>
          <w:rFonts w:cs="CTraditional Arabic" w:hint="cs"/>
          <w:rtl/>
        </w:rPr>
        <w:t>ص</w:t>
      </w:r>
      <w:r w:rsidRPr="00284A78">
        <w:rPr>
          <w:rFonts w:hint="cs"/>
          <w:rtl/>
        </w:rPr>
        <w:t xml:space="preserve"> از ترس</w:t>
      </w:r>
      <w:r w:rsidR="00133100" w:rsidRPr="00284A78">
        <w:rPr>
          <w:rFonts w:hint="cs"/>
          <w:rtl/>
        </w:rPr>
        <w:t xml:space="preserve"> اینکه </w:t>
      </w:r>
      <w:r w:rsidRPr="00284A78">
        <w:rPr>
          <w:rFonts w:hint="cs"/>
          <w:rtl/>
        </w:rPr>
        <w:t>مبادا نماز تراویح بر مسلمانان واجب گردد از آن پس آن را به صورت جماعت نخوانده است. دلیل این امر حدیثی است که مسلم و بخاری از عایشه</w:t>
      </w:r>
      <w:r w:rsidR="009F7716" w:rsidRPr="00284A78">
        <w:rPr>
          <w:rFonts w:cs="CTraditional Arabic" w:hint="cs"/>
          <w:rtl/>
        </w:rPr>
        <w:t>ل</w:t>
      </w:r>
      <w:r w:rsidRPr="00284A78">
        <w:rPr>
          <w:rFonts w:hint="cs"/>
          <w:rtl/>
        </w:rPr>
        <w:t xml:space="preserve"> روایت کرده‌اند که در </w:t>
      </w:r>
      <w:r w:rsidR="009F7716" w:rsidRPr="00284A78">
        <w:rPr>
          <w:rFonts w:hint="cs"/>
          <w:rtl/>
        </w:rPr>
        <w:t>آن آمده است</w:t>
      </w:r>
      <w:r w:rsidRPr="00284A78">
        <w:rPr>
          <w:rFonts w:hint="cs"/>
          <w:rtl/>
        </w:rPr>
        <w:t>:</w:t>
      </w:r>
      <w:r w:rsidR="009F7716" w:rsidRPr="00284A78">
        <w:rPr>
          <w:rFonts w:hint="cs"/>
          <w:rtl/>
        </w:rPr>
        <w:t xml:space="preserve"> </w:t>
      </w:r>
      <w:r w:rsidR="009F7716" w:rsidRPr="00284A78">
        <w:rPr>
          <w:rStyle w:val="Char1"/>
          <w:rFonts w:hint="cs"/>
          <w:rtl/>
        </w:rPr>
        <w:t>«</w:t>
      </w:r>
      <w:r w:rsidR="00290CD9" w:rsidRPr="00284A78">
        <w:rPr>
          <w:rStyle w:val="Char1"/>
          <w:rtl/>
        </w:rPr>
        <w:t>وَلَكِنْ خَشِيتُ أَنْ ففْرَضَ عَلَيْكُمْ فَتَعْجِزُوا عَنْهَا</w:t>
      </w:r>
      <w:r w:rsidR="009F7716" w:rsidRPr="00284A78">
        <w:rPr>
          <w:rStyle w:val="Char1"/>
          <w:rFonts w:hint="cs"/>
          <w:rtl/>
        </w:rPr>
        <w:t>»</w:t>
      </w:r>
      <w:r w:rsidRPr="00284A78">
        <w:rPr>
          <w:rFonts w:hint="cs"/>
          <w:rtl/>
        </w:rPr>
        <w:t xml:space="preserve"> </w:t>
      </w:r>
      <w:r w:rsidR="009F7716" w:rsidRPr="00284A78">
        <w:rPr>
          <w:rFonts w:hint="cs"/>
          <w:rtl/>
        </w:rPr>
        <w:t>«</w:t>
      </w:r>
      <w:r w:rsidRPr="00284A78">
        <w:rPr>
          <w:rFonts w:hint="cs"/>
          <w:rtl/>
        </w:rPr>
        <w:t>ولی ترسیدم که (نماز تراویح) بر شما واجب گردد و از عهده‌ی آن بر نیایید</w:t>
      </w:r>
      <w:r w:rsidR="009F7716" w:rsidRPr="00284A78">
        <w:rPr>
          <w:rFonts w:hint="cs"/>
          <w:rtl/>
        </w:rPr>
        <w:t>»</w:t>
      </w:r>
      <w:r w:rsidR="003D7575" w:rsidRPr="00284A78">
        <w:rPr>
          <w:rFonts w:hint="cs"/>
          <w:rtl/>
        </w:rPr>
        <w:t>.</w:t>
      </w:r>
    </w:p>
    <w:p w:rsidR="00D66901" w:rsidRPr="00284A78" w:rsidRDefault="00D66901" w:rsidP="00284A78">
      <w:pPr>
        <w:pStyle w:val="a5"/>
        <w:rPr>
          <w:rtl/>
        </w:rPr>
      </w:pPr>
      <w:r w:rsidRPr="00284A78">
        <w:rPr>
          <w:rFonts w:hint="cs"/>
          <w:rtl/>
        </w:rPr>
        <w:t>اما با تمام شدن وحی ترس واجب شدن نماز تراویح منتفی گردید، و در نتیجه مستحب بودن به جماعت خواندن آن به حالت خود باقی ماند؛ چرا که علت و معلول در وج</w:t>
      </w:r>
      <w:r w:rsidR="009F7716" w:rsidRPr="00284A78">
        <w:rPr>
          <w:rFonts w:hint="cs"/>
          <w:rtl/>
        </w:rPr>
        <w:t>ود و عدم با یکدیگر مرتبط هستند.</w:t>
      </w:r>
    </w:p>
    <w:p w:rsidR="00D66901" w:rsidRPr="00284A78" w:rsidRDefault="00D66901" w:rsidP="00284A78">
      <w:pPr>
        <w:pStyle w:val="a5"/>
        <w:rPr>
          <w:rtl/>
        </w:rPr>
      </w:pPr>
      <w:r w:rsidRPr="00284A78">
        <w:rPr>
          <w:rFonts w:hint="cs"/>
          <w:rtl/>
        </w:rPr>
        <w:t>با توجه به آنچه گفته شد در می‌یابیم که بدعت به اصطلاح شرعی تنها در موارد مذموم به کار می‌رود ولی در لغت هر چیزی که بدون نمونه‌ی قبلی به وجود بیاید، بدعت نامیده می‌شود؛ خواه محمود و پسندیده باشد و یا مذموم و ناپسند قبلاً ب</w:t>
      </w:r>
      <w:r w:rsidR="009F7716" w:rsidRPr="00284A78">
        <w:rPr>
          <w:rFonts w:hint="cs"/>
          <w:rtl/>
        </w:rPr>
        <w:t>ه تفصیل در این موارد سخن گفتیم.</w:t>
      </w:r>
    </w:p>
    <w:p w:rsidR="00D66901" w:rsidRPr="00284A78" w:rsidRDefault="00D66901" w:rsidP="00284A78">
      <w:pPr>
        <w:pStyle w:val="a5"/>
        <w:rPr>
          <w:rtl/>
        </w:rPr>
      </w:pPr>
      <w:r w:rsidRPr="00284A78">
        <w:rPr>
          <w:rFonts w:hint="cs"/>
          <w:rtl/>
        </w:rPr>
        <w:t>علامه ابن تیمیه</w:t>
      </w:r>
      <w:r w:rsidR="00133100" w:rsidRPr="00284A78">
        <w:rPr>
          <w:rFonts w:cs="CTraditional Arabic" w:hint="cs"/>
          <w:rtl/>
        </w:rPr>
        <w:t>س</w:t>
      </w:r>
      <w:r w:rsidRPr="00284A78">
        <w:rPr>
          <w:rFonts w:hint="cs"/>
          <w:rtl/>
        </w:rPr>
        <w:t xml:space="preserve"> در این باره گفته است</w:t>
      </w:r>
      <w:r w:rsidR="00674A25" w:rsidRPr="00284A78">
        <w:rPr>
          <w:rFonts w:hint="cs"/>
          <w:rtl/>
        </w:rPr>
        <w:t>:</w:t>
      </w:r>
      <w:r w:rsidRPr="00284A78">
        <w:rPr>
          <w:rFonts w:hint="cs"/>
          <w:rtl/>
        </w:rPr>
        <w:t xml:space="preserve"> «اما قول عمر</w:t>
      </w:r>
      <w:r w:rsidRPr="00284A78">
        <w:rPr>
          <w:rFonts w:cs="CTraditional Arabic" w:hint="cs"/>
          <w:rtl/>
        </w:rPr>
        <w:t>س</w:t>
      </w:r>
      <w:r w:rsidRPr="00284A78">
        <w:rPr>
          <w:rFonts w:hint="cs"/>
          <w:rtl/>
        </w:rPr>
        <w:t xml:space="preserve"> که گفته است</w:t>
      </w:r>
      <w:r w:rsidR="00674A25" w:rsidRPr="00284A78">
        <w:rPr>
          <w:rFonts w:hint="cs"/>
          <w:rtl/>
        </w:rPr>
        <w:t>:</w:t>
      </w:r>
      <w:r w:rsidRPr="00284A78">
        <w:rPr>
          <w:rFonts w:hint="cs"/>
          <w:rtl/>
        </w:rPr>
        <w:t xml:space="preserve"> نعمت البدعه هذه، اکثر کسانی که به آن استدلال کرده‌اند اگر بخواهیم چیزی را که هیچ مخالفتی با سنت نبوی ندارد با سخن عمر</w:t>
      </w:r>
      <w:r w:rsidR="00133100" w:rsidRPr="00284A78">
        <w:rPr>
          <w:rFonts w:cs="CTraditional Arabic" w:hint="cs"/>
          <w:rtl/>
        </w:rPr>
        <w:t>س</w:t>
      </w:r>
      <w:r w:rsidRPr="00284A78">
        <w:rPr>
          <w:rFonts w:hint="cs"/>
          <w:rtl/>
        </w:rPr>
        <w:t xml:space="preserve"> ثابت کنیم، می‌گویند قول صحابی حجت نیست. پس اگر قول عمر</w:t>
      </w:r>
      <w:r w:rsidR="00133100" w:rsidRPr="00284A78">
        <w:rPr>
          <w:rFonts w:cs="CTraditional Arabic" w:hint="cs"/>
          <w:rtl/>
        </w:rPr>
        <w:t>س</w:t>
      </w:r>
      <w:r w:rsidRPr="00284A78">
        <w:rPr>
          <w:rFonts w:hint="cs"/>
          <w:rtl/>
        </w:rPr>
        <w:t xml:space="preserve"> مخالف حدیث نبوی باشد به طریق اولی نباید به آن اعتقاد داشت. ولی در هر دو صورت معارضه‌ی حدیث با قول صحابی صحیح نیست. آری، تخصیص عموم حدیث (که به دو صورت روایت شده است) با قول صحابی‌ای که با یکی از دو روایت حدیث مخالفتی ندارد، صحیح است. و این تنها بر حسن بدعت مورد نظر صحابی دلالت می‌کند نه غیر آن. و تنها چیزی که در سخن عمر وجود دارد این است که به جماعت خواندن نماز تراویح را بدعت حسنه نامیده است، و این نامگذاری یک نامگذار لغوی است نه شرعی. و این بدین خاطر است که بدعت لغوی بر هر چیزی که بدون نمونه‌ی قبلی انجام گرفته باشد اطلاق می‌شود در حالی که بدعت شرعی آن است که مستند به یک دلیل شرعی نباشد. پس اگر نصی از رسول خدا</w:t>
      </w:r>
      <w:r w:rsidRPr="00284A78">
        <w:rPr>
          <w:rFonts w:cs="CTraditional Arabic" w:hint="cs"/>
          <w:rtl/>
        </w:rPr>
        <w:t>ص</w:t>
      </w:r>
      <w:r w:rsidRPr="00284A78">
        <w:rPr>
          <w:rFonts w:hint="cs"/>
          <w:rtl/>
        </w:rPr>
        <w:t xml:space="preserve"> وجود داشته باشد که بر مستحب بودن و یا وجوب کاری بعد از مرگ پیامبر و یا به طور مطلق دلالت کند و تنها بعد از مرگ پیامبر بدان عمل شود مانند صدقه (بردن میراث پیامبران) که ابوبکر</w:t>
      </w:r>
      <w:r w:rsidR="00133100" w:rsidRPr="00284A78">
        <w:rPr>
          <w:rFonts w:cs="CTraditional Arabic" w:hint="cs"/>
          <w:rtl/>
        </w:rPr>
        <w:t>س</w:t>
      </w:r>
      <w:r w:rsidRPr="00284A78">
        <w:rPr>
          <w:rFonts w:hint="cs"/>
          <w:rtl/>
        </w:rPr>
        <w:t xml:space="preserve"> آن را روایت کرده است، پس اگر کسی بعد از مرگ پیامبر</w:t>
      </w:r>
      <w:r w:rsidRPr="00284A78">
        <w:rPr>
          <w:rFonts w:cs="CTraditional Arabic" w:hint="cs"/>
          <w:rtl/>
        </w:rPr>
        <w:t>ص</w:t>
      </w:r>
      <w:r w:rsidRPr="00284A78">
        <w:rPr>
          <w:rFonts w:hint="cs"/>
          <w:rtl/>
        </w:rPr>
        <w:t xml:space="preserve"> آن کار را انجام دهد، می‌توان کار او را در لغت بدعت نامید؛ چرا که از ابتدا و بدون نمونه‌ی قبلی آن را انجام داده است. همان طور که دینی که پیامبر</w:t>
      </w:r>
      <w:r w:rsidRPr="00284A78">
        <w:rPr>
          <w:rFonts w:cs="CTraditional Arabic" w:hint="cs"/>
          <w:rtl/>
        </w:rPr>
        <w:t>ص</w:t>
      </w:r>
      <w:r w:rsidRPr="00284A78">
        <w:rPr>
          <w:rFonts w:hint="cs"/>
          <w:rtl/>
        </w:rPr>
        <w:t xml:space="preserve"> آورده است در لغت بدعت و محدث نامیده می‌شود</w:t>
      </w:r>
      <w:r w:rsidRPr="00284A78">
        <w:rPr>
          <w:vertAlign w:val="superscript"/>
          <w:rtl/>
        </w:rPr>
        <w:footnoteReference w:id="30"/>
      </w:r>
      <w:r w:rsidRPr="00284A78">
        <w:rPr>
          <w:rFonts w:hint="cs"/>
          <w:rtl/>
        </w:rPr>
        <w:t>. کاری که مستند به کتاب و سنت باشد،</w:t>
      </w:r>
      <w:r w:rsidR="008438B5">
        <w:rPr>
          <w:rFonts w:hint="cs"/>
          <w:rtl/>
        </w:rPr>
        <w:t xml:space="preserve"> اگرچه </w:t>
      </w:r>
      <w:r w:rsidRPr="00284A78">
        <w:rPr>
          <w:rFonts w:hint="cs"/>
          <w:rtl/>
        </w:rPr>
        <w:t>در لغت بدعت نامیده می‌شود، در اصطلاح شرعی بدعت به حساب نمی‌آید؛ چرا که لفظ بدعت در لغت عام‌تر از اصطلاح شرعی آن است. و معلوم است که منظور پیامبر</w:t>
      </w:r>
      <w:r w:rsidRPr="00284A78">
        <w:rPr>
          <w:rFonts w:cs="CTraditional Arabic" w:hint="cs"/>
          <w:rtl/>
        </w:rPr>
        <w:t>ص</w:t>
      </w:r>
      <w:r w:rsidRPr="00284A78">
        <w:rPr>
          <w:rFonts w:hint="cs"/>
          <w:rtl/>
        </w:rPr>
        <w:t xml:space="preserve"> از </w:t>
      </w:r>
      <w:r w:rsidRPr="00284A78">
        <w:rPr>
          <w:rStyle w:val="Char6"/>
          <w:rFonts w:hint="cs"/>
          <w:rtl/>
        </w:rPr>
        <w:t>«کل بدعه ضلاله»</w:t>
      </w:r>
      <w:r w:rsidRPr="00284A78">
        <w:rPr>
          <w:rFonts w:hint="cs"/>
          <w:rtl/>
        </w:rPr>
        <w:t xml:space="preserve"> هر کاری که از ابتدا و بدون نمونه‌ی قبلی انجام گیرد نیست، بلکه منظور وی اعمالی است که وی آنها را تشریع نکرده است»</w:t>
      </w:r>
      <w:r w:rsidRPr="00284A78">
        <w:rPr>
          <w:vertAlign w:val="superscript"/>
          <w:rtl/>
        </w:rPr>
        <w:footnoteReference w:id="31"/>
      </w:r>
      <w:r w:rsidR="009F7716" w:rsidRPr="00284A78">
        <w:rPr>
          <w:rFonts w:hint="cs"/>
          <w:rtl/>
        </w:rPr>
        <w:t>.</w:t>
      </w:r>
    </w:p>
    <w:p w:rsidR="00D66901" w:rsidRPr="00284A78" w:rsidRDefault="00290CD9" w:rsidP="00284A78">
      <w:pPr>
        <w:pStyle w:val="a5"/>
        <w:numPr>
          <w:ilvl w:val="0"/>
          <w:numId w:val="9"/>
        </w:numPr>
        <w:rPr>
          <w:rtl/>
        </w:rPr>
      </w:pPr>
      <w:r w:rsidRPr="00284A78">
        <w:rPr>
          <w:rStyle w:val="Char1"/>
          <w:spacing w:val="0"/>
          <w:rtl/>
          <w:lang w:bidi="ar-SA"/>
        </w:rPr>
        <w:t>«من سن ف</w:t>
      </w:r>
      <w:r w:rsidRPr="00284A78">
        <w:rPr>
          <w:rStyle w:val="Char1"/>
          <w:rFonts w:hint="cs"/>
          <w:spacing w:val="0"/>
          <w:rtl/>
          <w:lang w:bidi="ar-SA"/>
        </w:rPr>
        <w:t>ي</w:t>
      </w:r>
      <w:r w:rsidR="00D66901" w:rsidRPr="00284A78">
        <w:rPr>
          <w:rStyle w:val="Char1"/>
          <w:spacing w:val="0"/>
          <w:rtl/>
          <w:lang w:bidi="ar-SA"/>
        </w:rPr>
        <w:t xml:space="preserve"> الاسلام سنة حسنة»</w:t>
      </w:r>
      <w:r w:rsidR="00D66901" w:rsidRPr="00284A78">
        <w:rPr>
          <w:rFonts w:hint="cs"/>
          <w:rtl/>
        </w:rPr>
        <w:t xml:space="preserve"> قبل از</w:t>
      </w:r>
      <w:r w:rsidR="00133100" w:rsidRPr="00284A78">
        <w:rPr>
          <w:rFonts w:hint="cs"/>
          <w:rtl/>
        </w:rPr>
        <w:t xml:space="preserve"> اینکه </w:t>
      </w:r>
      <w:r w:rsidR="00D66901" w:rsidRPr="00284A78">
        <w:rPr>
          <w:rFonts w:hint="cs"/>
          <w:rtl/>
        </w:rPr>
        <w:t>به رد سخن بدعت گذارانی بپردازیم که برای اثبات بدعت حسنه به این حدیث استدلال کرده‌اند. خود حد</w:t>
      </w:r>
      <w:r w:rsidR="003D7575" w:rsidRPr="00284A78">
        <w:rPr>
          <w:rFonts w:hint="cs"/>
          <w:rtl/>
        </w:rPr>
        <w:t>یث را به صورت کامل ذکر می‌کنیم.</w:t>
      </w:r>
    </w:p>
    <w:p w:rsidR="00D66901" w:rsidRPr="00284A78" w:rsidRDefault="00D66901" w:rsidP="00284A78">
      <w:pPr>
        <w:pStyle w:val="a5"/>
        <w:rPr>
          <w:rtl/>
        </w:rPr>
      </w:pPr>
      <w:r w:rsidRPr="00284A78">
        <w:rPr>
          <w:rFonts w:hint="cs"/>
          <w:rtl/>
        </w:rPr>
        <w:t>از جریر بن عبدالله روایت شده که گفت</w:t>
      </w:r>
      <w:r w:rsidR="00674A25" w:rsidRPr="00284A78">
        <w:rPr>
          <w:rFonts w:hint="cs"/>
          <w:rtl/>
        </w:rPr>
        <w:t>:</w:t>
      </w:r>
      <w:r w:rsidRPr="00284A78">
        <w:rPr>
          <w:rFonts w:hint="cs"/>
          <w:rtl/>
        </w:rPr>
        <w:t xml:space="preserve"> ما صبحگاهی در محضر رسول خدا نشسته بودیم که مردمانی پا برهنه و لخت که جامه‌های خط‌دار پشمین پوشیده و شمشیرها را به خود بسته بودند و بیشتر آنان و بلکه همه‌ی آنان از قبیله‌ی مضر بودند وارد شدند، چهره‌ی پیامبر</w:t>
      </w:r>
      <w:r w:rsidRPr="00284A78">
        <w:rPr>
          <w:rFonts w:cs="CTraditional Arabic" w:hint="cs"/>
          <w:rtl/>
        </w:rPr>
        <w:t>ص</w:t>
      </w:r>
      <w:r w:rsidRPr="00284A78">
        <w:rPr>
          <w:rFonts w:hint="cs"/>
          <w:rtl/>
        </w:rPr>
        <w:t xml:space="preserve"> بر اثر فقری که بر آنان دید تغییر کرد. پیامبر</w:t>
      </w:r>
      <w:r w:rsidRPr="00284A78">
        <w:rPr>
          <w:rFonts w:cs="CTraditional Arabic" w:hint="cs"/>
          <w:rtl/>
        </w:rPr>
        <w:t>ص</w:t>
      </w:r>
      <w:r w:rsidRPr="00284A78">
        <w:rPr>
          <w:rFonts w:hint="cs"/>
          <w:rtl/>
        </w:rPr>
        <w:t xml:space="preserve"> وارد شد و سپس خارج گردید و به بلال دستور داد که اذان و اقامه بگوید پس پیامبر</w:t>
      </w:r>
      <w:r w:rsidRPr="00284A78">
        <w:rPr>
          <w:rFonts w:cs="CTraditional Arabic" w:hint="cs"/>
          <w:rtl/>
        </w:rPr>
        <w:t>ص</w:t>
      </w:r>
      <w:r w:rsidRPr="00284A78">
        <w:rPr>
          <w:rFonts w:hint="cs"/>
          <w:rtl/>
        </w:rPr>
        <w:t xml:space="preserve"> نماز را اقامه کرد و سپس </w:t>
      </w:r>
      <w:r w:rsidR="001E2D50" w:rsidRPr="00284A78">
        <w:rPr>
          <w:rFonts w:hint="cs"/>
          <w:rtl/>
        </w:rPr>
        <w:t>خطبه‌ای خواندند و در آن فرمودند.</w:t>
      </w:r>
    </w:p>
    <w:p w:rsidR="001E2D50" w:rsidRPr="00284A78" w:rsidRDefault="001E2D50" w:rsidP="003D7575">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284A78">
        <w:rPr>
          <w:rFonts w:ascii="Times New Roman" w:hAnsi="Times New Roman" w:cs="Traditional Arabic" w:hint="cs"/>
          <w:sz w:val="28"/>
          <w:szCs w:val="28"/>
          <w:rtl/>
          <w:lang w:bidi="fa-IR"/>
        </w:rPr>
        <w:t>﴿</w:t>
      </w:r>
      <w:r w:rsidR="003D7575" w:rsidRPr="00284A78">
        <w:rPr>
          <w:rFonts w:cs="KFGQPC Uthmanic Script HAFS" w:hint="cs"/>
          <w:color w:val="000000"/>
          <w:sz w:val="28"/>
          <w:szCs w:val="28"/>
          <w:rtl/>
        </w:rPr>
        <w:t>يَٰٓأَيُّهَا ٱلنَّاسُ ٱتَّقُواْ رَبَّكُمُ ٱلَّذِي خَلَقَكُم مِّن نَّفۡس</w:t>
      </w:r>
      <w:r w:rsidR="003D7575" w:rsidRPr="00284A78">
        <w:rPr>
          <w:rFonts w:ascii="Jameel Noori Nastaleeq" w:hAnsi="Jameel Noori Nastaleeq" w:cs="KFGQPC Uthmanic Script HAFS" w:hint="cs"/>
          <w:color w:val="000000"/>
          <w:sz w:val="28"/>
          <w:szCs w:val="28"/>
          <w:rtl/>
        </w:rPr>
        <w:t>ٖ</w:t>
      </w:r>
      <w:r w:rsidR="003D7575" w:rsidRPr="00284A78">
        <w:rPr>
          <w:rFonts w:cs="KFGQPC Uthmanic Script HAFS" w:hint="cs"/>
          <w:color w:val="000000"/>
          <w:sz w:val="28"/>
          <w:szCs w:val="28"/>
          <w:rtl/>
        </w:rPr>
        <w:t xml:space="preserve"> وَٰحِدَة</w:t>
      </w:r>
      <w:r w:rsidR="003D7575" w:rsidRPr="00284A78">
        <w:rPr>
          <w:rFonts w:ascii="Jameel Noori Nastaleeq" w:hAnsi="Jameel Noori Nastaleeq" w:cs="KFGQPC Uthmanic Script HAFS" w:hint="cs"/>
          <w:color w:val="000000"/>
          <w:sz w:val="28"/>
          <w:szCs w:val="28"/>
          <w:rtl/>
        </w:rPr>
        <w:t>ٖ</w:t>
      </w:r>
      <w:r w:rsidRPr="00284A78">
        <w:rPr>
          <w:rFonts w:ascii="Times New Roman" w:hAnsi="Times New Roman" w:cs="Traditional Arabic" w:hint="cs"/>
          <w:sz w:val="26"/>
          <w:szCs w:val="26"/>
          <w:rtl/>
          <w:lang w:bidi="fa-IR"/>
        </w:rPr>
        <w:t>﴾</w:t>
      </w:r>
      <w:r w:rsidRPr="00284A78">
        <w:rPr>
          <w:rStyle w:val="Char4"/>
          <w:rFonts w:hint="cs"/>
          <w:rtl/>
        </w:rPr>
        <w:t xml:space="preserve"> [</w:t>
      </w:r>
      <w:r w:rsidR="00A6090B" w:rsidRPr="00284A78">
        <w:rPr>
          <w:rStyle w:val="Char4"/>
          <w:rFonts w:hint="cs"/>
          <w:rtl/>
        </w:rPr>
        <w:t>النساء: 1</w:t>
      </w:r>
      <w:r w:rsidRPr="00284A78">
        <w:rPr>
          <w:rStyle w:val="Char4"/>
          <w:rFonts w:hint="cs"/>
          <w:rtl/>
        </w:rPr>
        <w:t>]</w:t>
      </w:r>
      <w:r w:rsidRPr="00284A78">
        <w:rPr>
          <w:rStyle w:val="Char2"/>
          <w:rFonts w:hint="cs"/>
          <w:rtl/>
        </w:rPr>
        <w:t>.</w:t>
      </w:r>
    </w:p>
    <w:p w:rsidR="001E2D50" w:rsidRPr="00284A78" w:rsidRDefault="009F7716" w:rsidP="00284A78">
      <w:pPr>
        <w:pStyle w:val="a5"/>
        <w:rPr>
          <w:rtl/>
        </w:rPr>
      </w:pPr>
      <w:r w:rsidRPr="00284A78">
        <w:rPr>
          <w:rFonts w:hint="cs"/>
          <w:rtl/>
        </w:rPr>
        <w:t>«</w:t>
      </w:r>
      <w:r w:rsidR="001E2D50" w:rsidRPr="00284A78">
        <w:rPr>
          <w:rFonts w:hint="cs"/>
          <w:rtl/>
        </w:rPr>
        <w:t>ای مردم! تقوای پروردگارتان را پیشه کنید؛ پروردگاری که شما را از یک انسان آفریده است</w:t>
      </w:r>
      <w:r w:rsidRPr="00284A78">
        <w:rPr>
          <w:rFonts w:hint="cs"/>
          <w:rtl/>
        </w:rPr>
        <w:t>»</w:t>
      </w:r>
      <w:r w:rsidR="001E2D50" w:rsidRPr="00284A78">
        <w:rPr>
          <w:rFonts w:hint="cs"/>
          <w:rtl/>
        </w:rPr>
        <w:t>.</w:t>
      </w:r>
    </w:p>
    <w:p w:rsidR="003D7575" w:rsidRPr="00284A78" w:rsidRDefault="00DB6DE7" w:rsidP="003D7575">
      <w:pPr>
        <w:pStyle w:val="StyleComplexBLotus12ptJustifiedFirstline05cmCharCharCharCharCharCharCharCharCharCharCharCharCharCharChar"/>
        <w:tabs>
          <w:tab w:val="right" w:pos="7413"/>
        </w:tabs>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color w:val="000000"/>
          <w:sz w:val="28"/>
          <w:szCs w:val="28"/>
          <w:rtl/>
        </w:rPr>
        <w:t>يَٰٓأَيُّهَا ٱلَّذِينَ ءَامَنُواْ ٱتَّقُواْ ٱللَّهَ وَلۡتَنظُرۡ نَفۡسٞ مَّا قَدَّمَتۡ لِغَدٖ</w:t>
      </w:r>
      <w:r w:rsidRPr="00284A78">
        <w:rPr>
          <w:rFonts w:ascii="Times New Roman" w:hAnsi="Times New Roman" w:cs="Traditional Arabic" w:hint="cs"/>
          <w:sz w:val="28"/>
          <w:szCs w:val="28"/>
          <w:rtl/>
          <w:lang w:bidi="fa-IR"/>
        </w:rPr>
        <w:t>﴾</w:t>
      </w:r>
      <w:r w:rsidRPr="00284A78">
        <w:rPr>
          <w:rStyle w:val="Char4"/>
          <w:rFonts w:hint="cs"/>
          <w:rtl/>
        </w:rPr>
        <w:t xml:space="preserve"> [</w:t>
      </w:r>
      <w:r w:rsidR="00A6090B" w:rsidRPr="00284A78">
        <w:rPr>
          <w:rStyle w:val="Char4"/>
          <w:rFonts w:hint="cs"/>
          <w:rtl/>
        </w:rPr>
        <w:t>الحشر: 18</w:t>
      </w:r>
      <w:r w:rsidRPr="00284A78">
        <w:rPr>
          <w:rStyle w:val="Char4"/>
          <w:rFonts w:hint="cs"/>
          <w:rtl/>
        </w:rPr>
        <w:t>]</w:t>
      </w:r>
      <w:r w:rsidRPr="00284A78">
        <w:rPr>
          <w:rStyle w:val="Char2"/>
          <w:rFonts w:hint="cs"/>
          <w:rtl/>
        </w:rPr>
        <w:t>.</w:t>
      </w:r>
    </w:p>
    <w:p w:rsidR="00D66901" w:rsidRPr="00284A78" w:rsidRDefault="009F7716" w:rsidP="00284A78">
      <w:pPr>
        <w:pStyle w:val="a5"/>
        <w:rPr>
          <w:rtl/>
        </w:rPr>
      </w:pPr>
      <w:r w:rsidRPr="00284A78">
        <w:rPr>
          <w:rFonts w:hint="cs"/>
          <w:rtl/>
        </w:rPr>
        <w:t>«</w:t>
      </w:r>
      <w:r w:rsidR="00D66901" w:rsidRPr="00284A78">
        <w:rPr>
          <w:rFonts w:hint="cs"/>
          <w:rtl/>
        </w:rPr>
        <w:t>ای کسانی که ایمان آورده‌اید! تقوای خدا پیشه کنید و</w:t>
      </w:r>
      <w:r w:rsidR="00133100" w:rsidRPr="00284A78">
        <w:rPr>
          <w:rFonts w:hint="cs"/>
          <w:rtl/>
        </w:rPr>
        <w:t xml:space="preserve"> هرکس </w:t>
      </w:r>
      <w:r w:rsidR="00D66901" w:rsidRPr="00284A78">
        <w:rPr>
          <w:rFonts w:hint="cs"/>
          <w:rtl/>
        </w:rPr>
        <w:t>باید نگاه کند که چه چیزی را برای فردای خود پیشاپیش فرستاده است</w:t>
      </w:r>
      <w:r w:rsidRPr="00284A78">
        <w:rPr>
          <w:rFonts w:hint="cs"/>
          <w:rtl/>
        </w:rPr>
        <w:t>»</w:t>
      </w:r>
      <w:r w:rsidR="00D66901" w:rsidRPr="00284A78">
        <w:rPr>
          <w:rFonts w:hint="cs"/>
          <w:rtl/>
        </w:rPr>
        <w:t>.</w:t>
      </w:r>
    </w:p>
    <w:p w:rsidR="00D66901" w:rsidRPr="00284A78" w:rsidRDefault="00D66901" w:rsidP="00284A78">
      <w:pPr>
        <w:pStyle w:val="a5"/>
        <w:rPr>
          <w:rtl/>
        </w:rPr>
      </w:pPr>
      <w:r w:rsidRPr="00284A78">
        <w:rPr>
          <w:rFonts w:hint="cs"/>
          <w:rtl/>
        </w:rPr>
        <w:t>(و سپس گفت)</w:t>
      </w:r>
      <w:r w:rsidR="00674A25" w:rsidRPr="00284A78">
        <w:rPr>
          <w:rFonts w:hint="cs"/>
          <w:rtl/>
        </w:rPr>
        <w:t>:</w:t>
      </w:r>
      <w:r w:rsidRPr="00284A78">
        <w:rPr>
          <w:rFonts w:hint="cs"/>
          <w:rtl/>
        </w:rPr>
        <w:t xml:space="preserve"> انسان باید از دینار و درهم و لباس و گندم و خرمایش صدقه بدهد</w:t>
      </w:r>
      <w:r w:rsidR="008438B5">
        <w:rPr>
          <w:rFonts w:hint="cs"/>
          <w:rtl/>
        </w:rPr>
        <w:t xml:space="preserve"> اگرچه </w:t>
      </w:r>
      <w:r w:rsidRPr="00284A78">
        <w:rPr>
          <w:rFonts w:hint="cs"/>
          <w:rtl/>
        </w:rPr>
        <w:t>دانه‌ی خرمایی باشد (جریر بن عبدالله) گفت</w:t>
      </w:r>
      <w:r w:rsidR="00674A25" w:rsidRPr="00284A78">
        <w:rPr>
          <w:rFonts w:hint="cs"/>
          <w:rtl/>
        </w:rPr>
        <w:t>:</w:t>
      </w:r>
      <w:r w:rsidRPr="00284A78">
        <w:rPr>
          <w:rFonts w:hint="cs"/>
          <w:rtl/>
        </w:rPr>
        <w:t xml:space="preserve"> مردی از انصار کیسه‌ای آورد که به سختی می‌توانست آن را بر دارد، سپس مردم پشت سر هم آمدند تا</w:t>
      </w:r>
      <w:r w:rsidR="00133100" w:rsidRPr="00284A78">
        <w:rPr>
          <w:rFonts w:hint="cs"/>
          <w:rtl/>
        </w:rPr>
        <w:t xml:space="preserve"> اینکه </w:t>
      </w:r>
      <w:r w:rsidRPr="00284A78">
        <w:rPr>
          <w:rFonts w:hint="cs"/>
          <w:rtl/>
        </w:rPr>
        <w:t>دو کومه‌ی بزرگ خوراک و لباس را مشاهده کردم که بعد از آن دیدم چهره‌ی پیامبر</w:t>
      </w:r>
      <w:r w:rsidRPr="00284A78">
        <w:rPr>
          <w:rFonts w:cs="CTraditional Arabic" w:hint="cs"/>
          <w:rtl/>
        </w:rPr>
        <w:t>ص</w:t>
      </w:r>
      <w:r w:rsidRPr="00284A78">
        <w:rPr>
          <w:rFonts w:hint="cs"/>
          <w:rtl/>
        </w:rPr>
        <w:t xml:space="preserve"> (از خوشحالی) درخشان گردید. پس پیامبر</w:t>
      </w:r>
      <w:r w:rsidRPr="00284A78">
        <w:rPr>
          <w:rFonts w:cs="CTraditional Arabic" w:hint="cs"/>
          <w:rtl/>
        </w:rPr>
        <w:t>ص</w:t>
      </w:r>
      <w:r w:rsidR="009F7716" w:rsidRPr="00284A78">
        <w:rPr>
          <w:rFonts w:hint="cs"/>
          <w:rtl/>
        </w:rPr>
        <w:t xml:space="preserve"> فرمود</w:t>
      </w:r>
      <w:r w:rsidRPr="00284A78">
        <w:rPr>
          <w:rFonts w:hint="cs"/>
          <w:rtl/>
        </w:rPr>
        <w:t>:</w:t>
      </w:r>
      <w:r w:rsidR="009F7716" w:rsidRPr="00284A78">
        <w:rPr>
          <w:rFonts w:hint="cs"/>
          <w:rtl/>
        </w:rPr>
        <w:t xml:space="preserve"> </w:t>
      </w:r>
      <w:r w:rsidR="009F7716" w:rsidRPr="00284A78">
        <w:rPr>
          <w:rStyle w:val="Char6"/>
          <w:rFonts w:hint="cs"/>
          <w:rtl/>
        </w:rPr>
        <w:t>«</w:t>
      </w:r>
      <w:r w:rsidR="00290CD9" w:rsidRPr="00284A78">
        <w:rPr>
          <w:rStyle w:val="Char6"/>
          <w:rtl/>
        </w:rPr>
        <w:t xml:space="preserve">مَنْ سَنَّ </w:t>
      </w:r>
      <w:r w:rsidR="003D7575" w:rsidRPr="00284A78">
        <w:rPr>
          <w:rStyle w:val="Char6"/>
          <w:rtl/>
        </w:rPr>
        <w:t>فِي الإِسْلامِ سُنَّةً حَسَنَةً</w:t>
      </w:r>
      <w:r w:rsidR="00290CD9" w:rsidRPr="00284A78">
        <w:rPr>
          <w:rStyle w:val="Char6"/>
          <w:rtl/>
        </w:rPr>
        <w:t>، فَلَهُ مِثْلُ أَجْرِ مَنْ عَمِلَ بِهَا ، فِي أَنْ لا يُنْقَصَ مِنْ أُجُورِهِمْ شَيْءٌ ، وَمَنْ سَنَّ فِي الإِسْلامِ سُنَّةً سَيِّئَةً فَعَلَيْهِ مِثْلُ وِزْرِ مَنْ عَمِلَ بِهَا ، فِي أَنَّهُ لا يُنْقَصُ مِنْ أَوْزَارِهِمْ شَيْءٌ</w:t>
      </w:r>
      <w:r w:rsidR="009F7716" w:rsidRPr="00284A78">
        <w:rPr>
          <w:rStyle w:val="Char6"/>
          <w:rFonts w:hint="cs"/>
          <w:rtl/>
        </w:rPr>
        <w:t>»</w:t>
      </w:r>
      <w:r w:rsidRPr="00284A78">
        <w:rPr>
          <w:vertAlign w:val="superscript"/>
          <w:rtl/>
        </w:rPr>
        <w:footnoteReference w:id="32"/>
      </w:r>
      <w:r w:rsidRPr="00284A78">
        <w:rPr>
          <w:rFonts w:hint="cs"/>
          <w:rtl/>
        </w:rPr>
        <w:t xml:space="preserve">. </w:t>
      </w:r>
      <w:r w:rsidR="009F7716" w:rsidRPr="00284A78">
        <w:rPr>
          <w:rFonts w:hint="cs"/>
          <w:rtl/>
        </w:rPr>
        <w:t>«</w:t>
      </w:r>
      <w:r w:rsidR="003D7575" w:rsidRPr="00284A78">
        <w:rPr>
          <w:rFonts w:hint="cs"/>
          <w:rtl/>
        </w:rPr>
        <w:t>هر</w:t>
      </w:r>
      <w:r w:rsidRPr="00284A78">
        <w:rPr>
          <w:rFonts w:hint="cs"/>
          <w:rtl/>
        </w:rPr>
        <w:t>کس سنت نیکویی را در اسلام پایه‌ریزی کند (که مردم از طریق آن کار مشروعی را انجام دهند) پاداش آن و پاداش</w:t>
      </w:r>
      <w:r w:rsidR="00133100" w:rsidRPr="00284A78">
        <w:rPr>
          <w:rFonts w:hint="cs"/>
          <w:rtl/>
        </w:rPr>
        <w:t xml:space="preserve"> هرکس </w:t>
      </w:r>
      <w:r w:rsidRPr="00284A78">
        <w:rPr>
          <w:rFonts w:hint="cs"/>
          <w:rtl/>
        </w:rPr>
        <w:t>که بعد از او بدان عمل کند به وی می‌رسد بدون</w:t>
      </w:r>
      <w:r w:rsidR="00133100" w:rsidRPr="00284A78">
        <w:rPr>
          <w:rFonts w:hint="cs"/>
          <w:rtl/>
        </w:rPr>
        <w:t xml:space="preserve"> اینکه </w:t>
      </w:r>
      <w:r w:rsidR="003D7575" w:rsidRPr="00284A78">
        <w:rPr>
          <w:rFonts w:hint="cs"/>
          <w:rtl/>
        </w:rPr>
        <w:t>چیزی از پاداش آنان کم شود و هر</w:t>
      </w:r>
      <w:r w:rsidRPr="00284A78">
        <w:rPr>
          <w:rFonts w:hint="cs"/>
          <w:rtl/>
        </w:rPr>
        <w:t>کس بنیانگذار سنت بدی در اسلام باشد، گناه آن و گناه</w:t>
      </w:r>
      <w:r w:rsidR="00133100" w:rsidRPr="00284A78">
        <w:rPr>
          <w:rFonts w:hint="cs"/>
          <w:rtl/>
        </w:rPr>
        <w:t xml:space="preserve"> هرکس </w:t>
      </w:r>
      <w:r w:rsidRPr="00284A78">
        <w:rPr>
          <w:rFonts w:hint="cs"/>
          <w:rtl/>
        </w:rPr>
        <w:t>که بعد از او بدان عمل کند بر وی خواهد بود بدون</w:t>
      </w:r>
      <w:r w:rsidR="00133100" w:rsidRPr="00284A78">
        <w:rPr>
          <w:rFonts w:hint="cs"/>
          <w:rtl/>
        </w:rPr>
        <w:t xml:space="preserve"> اینکه </w:t>
      </w:r>
      <w:r w:rsidRPr="00284A78">
        <w:rPr>
          <w:rFonts w:hint="cs"/>
          <w:rtl/>
        </w:rPr>
        <w:t>چیزی از گناه آنان کم شود</w:t>
      </w:r>
      <w:r w:rsidR="009F7716" w:rsidRPr="00284A78">
        <w:rPr>
          <w:rFonts w:hint="cs"/>
          <w:rtl/>
        </w:rPr>
        <w:t>»</w:t>
      </w:r>
      <w:r w:rsidR="003D7575" w:rsidRPr="00284A78">
        <w:rPr>
          <w:rFonts w:hint="cs"/>
          <w:rtl/>
        </w:rPr>
        <w:t>.</w:t>
      </w:r>
    </w:p>
    <w:p w:rsidR="00D66901" w:rsidRPr="00284A78" w:rsidRDefault="00D66901" w:rsidP="00284A78">
      <w:pPr>
        <w:pStyle w:val="a5"/>
        <w:rPr>
          <w:rtl/>
        </w:rPr>
      </w:pPr>
      <w:r w:rsidRPr="00284A78">
        <w:rPr>
          <w:rFonts w:hint="cs"/>
          <w:rtl/>
        </w:rPr>
        <w:t>کسی که به این حدیث استناد می‌کند بدون</w:t>
      </w:r>
      <w:r w:rsidR="00133100" w:rsidRPr="00284A78">
        <w:rPr>
          <w:rFonts w:hint="cs"/>
          <w:rtl/>
        </w:rPr>
        <w:t xml:space="preserve"> اینکه </w:t>
      </w:r>
      <w:r w:rsidRPr="00284A78">
        <w:rPr>
          <w:rFonts w:hint="cs"/>
          <w:rtl/>
        </w:rPr>
        <w:t xml:space="preserve">به شأن نزول آن توجه کند، همانند کسی است که «ویل للمصلین» را می‌خواند و ما بعد آن را نمی‌خواند تا معنی آن کامل گردد و چنین شخصی در واقع حقایق و موازین را دگرگون می‌سازد؛ چون چگونه خداوند متعال نماز گزاران را مورد تهدید قرار می‌دهد در حالی که به اقامه‌ی نماز دستور داده است. در واقع خداوند گروهی از نمازگزاران را مورد تهدید قرار داده است که </w:t>
      </w:r>
      <w:r w:rsidR="00DB6DE7" w:rsidRPr="00284A78">
        <w:rPr>
          <w:rFonts w:hint="cs"/>
          <w:rtl/>
        </w:rPr>
        <w:t>آنان را این چنین توصیف می‌کند:</w:t>
      </w:r>
    </w:p>
    <w:p w:rsidR="00D66901" w:rsidRPr="00284A78" w:rsidRDefault="00DB6DE7"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color w:val="000000"/>
          <w:sz w:val="28"/>
          <w:szCs w:val="28"/>
          <w:rtl/>
        </w:rPr>
        <w:t>فَوَيۡلٞ لِّلۡمُصَلِّينَ ٤ ٱلَّذِينَ هُمۡ عَن صَلَاتِهِمۡ سَاهُونَ ٥ ٱلَّذِينَ هُمۡ يُرَآءُونَ ٦ وَيَمۡنَعُونَ ٱلۡمَاعُونَ ٧</w:t>
      </w:r>
      <w:r w:rsidRPr="00284A78">
        <w:rPr>
          <w:rFonts w:ascii="Times New Roman" w:hAnsi="Times New Roman" w:cs="Traditional Arabic" w:hint="cs"/>
          <w:sz w:val="28"/>
          <w:szCs w:val="28"/>
          <w:rtl/>
          <w:lang w:bidi="fa-IR"/>
        </w:rPr>
        <w:t>﴾</w:t>
      </w:r>
      <w:r w:rsidRPr="00284A78">
        <w:rPr>
          <w:rStyle w:val="Char4"/>
          <w:rFonts w:hint="cs"/>
          <w:rtl/>
        </w:rPr>
        <w:t xml:space="preserve"> [</w:t>
      </w:r>
      <w:r w:rsidR="00284A78">
        <w:rPr>
          <w:rStyle w:val="Char4"/>
          <w:rFonts w:hint="cs"/>
          <w:rtl/>
        </w:rPr>
        <w:t>ال</w:t>
      </w:r>
      <w:r w:rsidR="009F7716" w:rsidRPr="00284A78">
        <w:rPr>
          <w:rStyle w:val="Char4"/>
          <w:rFonts w:hint="cs"/>
          <w:rtl/>
        </w:rPr>
        <w:t>ماعون: 4-7</w:t>
      </w:r>
      <w:r w:rsidRPr="00284A78">
        <w:rPr>
          <w:rStyle w:val="Char4"/>
          <w:rFonts w:hint="cs"/>
          <w:rtl/>
        </w:rPr>
        <w:t>]</w:t>
      </w:r>
      <w:r w:rsidRPr="00284A78">
        <w:rPr>
          <w:rStyle w:val="Char2"/>
          <w:rFonts w:hint="cs"/>
          <w:rtl/>
        </w:rPr>
        <w:t>.</w:t>
      </w:r>
    </w:p>
    <w:p w:rsidR="00D66901" w:rsidRPr="00284A78" w:rsidRDefault="009F7716" w:rsidP="00284A78">
      <w:pPr>
        <w:pStyle w:val="a5"/>
        <w:rPr>
          <w:rtl/>
        </w:rPr>
      </w:pPr>
      <w:r w:rsidRPr="00284A78">
        <w:rPr>
          <w:rFonts w:hint="cs"/>
          <w:rtl/>
        </w:rPr>
        <w:t>«</w:t>
      </w:r>
      <w:r w:rsidR="00D66901" w:rsidRPr="00284A78">
        <w:rPr>
          <w:rFonts w:hint="cs"/>
          <w:rtl/>
        </w:rPr>
        <w:t>وای به حال نمازگزاران؛ نمازگزارانی که از نمازشان غافلند، کسانی که ریا و خودنمائی می‌کنند و از دادن وسایل کمکی ناچیز (منزل) خودداری می‌کنند</w:t>
      </w:r>
      <w:r w:rsidRPr="00284A78">
        <w:rPr>
          <w:rFonts w:hint="cs"/>
          <w:rtl/>
        </w:rPr>
        <w:t>»</w:t>
      </w:r>
      <w:r w:rsidR="00D66901" w:rsidRPr="00284A78">
        <w:rPr>
          <w:rFonts w:hint="cs"/>
          <w:rtl/>
        </w:rPr>
        <w:t>.</w:t>
      </w:r>
    </w:p>
    <w:p w:rsidR="00D66901" w:rsidRPr="00284A78" w:rsidRDefault="00D66901" w:rsidP="007403FA">
      <w:pPr>
        <w:pStyle w:val="a5"/>
        <w:rPr>
          <w:rFonts w:ascii="KFGQPC Uthmanic Script HAFS" w:hAnsi="KFGQPC Uthmanic Script HAFS" w:cs="KFGQPC Uthmanic Script HAFS"/>
          <w:rtl/>
        </w:rPr>
      </w:pPr>
      <w:r w:rsidRPr="00284A78">
        <w:rPr>
          <w:rFonts w:hint="cs"/>
          <w:rtl/>
        </w:rPr>
        <w:t>این شخص همچنین مانند کسی است که</w:t>
      </w:r>
      <w:r w:rsidR="00284A78">
        <w:rPr>
          <w:rFonts w:hint="cs"/>
          <w:rtl/>
        </w:rPr>
        <w:t xml:space="preserve"> </w:t>
      </w:r>
      <w:r w:rsidR="00284A78">
        <w:rPr>
          <w:rFonts w:ascii="Traditional Arabic" w:hAnsi="Traditional Arabic" w:cs="Traditional Arabic"/>
          <w:rtl/>
        </w:rPr>
        <w:t>﴿</w:t>
      </w:r>
      <w:r w:rsidR="00284A78">
        <w:rPr>
          <w:rFonts w:ascii="KFGQPC Uthmanic Script HAFS" w:hAnsi="KFGQPC Uthmanic Script HAFS" w:cs="KFGQPC Uthmanic Script HAFS"/>
          <w:rtl/>
        </w:rPr>
        <w:t>وَأَنتُمۡ سُكَٰرَىٰ</w:t>
      </w:r>
      <w:r w:rsidR="00284A78">
        <w:rPr>
          <w:rFonts w:ascii="Traditional Arabic" w:hAnsi="Traditional Arabic" w:cs="Traditional Arabic"/>
          <w:rtl/>
        </w:rPr>
        <w:t>﴾</w:t>
      </w:r>
      <w:r w:rsidRPr="00284A78">
        <w:rPr>
          <w:rFonts w:hint="cs"/>
          <w:rtl/>
        </w:rPr>
        <w:t xml:space="preserve"> را می‌خواند بدون</w:t>
      </w:r>
      <w:r w:rsidR="00133100" w:rsidRPr="00284A78">
        <w:rPr>
          <w:rFonts w:hint="cs"/>
          <w:rtl/>
        </w:rPr>
        <w:t xml:space="preserve"> اینکه </w:t>
      </w:r>
      <w:r w:rsidRPr="00284A78">
        <w:rPr>
          <w:rFonts w:hint="cs"/>
          <w:rtl/>
        </w:rPr>
        <w:t>به</w:t>
      </w:r>
      <w:r w:rsidR="007403FA">
        <w:rPr>
          <w:rFonts w:hint="cs"/>
          <w:rtl/>
        </w:rPr>
        <w:t xml:space="preserve"> </w:t>
      </w:r>
      <w:r w:rsidR="007403FA">
        <w:rPr>
          <w:rFonts w:ascii="Traditional Arabic" w:hAnsi="Traditional Arabic" w:cs="Traditional Arabic"/>
          <w:rtl/>
        </w:rPr>
        <w:t>﴿</w:t>
      </w:r>
      <w:r w:rsidR="007403FA">
        <w:rPr>
          <w:rFonts w:ascii="KFGQPC Uthmanic Script HAFS" w:hAnsi="KFGQPC Uthmanic Script HAFS" w:cs="KFGQPC Uthmanic Script HAFS"/>
          <w:rtl/>
        </w:rPr>
        <w:t>وَأَنتُمۡ سُكَٰرَىٰ</w:t>
      </w:r>
      <w:r w:rsidR="007403FA">
        <w:rPr>
          <w:rFonts w:ascii="Traditional Arabic" w:hAnsi="Traditional Arabic" w:cs="Traditional Arabic"/>
          <w:rtl/>
        </w:rPr>
        <w:t>﴾</w:t>
      </w:r>
      <w:r w:rsidRPr="00284A78">
        <w:rPr>
          <w:rFonts w:hint="cs"/>
          <w:rtl/>
        </w:rPr>
        <w:t xml:space="preserve"> توجه کند. امثال</w:t>
      </w:r>
      <w:r w:rsidR="00133100" w:rsidRPr="00284A78">
        <w:rPr>
          <w:rFonts w:hint="cs"/>
          <w:rtl/>
        </w:rPr>
        <w:t xml:space="preserve"> این‌ها </w:t>
      </w:r>
      <w:r w:rsidRPr="00284A78">
        <w:rPr>
          <w:rFonts w:hint="cs"/>
          <w:rtl/>
        </w:rPr>
        <w:t>در کتاب و سنت زیادند و از همین نمونه‌ها مسأله‌ی س</w:t>
      </w:r>
      <w:r w:rsidR="009F7716" w:rsidRPr="00284A78">
        <w:rPr>
          <w:rFonts w:hint="cs"/>
          <w:rtl/>
        </w:rPr>
        <w:t>یاق در اصول فقه نشأت گرفته است.</w:t>
      </w:r>
    </w:p>
    <w:p w:rsidR="00D66901" w:rsidRPr="00284A78" w:rsidRDefault="00D66901" w:rsidP="007403FA">
      <w:pPr>
        <w:pStyle w:val="a5"/>
        <w:rPr>
          <w:rtl/>
        </w:rPr>
      </w:pPr>
      <w:r w:rsidRPr="00284A78">
        <w:rPr>
          <w:rFonts w:hint="cs"/>
          <w:rtl/>
        </w:rPr>
        <w:t xml:space="preserve">خود سیاق حدیث تفسیری که در میان بدعت‌گذاران شایع است و با استدلال بدان قایل به بدعت حسنه شده و عموم </w:t>
      </w:r>
      <w:r w:rsidRPr="007403FA">
        <w:rPr>
          <w:rStyle w:val="Char6"/>
          <w:rFonts w:hint="cs"/>
          <w:rtl/>
        </w:rPr>
        <w:t>«کل بدعه ضلاله»</w:t>
      </w:r>
      <w:r w:rsidRPr="00284A78">
        <w:rPr>
          <w:rFonts w:hint="cs"/>
          <w:rtl/>
        </w:rPr>
        <w:t xml:space="preserve"> را با آن تخصیص کرده‌اند، رد می</w:t>
      </w:r>
      <w:r w:rsidRPr="00284A78">
        <w:rPr>
          <w:rFonts w:hint="eastAsia"/>
          <w:rtl/>
        </w:rPr>
        <w:t>‌</w:t>
      </w:r>
      <w:r w:rsidRPr="00284A78">
        <w:rPr>
          <w:rFonts w:hint="cs"/>
          <w:rtl/>
        </w:rPr>
        <w:t>کند و نشان می‌دهد که چنین تفسیری یاوه‌گویی و نادرست است؛ چرا که مرد انصاری تنها کاری که انجام داد این بود که دادن صدقه در حادثه‌ی مورد نظر را آغاز کرد و مشروعیت صدقه هم قبلاً با نص ثابت شده است. بنابراین نمی‌توان گفت این صحابی بدعت حسنه‌ای را انجام داده و پیامبر</w:t>
      </w:r>
      <w:r w:rsidRPr="00284A78">
        <w:rPr>
          <w:rFonts w:cs="CTraditional Arabic" w:hint="cs"/>
          <w:rtl/>
        </w:rPr>
        <w:t>ص</w:t>
      </w:r>
      <w:r w:rsidRPr="00284A78">
        <w:rPr>
          <w:rFonts w:hint="cs"/>
          <w:rtl/>
        </w:rPr>
        <w:t xml:space="preserve"> هم به دنبال او آن را انجام داده است. بنابراین</w:t>
      </w:r>
      <w:r w:rsidR="003D7575" w:rsidRPr="00284A78">
        <w:rPr>
          <w:rFonts w:hint="cs"/>
          <w:rtl/>
        </w:rPr>
        <w:t>،</w:t>
      </w:r>
      <w:r w:rsidRPr="00284A78">
        <w:rPr>
          <w:rFonts w:hint="cs"/>
          <w:rtl/>
        </w:rPr>
        <w:t xml:space="preserve"> منظور از سنت حسنه احیاء امر مشروعی است که انجام دادن آن به خاطر ترک سنت‌ها در میان مردم مرسوم نبوده است. در دوران معاصر هم اگر کسی سنت متروکه‌ای را احیا کن، گفته می‌شود سنت حسنه‌ای را انجام داده است و گفته نمی‌شود که بدعت حسنه‌ای را انجام داده است. بنابراین سنت حسنه آن است که مشروعیت آن مستند به نص صحیحی باشد ولی مردم بدان عمل نکرده ب</w:t>
      </w:r>
      <w:r w:rsidR="003D7575" w:rsidRPr="00284A78">
        <w:rPr>
          <w:rFonts w:hint="cs"/>
          <w:rtl/>
        </w:rPr>
        <w:t>اشند و سپس کسی بیاید و آن را در</w:t>
      </w:r>
      <w:r w:rsidRPr="00284A78">
        <w:rPr>
          <w:rFonts w:hint="cs"/>
          <w:rtl/>
        </w:rPr>
        <w:t>میان مردم احیاء کند. همان طور که عمر</w:t>
      </w:r>
      <w:r w:rsidR="00133100" w:rsidRPr="00284A78">
        <w:rPr>
          <w:rFonts w:cs="CTraditional Arabic" w:hint="cs"/>
          <w:rtl/>
        </w:rPr>
        <w:t>س</w:t>
      </w:r>
      <w:r w:rsidRPr="00284A78">
        <w:rPr>
          <w:rFonts w:hint="cs"/>
          <w:rtl/>
        </w:rPr>
        <w:t xml:space="preserve"> سنت به جماعت خواندن یازده</w:t>
      </w:r>
      <w:r w:rsidR="009F7716" w:rsidRPr="00284A78">
        <w:rPr>
          <w:rFonts w:hint="cs"/>
          <w:rtl/>
        </w:rPr>
        <w:t xml:space="preserve"> رکعت نماز تراویح را احیاء کرد.</w:t>
      </w:r>
    </w:p>
    <w:p w:rsidR="00D66901" w:rsidRPr="00284A78" w:rsidRDefault="00D66901" w:rsidP="007403FA">
      <w:pPr>
        <w:pStyle w:val="a5"/>
        <w:rPr>
          <w:rtl/>
        </w:rPr>
      </w:pPr>
      <w:r w:rsidRPr="00284A78">
        <w:rPr>
          <w:rFonts w:hint="cs"/>
          <w:rtl/>
        </w:rPr>
        <w:t>در سال‌های اخیر مردم شام چنین می‌پنداشتند که خواندن نماز عید فطر و قربان در مساجد سنت است و در نتیجه آنها را تنها در مساجد اقامه می‌کردند، ولی کسانی پیدا شدند که لوای سنت را بر دوش گرفته و به مردم فهماندند که سنت آن است که نماز عید فطر و قربان در مصلی خوانده شود نه در مساجد. همچنین مردم شام بر این باور بودند که سنت تراویح بیست رکعت است ولی افراد مزبور مردم را به سنت صحیحی که پیامبر</w:t>
      </w:r>
      <w:r w:rsidRPr="00284A78">
        <w:rPr>
          <w:rFonts w:cs="CTraditional Arabic" w:hint="cs"/>
          <w:rtl/>
        </w:rPr>
        <w:t>ص</w:t>
      </w:r>
      <w:r w:rsidRPr="00284A78">
        <w:rPr>
          <w:rFonts w:hint="cs"/>
          <w:rtl/>
        </w:rPr>
        <w:t xml:space="preserve"> آن را انجام می‌داد و اصحاب</w:t>
      </w:r>
      <w:r w:rsidR="007403FA">
        <w:rPr>
          <w:rFonts w:cs="CTraditional Arabic" w:hint="cs"/>
          <w:rtl/>
        </w:rPr>
        <w:t>ش</w:t>
      </w:r>
      <w:r w:rsidRPr="00284A78">
        <w:rPr>
          <w:rFonts w:hint="cs"/>
          <w:rtl/>
        </w:rPr>
        <w:t xml:space="preserve"> هم از او پیروی می‌کردند، راهنمایی نمودند. در مورد چنین افراد و دعوتگرانی گفته می‌شود که اینان سنت حسنه‌ای ر</w:t>
      </w:r>
      <w:r w:rsidR="009F7716" w:rsidRPr="00284A78">
        <w:rPr>
          <w:rFonts w:hint="cs"/>
          <w:rtl/>
        </w:rPr>
        <w:t>ا در اسلام پایه‌گذاری کرده‌اند.</w:t>
      </w:r>
    </w:p>
    <w:p w:rsidR="00D66901" w:rsidRPr="00284A78" w:rsidRDefault="00D66901" w:rsidP="007403FA">
      <w:pPr>
        <w:pStyle w:val="a5"/>
        <w:rPr>
          <w:rtl/>
        </w:rPr>
      </w:pPr>
      <w:r w:rsidRPr="00284A78">
        <w:rPr>
          <w:rFonts w:hint="cs"/>
          <w:rtl/>
        </w:rPr>
        <w:t>از سنت‌های متروکه‌ای که انتظار می‌رود کسی پیدا بشود و آن را به مورد اجرا بگذارد و با آن جهان اسلام را منور بگرداند، شریعت و قانون خدا است که طاغوت‌ها آن را از دایره‌ی حکومت دور ساخته و باز مانده‌های سفره‌های غرب و افکار مشرکان را جایگزین آن ساخته‌اند و این بازمانده‌ها را بر هر امر کوچک و بزرگی در حیات فردی و اجتماعی مسلمانان حاکم گردانیده‌اند. پس اگر حاکمی پیدا شود که بشریت را از این لجن واگیرداری که در آن گیر کرده و از این احکام پست نجات دهد و شریعت خدا را در امور بندگان خدا حاکم گرداند، گفته می‌شود این حاکم سنت حسنه‌ای را در اسلام پایه‌گذاری کرده است که اگر حاکمان دیگر هم از او پیروی نمایند پاداش آنان هم برای او نوشته می‌شود بدون</w:t>
      </w:r>
      <w:r w:rsidR="00133100" w:rsidRPr="00284A78">
        <w:rPr>
          <w:rFonts w:hint="cs"/>
          <w:rtl/>
        </w:rPr>
        <w:t xml:space="preserve"> اینکه </w:t>
      </w:r>
      <w:r w:rsidRPr="00284A78">
        <w:rPr>
          <w:rFonts w:hint="cs"/>
          <w:rtl/>
        </w:rPr>
        <w:t xml:space="preserve">از پاداش آنان چیزی کم شود. پس ای حکام مسلمانان! این فرصت را غنیمت بشمارید. هم چنین وقتی که محمد علی پاشا قوانین فرانسه را وارد کرد و رفاعه طهطاوی آن را برای وی ترجمه نمود و آن را بر جامعه‌ی مصر تطبیق کرد و حاکمان دیگری هم از او پیروی کردند، در واقع سنت </w:t>
      </w:r>
      <w:r w:rsidR="00DB6DE7" w:rsidRPr="00284A78">
        <w:rPr>
          <w:rFonts w:hint="cs"/>
          <w:rtl/>
        </w:rPr>
        <w:t>بدی را در اسلام پایه‌گذاری کرد.</w:t>
      </w:r>
    </w:p>
    <w:p w:rsidR="00D66901" w:rsidRPr="00284A78" w:rsidRDefault="00DB6DE7"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color w:val="000000"/>
          <w:sz w:val="28"/>
          <w:szCs w:val="28"/>
          <w:rtl/>
        </w:rPr>
        <w:t>وَرَهۡبَانِيَّةً ٱبۡتَدَعُوهَا مَا كَتَبۡنَٰهَا عَلَيۡهِمۡ إِلَّا ٱبۡتِغَآءَ رِضۡوَٰنِ ٱللَّهِ فَمَا رَعَوۡهَا حَقَّ رِعَايَتِهَاۖ فَ‍َٔاتَيۡنَا ٱلَّذِينَ ءَامَنُواْ مِنۡهُمۡ أَجۡرَهُمۡۖ وَكَثِيرٞ مِّنۡهُمۡ فَٰسِقُونَ</w:t>
      </w:r>
      <w:r w:rsidRPr="00284A78">
        <w:rPr>
          <w:rFonts w:ascii="Times New Roman" w:hAnsi="Times New Roman" w:cs="Traditional Arabic" w:hint="cs"/>
          <w:sz w:val="28"/>
          <w:szCs w:val="28"/>
          <w:rtl/>
          <w:lang w:bidi="fa-IR"/>
        </w:rPr>
        <w:t>﴾</w:t>
      </w:r>
      <w:r w:rsidRPr="007403FA">
        <w:rPr>
          <w:rStyle w:val="Char4"/>
          <w:rFonts w:hint="cs"/>
          <w:rtl/>
        </w:rPr>
        <w:t xml:space="preserve"> [</w:t>
      </w:r>
      <w:r w:rsidR="009F7716" w:rsidRPr="007403FA">
        <w:rPr>
          <w:rStyle w:val="Char4"/>
          <w:rFonts w:hint="cs"/>
          <w:rtl/>
        </w:rPr>
        <w:t>الحدید: 27</w:t>
      </w:r>
      <w:r w:rsidRPr="007403FA">
        <w:rPr>
          <w:rStyle w:val="Char4"/>
          <w:rFonts w:hint="cs"/>
          <w:rtl/>
        </w:rPr>
        <w:t>]</w:t>
      </w:r>
      <w:r w:rsidRPr="007403FA">
        <w:rPr>
          <w:rStyle w:val="Char2"/>
          <w:rFonts w:hint="cs"/>
          <w:rtl/>
        </w:rPr>
        <w:t>.</w:t>
      </w:r>
    </w:p>
    <w:p w:rsidR="00D66901" w:rsidRPr="007403FA" w:rsidRDefault="009F7716" w:rsidP="007403FA">
      <w:pPr>
        <w:pStyle w:val="a5"/>
        <w:rPr>
          <w:rtl/>
        </w:rPr>
      </w:pPr>
      <w:r w:rsidRPr="007403FA">
        <w:rPr>
          <w:rFonts w:hint="cs"/>
          <w:rtl/>
        </w:rPr>
        <w:t>«</w:t>
      </w:r>
      <w:r w:rsidR="00D66901" w:rsidRPr="007403FA">
        <w:rPr>
          <w:rFonts w:hint="cs"/>
          <w:rtl/>
        </w:rPr>
        <w:t>و رهبانیتی که آنان خود پدید آورده‌اند ما آن را بر آنان واجب نکرده بودیم بلکه خودشان آن را برای به دست آوردن رضایت خدا به دست آورده بودند اما آنان چنان که باید آن را مراعات نکردند. ما به کسانی که از آنان که ایمان آورده‌اند پاداششان را دادیم ولی بیشتر آنان فاسق هستند</w:t>
      </w:r>
      <w:r w:rsidRPr="007403FA">
        <w:rPr>
          <w:rFonts w:hint="cs"/>
          <w:rtl/>
        </w:rPr>
        <w:t>»</w:t>
      </w:r>
      <w:r w:rsidR="00D66901" w:rsidRPr="007403FA">
        <w:rPr>
          <w:rFonts w:hint="cs"/>
          <w:rtl/>
        </w:rPr>
        <w:t>.</w:t>
      </w:r>
    </w:p>
    <w:p w:rsidR="00D66901" w:rsidRPr="00284A78" w:rsidRDefault="00D66901" w:rsidP="007403FA">
      <w:pPr>
        <w:pStyle w:val="a5"/>
        <w:rPr>
          <w:rtl/>
        </w:rPr>
      </w:pPr>
      <w:r w:rsidRPr="00284A78">
        <w:rPr>
          <w:rFonts w:hint="cs"/>
          <w:rtl/>
        </w:rPr>
        <w:t>در این آیه هیچ دلیلی مبنی بر وجود بدعت‌های حسنه وجود ندارد؛ چون اگر</w:t>
      </w:r>
      <w:r w:rsidR="009F7716" w:rsidRPr="00284A78">
        <w:rPr>
          <w:rFonts w:hint="cs"/>
          <w:rtl/>
        </w:rPr>
        <w:t xml:space="preserve"> </w:t>
      </w:r>
      <w:r w:rsidR="009F7716" w:rsidRPr="00284A78">
        <w:rPr>
          <w:rFonts w:cs="Traditional Arabic" w:hint="cs"/>
          <w:rtl/>
        </w:rPr>
        <w:t>﴿</w:t>
      </w:r>
      <w:r w:rsidR="003D7575" w:rsidRPr="00284A78">
        <w:rPr>
          <w:rFonts w:cs="KFGQPC Uthmanic Script HAFS"/>
          <w:color w:val="000000"/>
          <w:rtl/>
        </w:rPr>
        <w:t>إِلَّا ٱبۡتِغَآءَ رِضۡوَٰنِ ٱللَّهِ</w:t>
      </w:r>
      <w:r w:rsidR="009F7716" w:rsidRPr="00284A78">
        <w:rPr>
          <w:rFonts w:cs="Traditional Arabic" w:hint="cs"/>
          <w:rtl/>
        </w:rPr>
        <w:t>﴾</w:t>
      </w:r>
      <w:r w:rsidRPr="00284A78">
        <w:rPr>
          <w:rFonts w:hint="cs"/>
          <w:rtl/>
        </w:rPr>
        <w:t xml:space="preserve"> به </w:t>
      </w:r>
      <w:r w:rsidR="009F7716" w:rsidRPr="00284A78">
        <w:rPr>
          <w:rFonts w:cs="Traditional Arabic" w:hint="cs"/>
          <w:rtl/>
        </w:rPr>
        <w:t>﴿</w:t>
      </w:r>
      <w:r w:rsidR="003D7575" w:rsidRPr="00284A78">
        <w:rPr>
          <w:rFonts w:cs="KFGQPC Uthmanic Script HAFS"/>
          <w:color w:val="000000"/>
          <w:rtl/>
        </w:rPr>
        <w:t>ٱبۡتَدَعُوهَا</w:t>
      </w:r>
      <w:r w:rsidR="009F7716" w:rsidRPr="00284A78">
        <w:rPr>
          <w:rFonts w:cs="Traditional Arabic" w:hint="cs"/>
          <w:rtl/>
        </w:rPr>
        <w:t>﴾</w:t>
      </w:r>
      <w:r w:rsidR="009F7716" w:rsidRPr="00284A78">
        <w:rPr>
          <w:rFonts w:hint="cs"/>
          <w:rtl/>
        </w:rPr>
        <w:t xml:space="preserve"> </w:t>
      </w:r>
      <w:r w:rsidRPr="00284A78">
        <w:rPr>
          <w:rFonts w:hint="cs"/>
          <w:rtl/>
        </w:rPr>
        <w:t>برگردد معنی آیه چنین می‌شود</w:t>
      </w:r>
      <w:r w:rsidR="00674A25" w:rsidRPr="00284A78">
        <w:rPr>
          <w:rFonts w:hint="cs"/>
          <w:rtl/>
        </w:rPr>
        <w:t>:</w:t>
      </w:r>
      <w:r w:rsidRPr="00284A78">
        <w:rPr>
          <w:rFonts w:hint="cs"/>
          <w:rtl/>
        </w:rPr>
        <w:t xml:space="preserve"> «خداوند رهبانیت را بر آنان مقرر نکرده بلکه آنان خود به قصد تقرب و نزدیکی به خدا آن را ابداع کردند». و این چیز مذمومی است؛ چون خدا بر آنان واجب نکرده است. و</w:t>
      </w:r>
      <w:r w:rsidR="00133100" w:rsidRPr="00284A78">
        <w:rPr>
          <w:rFonts w:hint="cs"/>
          <w:rtl/>
        </w:rPr>
        <w:t xml:space="preserve"> اینکه </w:t>
      </w:r>
      <w:r w:rsidRPr="00284A78">
        <w:rPr>
          <w:rFonts w:hint="cs"/>
          <w:rtl/>
        </w:rPr>
        <w:t>به آنچه که خود ابداع کرده بودند ملتزم نبودند و چنان که باید آن را مراعات نکردند. بر قبح کارشان می‌افزاید و این خود در واق</w:t>
      </w:r>
      <w:r w:rsidR="009F7716" w:rsidRPr="00284A78">
        <w:rPr>
          <w:rFonts w:hint="cs"/>
          <w:rtl/>
        </w:rPr>
        <w:t>ع نوع تقبیح مضاعف کار آنان است.</w:t>
      </w:r>
    </w:p>
    <w:p w:rsidR="00D66901" w:rsidRPr="00284A78" w:rsidRDefault="00D66901" w:rsidP="007403FA">
      <w:pPr>
        <w:pStyle w:val="a5"/>
        <w:rPr>
          <w:rtl/>
        </w:rPr>
      </w:pPr>
      <w:r w:rsidRPr="00284A78">
        <w:rPr>
          <w:rFonts w:hint="cs"/>
          <w:rtl/>
        </w:rPr>
        <w:t>و اگر</w:t>
      </w:r>
      <w:r w:rsidR="009F7716" w:rsidRPr="00284A78">
        <w:rPr>
          <w:rFonts w:hint="cs"/>
          <w:rtl/>
        </w:rPr>
        <w:t xml:space="preserve"> </w:t>
      </w:r>
      <w:r w:rsidR="003D7575" w:rsidRPr="00284A78">
        <w:rPr>
          <w:rFonts w:cs="Traditional Arabic" w:hint="cs"/>
          <w:rtl/>
        </w:rPr>
        <w:t>﴿</w:t>
      </w:r>
      <w:r w:rsidR="003D7575" w:rsidRPr="00284A78">
        <w:rPr>
          <w:rFonts w:cs="KFGQPC Uthmanic Script HAFS"/>
          <w:color w:val="000000"/>
          <w:rtl/>
        </w:rPr>
        <w:t>إِلَّا ٱبۡتِغَآءَ رِضۡوَٰنِ ٱللَّهِ</w:t>
      </w:r>
      <w:r w:rsidR="003D7575" w:rsidRPr="00284A78">
        <w:rPr>
          <w:rFonts w:cs="Traditional Arabic" w:hint="cs"/>
          <w:rtl/>
        </w:rPr>
        <w:t>﴾</w:t>
      </w:r>
      <w:r w:rsidRPr="00284A78">
        <w:rPr>
          <w:rFonts w:hint="cs"/>
          <w:rtl/>
        </w:rPr>
        <w:t xml:space="preserve"> به</w:t>
      </w:r>
      <w:r w:rsidR="009F7716" w:rsidRPr="00284A78">
        <w:rPr>
          <w:rFonts w:hint="cs"/>
          <w:rtl/>
        </w:rPr>
        <w:t xml:space="preserve"> </w:t>
      </w:r>
      <w:r w:rsidR="009F7716" w:rsidRPr="00284A78">
        <w:rPr>
          <w:rFonts w:cs="Traditional Arabic" w:hint="cs"/>
          <w:rtl/>
        </w:rPr>
        <w:t>﴿</w:t>
      </w:r>
      <w:r w:rsidR="003D7575" w:rsidRPr="00284A78">
        <w:rPr>
          <w:rFonts w:cs="KFGQPC Uthmanic Script HAFS"/>
          <w:color w:val="000000"/>
          <w:rtl/>
        </w:rPr>
        <w:t>مَا كَتَبۡنَٰهَا</w:t>
      </w:r>
      <w:r w:rsidR="009F7716" w:rsidRPr="00284A78">
        <w:rPr>
          <w:rFonts w:cs="Traditional Arabic" w:hint="cs"/>
          <w:rtl/>
        </w:rPr>
        <w:t>﴾</w:t>
      </w:r>
      <w:r w:rsidRPr="00284A78">
        <w:rPr>
          <w:rFonts w:hint="cs"/>
          <w:rtl/>
        </w:rPr>
        <w:t xml:space="preserve"> </w:t>
      </w:r>
      <w:r w:rsidR="003D7575" w:rsidRPr="00284A78">
        <w:rPr>
          <w:rFonts w:hint="cs"/>
          <w:rtl/>
        </w:rPr>
        <w:t>برگردد معنی آیه چنین می‌شود</w:t>
      </w:r>
      <w:r w:rsidRPr="00284A78">
        <w:rPr>
          <w:rFonts w:hint="cs"/>
          <w:rtl/>
        </w:rPr>
        <w:t>: «آنان خود را ملزم به ابداع رهبانیت کردند پس خداوند هم آن را بر آنان مقرر کرد؛ یعنی خداوند احکم الحاکمین رهبانیت را دین مشروع آنان قرار داد». و این نوعی تقریر است که در دین اسلام هم روی داده است؛ چون پیامبر</w:t>
      </w:r>
      <w:r w:rsidRPr="00284A78">
        <w:rPr>
          <w:rFonts w:cs="CTraditional Arabic" w:hint="cs"/>
          <w:rtl/>
        </w:rPr>
        <w:t>ص</w:t>
      </w:r>
      <w:r w:rsidRPr="00284A78">
        <w:rPr>
          <w:rFonts w:hint="cs"/>
          <w:rtl/>
        </w:rPr>
        <w:t xml:space="preserve"> گاهی اقوال و افعال اصحاب خود را که قبلاً مشروع نبوده‌اند مورد تأیید قرار می‌داد و بدین ترتیب اقوال و افعال آنان مشروعیت پیدا می‌کرد و خداوند با آن‌ها مورد پرستش قرا می‌گرفت. نمونه‌های زیادی از این نوع تقریرات در سنت نبوی وجود دارند. اما بعد از وفات پیامبر</w:t>
      </w:r>
      <w:r w:rsidRPr="00284A78">
        <w:rPr>
          <w:rFonts w:cs="CTraditional Arabic" w:hint="cs"/>
          <w:rtl/>
        </w:rPr>
        <w:t>ص</w:t>
      </w:r>
      <w:r w:rsidRPr="00284A78">
        <w:rPr>
          <w:rFonts w:hint="cs"/>
          <w:rtl/>
        </w:rPr>
        <w:t xml:space="preserve"> نیازی به زیاد کردن چیزی در شریعت وجود ندارد؛ چرا که خداوند اسلام را کامل کرده و پیامبر</w:t>
      </w:r>
      <w:r w:rsidRPr="00284A78">
        <w:rPr>
          <w:rFonts w:cs="CTraditional Arabic" w:hint="cs"/>
          <w:rtl/>
        </w:rPr>
        <w:t>ص</w:t>
      </w:r>
      <w:r w:rsidRPr="00284A78">
        <w:rPr>
          <w:rFonts w:hint="cs"/>
          <w:rtl/>
        </w:rPr>
        <w:t xml:space="preserve"> هم هر چیزی را که ما را به بهشت نزدیک کند و ما را از آت</w:t>
      </w:r>
      <w:r w:rsidR="009F7716" w:rsidRPr="00284A78">
        <w:rPr>
          <w:rFonts w:hint="cs"/>
          <w:rtl/>
        </w:rPr>
        <w:t>ش دوزخ دور سازد بیان نموده است.</w:t>
      </w:r>
    </w:p>
    <w:p w:rsidR="00D66901" w:rsidRPr="00284A78" w:rsidRDefault="00D66901" w:rsidP="007403FA">
      <w:pPr>
        <w:pStyle w:val="a5"/>
        <w:rPr>
          <w:rtl/>
        </w:rPr>
      </w:pPr>
      <w:r w:rsidRPr="00284A78">
        <w:rPr>
          <w:rFonts w:hint="cs"/>
          <w:rtl/>
        </w:rPr>
        <w:t>به طور کلی می‌توان گفت که این آیه مربوط به شریعت امت‌های قبل از ما است و قول راجح در علم اصول فقه آن است که شریعت امت</w:t>
      </w:r>
      <w:r w:rsidRPr="00284A78">
        <w:rPr>
          <w:rFonts w:hint="eastAsia"/>
          <w:rtl/>
        </w:rPr>
        <w:t>‌های قبل از ما برای ما شریعت ب</w:t>
      </w:r>
      <w:r w:rsidRPr="00284A78">
        <w:rPr>
          <w:rFonts w:hint="cs"/>
          <w:rtl/>
        </w:rPr>
        <w:t>ه حساب نمی‌آید؛ چرا که پیامبر</w:t>
      </w:r>
      <w:r w:rsidRPr="00284A78">
        <w:rPr>
          <w:rFonts w:cs="CTraditional Arabic" w:hint="cs"/>
          <w:rtl/>
        </w:rPr>
        <w:t>ص</w:t>
      </w:r>
      <w:r w:rsidR="009F7716" w:rsidRPr="00284A78">
        <w:rPr>
          <w:rFonts w:hint="cs"/>
          <w:rtl/>
        </w:rPr>
        <w:t xml:space="preserve"> فرموده است</w:t>
      </w:r>
      <w:r w:rsidRPr="00284A78">
        <w:rPr>
          <w:rFonts w:hint="cs"/>
          <w:rtl/>
        </w:rPr>
        <w:t>:</w:t>
      </w:r>
      <w:r w:rsidR="009F7716" w:rsidRPr="00284A78">
        <w:rPr>
          <w:rFonts w:hint="cs"/>
          <w:rtl/>
        </w:rPr>
        <w:t xml:space="preserve"> </w:t>
      </w:r>
      <w:r w:rsidR="009F7716" w:rsidRPr="007403FA">
        <w:rPr>
          <w:rStyle w:val="Char6"/>
          <w:rFonts w:hint="cs"/>
          <w:rtl/>
        </w:rPr>
        <w:t>«</w:t>
      </w:r>
      <w:r w:rsidR="00290CD9" w:rsidRPr="007403FA">
        <w:rPr>
          <w:rStyle w:val="Char6"/>
          <w:rtl/>
        </w:rPr>
        <w:t>أُعْطِيتُ خَمْسًا لَ</w:t>
      </w:r>
      <w:r w:rsidR="00290CD9" w:rsidRPr="007403FA">
        <w:rPr>
          <w:rStyle w:val="Char6"/>
          <w:rFonts w:hint="cs"/>
          <w:rtl/>
        </w:rPr>
        <w:t>ـ</w:t>
      </w:r>
      <w:r w:rsidR="00290CD9" w:rsidRPr="007403FA">
        <w:rPr>
          <w:rStyle w:val="Char6"/>
          <w:rtl/>
        </w:rPr>
        <w:t>مْ يُعْطَهُنَّ أَحَدٌ مِنَ الْأَنْبِيَاءِ قَبْلِي... وَكَانَ النَّبِيُّ يُبْعَثُ إِلَى قَوْمِهِ خَاصَّةً، وَبُعِثْتُ إِلَى النَّاسِ عَامَّةً</w:t>
      </w:r>
      <w:r w:rsidR="009F7716" w:rsidRPr="007403FA">
        <w:rPr>
          <w:rStyle w:val="Char6"/>
          <w:rFonts w:hint="cs"/>
          <w:rtl/>
        </w:rPr>
        <w:t>»</w:t>
      </w:r>
      <w:r w:rsidRPr="007403FA">
        <w:rPr>
          <w:vertAlign w:val="superscript"/>
          <w:rtl/>
        </w:rPr>
        <w:footnoteReference w:id="33"/>
      </w:r>
      <w:r w:rsidRPr="007403FA">
        <w:rPr>
          <w:rFonts w:hint="cs"/>
          <w:rtl/>
        </w:rPr>
        <w:t xml:space="preserve">. </w:t>
      </w:r>
      <w:r w:rsidR="009F7716" w:rsidRPr="007403FA">
        <w:rPr>
          <w:rFonts w:hint="cs"/>
          <w:rtl/>
        </w:rPr>
        <w:t>«</w:t>
      </w:r>
      <w:r w:rsidRPr="007403FA">
        <w:rPr>
          <w:rFonts w:hint="cs"/>
          <w:rtl/>
        </w:rPr>
        <w:t>پنج چیز به من داده شده‌اند که به هیچیک از پیامبران قبل از من داه نشده‌اند .... و پیامبران پیشین تنها برای قوم خود مبعوث می‌شدند ولی من برای تمام مردم مبعوث شده‌ام</w:t>
      </w:r>
      <w:r w:rsidR="009F7716" w:rsidRPr="007403FA">
        <w:rPr>
          <w:rFonts w:hint="cs"/>
          <w:rtl/>
        </w:rPr>
        <w:t>»</w:t>
      </w:r>
      <w:r w:rsidR="00290CD9" w:rsidRPr="007403FA">
        <w:rPr>
          <w:rFonts w:hint="cs"/>
          <w:rtl/>
        </w:rPr>
        <w:t>.</w:t>
      </w:r>
    </w:p>
    <w:p w:rsidR="00D66901" w:rsidRPr="00284A78" w:rsidRDefault="00D66901" w:rsidP="007403FA">
      <w:pPr>
        <w:pStyle w:val="a5"/>
        <w:rPr>
          <w:rtl/>
        </w:rPr>
      </w:pPr>
      <w:r w:rsidRPr="00284A78">
        <w:rPr>
          <w:rFonts w:hint="cs"/>
          <w:rtl/>
        </w:rPr>
        <w:t>این حدیث دلالت می‌کند بر</w:t>
      </w:r>
      <w:r w:rsidR="00133100" w:rsidRPr="00284A78">
        <w:rPr>
          <w:rFonts w:hint="cs"/>
          <w:rtl/>
        </w:rPr>
        <w:t xml:space="preserve"> اینکه </w:t>
      </w:r>
      <w:r w:rsidRPr="00284A78">
        <w:rPr>
          <w:rFonts w:hint="cs"/>
          <w:rtl/>
        </w:rPr>
        <w:t xml:space="preserve">شریعت پیامبران پیشین به اقوام آنان اختصاص دارد. از این روی اسلام با عقاید و عبادات و احکام و قوانینش دین و شریعت کاملی است که نیازی به دیگر ادیان ندارد بلکه خداوند آن را بر ادیان دیگر مسلط ساخته و آن را ناسخ ادیان پیشین قرار داده است به طوری که بر مسلمانان واجب است که تنها به اسلام مراجعه کنند؛ چون اسلام تنها آیین و شریعتی است که خداوند اصول و فروع آن را حفظ کرده و آن را به عنوان دین فرزندان آدم تا زمانی که خود زمین و زمینیان را به ارث می‌برد مورد پسند قرار داده است. و شریعت گمراهان و کسانی که مورد خشم و غضب خداوند قرار گرفته‌اند چگونه می‌تواند شریعت و قانون ما قرار بگیرد در حالی که، باطل و گمراهی و شرک و کفر و فساد و غیر صحیح است مگر آنچه </w:t>
      </w:r>
      <w:r w:rsidR="003D7575" w:rsidRPr="00284A78">
        <w:rPr>
          <w:rFonts w:hint="cs"/>
          <w:rtl/>
        </w:rPr>
        <w:t>که در قرآن و سنت صحیح آمده است.</w:t>
      </w:r>
    </w:p>
    <w:p w:rsidR="00D66901" w:rsidRPr="00284A78" w:rsidRDefault="00D66901" w:rsidP="007403FA">
      <w:pPr>
        <w:pStyle w:val="a5"/>
        <w:rPr>
          <w:rtl/>
        </w:rPr>
      </w:pPr>
      <w:r w:rsidRPr="00284A78">
        <w:rPr>
          <w:rFonts w:hint="cs"/>
          <w:rtl/>
        </w:rPr>
        <w:t>از این قاعده چنین برمی‌آید که شریعت اسلامی برای تکامل خود به شریعت اهل‌کتاب نیاز دارد در حالی که نصوص (شرعی) صراحت دارند در</w:t>
      </w:r>
      <w:r w:rsidR="00133100" w:rsidRPr="00284A78">
        <w:rPr>
          <w:rFonts w:hint="cs"/>
          <w:rtl/>
        </w:rPr>
        <w:t xml:space="preserve"> اینکه </w:t>
      </w:r>
      <w:r w:rsidRPr="00284A78">
        <w:rPr>
          <w:rFonts w:hint="cs"/>
          <w:rtl/>
        </w:rPr>
        <w:t>باید در هر امر کوچک و بزرگی با اهل کتاب مخالفت کرد. کسی که در کتاب خدا و سنت صحیح نبوی و روش سلف صالح تدبر کند در می‌یابد که سد محکمی میان مسلمانان و اهل کتاب وجود دارد و مسلمانان</w:t>
      </w:r>
      <w:r w:rsidR="009F7716" w:rsidRPr="00284A78">
        <w:rPr>
          <w:rFonts w:hint="cs"/>
          <w:rtl/>
        </w:rPr>
        <w:t xml:space="preserve"> باید به سرعت از آنان دور شوند.</w:t>
      </w:r>
    </w:p>
    <w:p w:rsidR="00D66901" w:rsidRPr="00284A78" w:rsidRDefault="00D66901" w:rsidP="007403FA">
      <w:pPr>
        <w:pStyle w:val="a5"/>
        <w:rPr>
          <w:rFonts w:cs="Times New Roman"/>
          <w:rtl/>
        </w:rPr>
      </w:pPr>
      <w:r w:rsidRPr="00284A78">
        <w:rPr>
          <w:rFonts w:hint="cs"/>
          <w:rtl/>
        </w:rPr>
        <w:t xml:space="preserve">خداوند متعال مخالفت با اهل کتاب و دیگر امت‌ها را به عنوان اصل مهمی در نظر گرفته است تا امت اسلامی دارای روش و منش خاص خود گردد و افعال و عبادت‌های امت اسلامی با افعال دیگر امت‌ها اختلاط پیدا نکند. شیخ الاسلام (ابن تیمیه) این اصل را در کتاب ارزشمند خود </w:t>
      </w:r>
      <w:r w:rsidRPr="00284A78">
        <w:rPr>
          <w:rStyle w:val="Char1"/>
          <w:spacing w:val="0"/>
          <w:rtl/>
          <w:lang w:bidi="ar-SA"/>
        </w:rPr>
        <w:t>«اقتضاء الصراط ال</w:t>
      </w:r>
      <w:r w:rsidR="009F7716" w:rsidRPr="00284A78">
        <w:rPr>
          <w:rStyle w:val="Char1"/>
          <w:rFonts w:hint="cs"/>
          <w:spacing w:val="0"/>
          <w:rtl/>
          <w:lang w:bidi="ar-SA"/>
        </w:rPr>
        <w:t>ـ</w:t>
      </w:r>
      <w:r w:rsidRPr="00284A78">
        <w:rPr>
          <w:rStyle w:val="Char1"/>
          <w:spacing w:val="0"/>
          <w:rtl/>
          <w:lang w:bidi="ar-SA"/>
        </w:rPr>
        <w:t>مستقیم مخالفه اصحاب الجحیم»</w:t>
      </w:r>
      <w:r w:rsidRPr="00284A78">
        <w:rPr>
          <w:rFonts w:hint="cs"/>
          <w:rtl/>
        </w:rPr>
        <w:t xml:space="preserve"> ص (31-11) توضیح داده و فساد این قاعده که شریعت پیشینیان ما، شریعت ما به حساب می‌آید» را بیان کرده و شاطبی هم در کتاب </w:t>
      </w:r>
      <w:r w:rsidRPr="007403FA">
        <w:rPr>
          <w:rStyle w:val="Char1"/>
          <w:rFonts w:hint="cs"/>
          <w:rtl/>
        </w:rPr>
        <w:t>«الاعتصام»</w:t>
      </w:r>
      <w:r w:rsidRPr="00284A78">
        <w:rPr>
          <w:rFonts w:hint="cs"/>
          <w:rtl/>
        </w:rPr>
        <w:t xml:space="preserve"> (1/332) آن را تأیید نم</w:t>
      </w:r>
      <w:r w:rsidR="009F7716" w:rsidRPr="00284A78">
        <w:rPr>
          <w:rFonts w:hint="cs"/>
          <w:rtl/>
        </w:rPr>
        <w:t>وده و گفته است</w:t>
      </w:r>
      <w:r w:rsidRPr="00284A78">
        <w:rPr>
          <w:rFonts w:hint="cs"/>
          <w:rtl/>
        </w:rPr>
        <w:t>: «براساس آنچه که در علم اصول آمده است آنچه که برای غیر ما شریعت بوده، برای ما شریعت به حساب نمی‌آید».</w:t>
      </w:r>
    </w:p>
    <w:p w:rsidR="00D66901" w:rsidRPr="00284A78" w:rsidRDefault="00D66901" w:rsidP="007403FA">
      <w:pPr>
        <w:pStyle w:val="a5"/>
        <w:rPr>
          <w:rtl/>
        </w:rPr>
      </w:pPr>
      <w:r w:rsidRPr="00284A78">
        <w:rPr>
          <w:rFonts w:hint="cs"/>
          <w:rtl/>
        </w:rPr>
        <w:t>با وجود</w:t>
      </w:r>
      <w:r w:rsidR="00133100" w:rsidRPr="00284A78">
        <w:rPr>
          <w:rFonts w:hint="cs"/>
          <w:rtl/>
        </w:rPr>
        <w:t xml:space="preserve"> اینکه </w:t>
      </w:r>
      <w:r w:rsidRPr="00284A78">
        <w:rPr>
          <w:rFonts w:hint="cs"/>
          <w:rtl/>
        </w:rPr>
        <w:t>امام شاطبی از غرب و شیخ الاسلام (ابن تیمیه) از شرق (جهان اسلام) بوده است، سخن آنان در اینجا همخوانی دارد؛ چرا که هر دو از روش علمی صحیح پیروی کرده و بر پاکسازی اسلام از انحرافاتی که در دوره‌ی انحطاط سرچشمه‌ی زلال آن ر</w:t>
      </w:r>
      <w:r w:rsidR="009F7716" w:rsidRPr="00284A78">
        <w:rPr>
          <w:rFonts w:hint="cs"/>
          <w:rtl/>
        </w:rPr>
        <w:t>ا مکدر ساخته‌اند، حرص می‌ورزند.</w:t>
      </w:r>
    </w:p>
    <w:p w:rsidR="00D66901" w:rsidRPr="00284A78" w:rsidRDefault="00D66901" w:rsidP="007403FA">
      <w:pPr>
        <w:pStyle w:val="a5"/>
        <w:rPr>
          <w:rtl/>
        </w:rPr>
      </w:pPr>
      <w:r w:rsidRPr="00284A78">
        <w:rPr>
          <w:rFonts w:hint="cs"/>
          <w:rtl/>
        </w:rPr>
        <w:t>کسی که می‌خواهد در این مورد بیشتر بداند، باید به کتاب‌های مفصل راجع اصول بویژه کتاب‌هایی که نویسندگانشان اهل تقلید نبوده</w:t>
      </w:r>
      <w:r w:rsidRPr="00284A78">
        <w:rPr>
          <w:rFonts w:hint="eastAsia"/>
          <w:rtl/>
        </w:rPr>
        <w:t>‌</w:t>
      </w:r>
      <w:r w:rsidRPr="00284A78">
        <w:rPr>
          <w:rFonts w:hint="cs"/>
          <w:rtl/>
        </w:rPr>
        <w:t xml:space="preserve">اند مانند </w:t>
      </w:r>
      <w:r w:rsidRPr="007403FA">
        <w:rPr>
          <w:rStyle w:val="Char1"/>
          <w:rFonts w:hint="cs"/>
          <w:rtl/>
        </w:rPr>
        <w:t>«الإحکام ف</w:t>
      </w:r>
      <w:r w:rsidR="007403FA">
        <w:rPr>
          <w:rStyle w:val="Char1"/>
          <w:rFonts w:hint="cs"/>
          <w:rtl/>
        </w:rPr>
        <w:t>ي</w:t>
      </w:r>
      <w:r w:rsidRPr="007403FA">
        <w:rPr>
          <w:rStyle w:val="Char1"/>
          <w:rFonts w:hint="cs"/>
          <w:rtl/>
        </w:rPr>
        <w:t xml:space="preserve"> اصول الأحکام»</w:t>
      </w:r>
      <w:r w:rsidRPr="00284A78">
        <w:rPr>
          <w:rFonts w:hint="cs"/>
          <w:rtl/>
        </w:rPr>
        <w:t xml:space="preserve"> ابن حزم</w:t>
      </w:r>
      <w:r w:rsidR="00133100" w:rsidRPr="00284A78">
        <w:rPr>
          <w:rFonts w:cs="CTraditional Arabic" w:hint="cs"/>
          <w:rtl/>
        </w:rPr>
        <w:t>س</w:t>
      </w:r>
      <w:r w:rsidR="003D7575" w:rsidRPr="00284A78">
        <w:rPr>
          <w:rFonts w:hint="cs"/>
          <w:rtl/>
        </w:rPr>
        <w:t xml:space="preserve"> (5/187-16) مراجعه کند.</w:t>
      </w:r>
    </w:p>
    <w:p w:rsidR="00D66901" w:rsidRPr="00284A78" w:rsidRDefault="00D66901" w:rsidP="007403FA">
      <w:pPr>
        <w:pStyle w:val="a5"/>
        <w:rPr>
          <w:rtl/>
        </w:rPr>
      </w:pPr>
      <w:r w:rsidRPr="00284A78">
        <w:rPr>
          <w:rFonts w:hint="cs"/>
          <w:rtl/>
        </w:rPr>
        <w:t>حتی اگر قاعده‌ی «شریعت پیشینیان ما، شریعت ما به حساب می‌آید» را درست بدانیم، ای</w:t>
      </w:r>
      <w:r w:rsidR="003D7575" w:rsidRPr="00284A78">
        <w:rPr>
          <w:rFonts w:hint="cs"/>
          <w:rtl/>
        </w:rPr>
        <w:t>ن امر مشروط به دو شرط زیر است:</w:t>
      </w:r>
    </w:p>
    <w:p w:rsidR="00D66901" w:rsidRPr="00284A78" w:rsidRDefault="00D66901" w:rsidP="007403FA">
      <w:pPr>
        <w:pStyle w:val="a5"/>
        <w:numPr>
          <w:ilvl w:val="0"/>
          <w:numId w:val="10"/>
        </w:numPr>
        <w:rPr>
          <w:rtl/>
        </w:rPr>
      </w:pPr>
      <w:r w:rsidRPr="00284A78">
        <w:rPr>
          <w:rFonts w:hint="cs"/>
          <w:rtl/>
        </w:rPr>
        <w:t>باید از طریق نقل موثق ثابت شود که این شریعت، شریعت مو</w:t>
      </w:r>
      <w:r w:rsidR="003D7575" w:rsidRPr="00284A78">
        <w:rPr>
          <w:rFonts w:hint="cs"/>
          <w:rtl/>
        </w:rPr>
        <w:t>رد پسند خدا برای آنان بوده است.</w:t>
      </w:r>
    </w:p>
    <w:p w:rsidR="00D66901" w:rsidRPr="00284A78" w:rsidRDefault="00D66901" w:rsidP="008438B5">
      <w:pPr>
        <w:pStyle w:val="a5"/>
        <w:numPr>
          <w:ilvl w:val="0"/>
          <w:numId w:val="10"/>
        </w:numPr>
        <w:rPr>
          <w:rtl/>
        </w:rPr>
      </w:pPr>
      <w:r w:rsidRPr="00284A78">
        <w:rPr>
          <w:rFonts w:hint="cs"/>
          <w:rtl/>
        </w:rPr>
        <w:t>نباید در شریعت ما بیان خاصی در مورد آن وجود داشته باشد. بنابراین در آیه‌ی مورد بحث هیچ سندی برای کسانی که قائل به بدعت حسنه هستند وجود ندارد؛ چرا که اسلام بیان کرده است که هر بدعتی، گمراهی و هر گمر</w:t>
      </w:r>
      <w:r w:rsidR="003D7575" w:rsidRPr="00284A78">
        <w:rPr>
          <w:rFonts w:hint="cs"/>
          <w:rtl/>
        </w:rPr>
        <w:t>اهی، به آتش دوزخ منتهی می‌گردد.</w:t>
      </w:r>
    </w:p>
    <w:p w:rsidR="00D66901" w:rsidRPr="00284A78" w:rsidRDefault="009F7716" w:rsidP="008438B5">
      <w:pPr>
        <w:pStyle w:val="a5"/>
        <w:rPr>
          <w:rtl/>
        </w:rPr>
      </w:pPr>
      <w:r w:rsidRPr="00284A78">
        <w:rPr>
          <w:rFonts w:hint="cs"/>
          <w:rtl/>
        </w:rPr>
        <w:t>5-</w:t>
      </w:r>
      <w:r w:rsidR="008438B5">
        <w:rPr>
          <w:rFonts w:hint="cs"/>
          <w:rtl/>
        </w:rPr>
        <w:t xml:space="preserve"> </w:t>
      </w:r>
      <w:r w:rsidRPr="00284A78">
        <w:rPr>
          <w:rFonts w:hint="cs"/>
          <w:rtl/>
        </w:rPr>
        <w:t>عرف</w:t>
      </w:r>
      <w:r w:rsidR="003D7575" w:rsidRPr="00284A78">
        <w:rPr>
          <w:rFonts w:hint="cs"/>
          <w:rtl/>
        </w:rPr>
        <w:t>:</w:t>
      </w:r>
    </w:p>
    <w:p w:rsidR="00D66901" w:rsidRPr="00284A78" w:rsidRDefault="00D66901" w:rsidP="008438B5">
      <w:pPr>
        <w:pStyle w:val="a5"/>
        <w:rPr>
          <w:rtl/>
        </w:rPr>
      </w:pPr>
      <w:r w:rsidRPr="00284A78">
        <w:rPr>
          <w:rFonts w:hint="cs"/>
          <w:rtl/>
        </w:rPr>
        <w:t>آنچه که مخصص (کتاب و سنت) قرار می‌گیرد تنها کتاب و سنت و اجماع است و عرف و عادت مردم و سخن علما و غیره نمی‌تواند در تعارض با کلام خدا و رسول خدا</w:t>
      </w:r>
      <w:r w:rsidRPr="00284A78">
        <w:rPr>
          <w:rFonts w:cs="CTraditional Arabic" w:hint="cs"/>
          <w:rtl/>
        </w:rPr>
        <w:t>ص</w:t>
      </w:r>
      <w:r w:rsidR="009F7716" w:rsidRPr="00284A78">
        <w:rPr>
          <w:rFonts w:hint="cs"/>
          <w:rtl/>
        </w:rPr>
        <w:t xml:space="preserve"> قرار بگیرد.</w:t>
      </w:r>
    </w:p>
    <w:p w:rsidR="00D66901" w:rsidRPr="00284A78" w:rsidRDefault="00D66901" w:rsidP="008438B5">
      <w:pPr>
        <w:pStyle w:val="a5"/>
        <w:rPr>
          <w:rStyle w:val="Heading1Char"/>
          <w:rFonts w:eastAsia="B Badr" w:cs="B Lotus"/>
          <w:b w:val="0"/>
          <w:bCs w:val="0"/>
          <w:sz w:val="28"/>
          <w:szCs w:val="28"/>
          <w:rtl/>
        </w:rPr>
      </w:pPr>
      <w:r w:rsidRPr="00284A78">
        <w:rPr>
          <w:rFonts w:ascii="Times New Roman" w:hAnsi="Times New Roman" w:hint="cs"/>
          <w:rtl/>
        </w:rPr>
        <w:t xml:space="preserve">کسی که عادات مخالف سنت </w:t>
      </w:r>
      <w:r w:rsidRPr="008438B5">
        <w:rPr>
          <w:rFonts w:hint="cs"/>
          <w:rtl/>
        </w:rPr>
        <w:t>مردم را همچون سنت قبل از نماز جمعه،</w:t>
      </w:r>
      <w:r w:rsidRPr="008438B5">
        <w:rPr>
          <w:vertAlign w:val="superscript"/>
          <w:rtl/>
        </w:rPr>
        <w:footnoteReference w:id="34"/>
      </w:r>
      <w:r w:rsidRPr="008438B5">
        <w:rPr>
          <w:rFonts w:eastAsia="B Badr" w:hint="cs"/>
          <w:rtl/>
        </w:rPr>
        <w:t xml:space="preserve"> مراسم مولودی</w:t>
      </w:r>
      <w:r w:rsidRPr="008438B5">
        <w:rPr>
          <w:vertAlign w:val="superscript"/>
          <w:rtl/>
        </w:rPr>
        <w:footnoteReference w:id="35"/>
      </w:r>
      <w:r w:rsidRPr="008438B5">
        <w:rPr>
          <w:rFonts w:eastAsia="B Badr" w:hint="cs"/>
          <w:rtl/>
        </w:rPr>
        <w:t xml:space="preserve"> و مذهب‌گرایی</w:t>
      </w:r>
      <w:r w:rsidRPr="008438B5">
        <w:rPr>
          <w:vertAlign w:val="superscript"/>
          <w:rtl/>
        </w:rPr>
        <w:footnoteReference w:id="36"/>
      </w:r>
      <w:r w:rsidRPr="008438B5">
        <w:rPr>
          <w:rFonts w:eastAsia="B Badr" w:hint="cs"/>
          <w:rtl/>
        </w:rPr>
        <w:t xml:space="preserve"> را اجماع بپندارد، در واقع به خطا رفته است؛ چرا که در هر دوره و زمانی کسانی بوده‌اند که آنها را انکار کرده‌اند. و اگر بیشتر علما اجماع اهل مدینه را در عصر امام مالک با وجود ایمان و دانشی که از آن برخوردار بودند معتبر ندانسته‌اند، بلکه سنت را حجت می‌دانستند پس چگونه می‌توان عرف و عادات عامه‌ی مردم را که نه رسوخی در علم و دانش دارند و نه اولوالامر به حساب می‌آیند و نه هنوز ایمانشان به خدا و رسول خدا</w:t>
      </w:r>
      <w:r w:rsidRPr="00284A78">
        <w:rPr>
          <w:rStyle w:val="Heading1Char"/>
          <w:rFonts w:eastAsia="B Badr" w:cs="CTraditional Arabic" w:hint="cs"/>
          <w:b w:val="0"/>
          <w:bCs w:val="0"/>
          <w:sz w:val="28"/>
          <w:szCs w:val="28"/>
          <w:rtl/>
        </w:rPr>
        <w:t>ص</w:t>
      </w:r>
      <w:r w:rsidR="009F7716" w:rsidRPr="00284A78">
        <w:rPr>
          <w:rStyle w:val="Heading1Char"/>
          <w:rFonts w:eastAsia="B Badr" w:cs="B Lotus" w:hint="cs"/>
          <w:b w:val="0"/>
          <w:bCs w:val="0"/>
          <w:sz w:val="28"/>
          <w:szCs w:val="28"/>
          <w:rtl/>
        </w:rPr>
        <w:t xml:space="preserve"> </w:t>
      </w:r>
      <w:r w:rsidR="009F7716" w:rsidRPr="008438B5">
        <w:rPr>
          <w:rFonts w:eastAsia="B Badr" w:hint="cs"/>
          <w:rtl/>
        </w:rPr>
        <w:t>کامل گردیده است. معتبر دانست؟</w:t>
      </w:r>
      <w:r w:rsidR="00284A78" w:rsidRPr="008438B5">
        <w:rPr>
          <w:rFonts w:eastAsia="B Badr" w:hint="cs"/>
          <w:rtl/>
        </w:rPr>
        <w:t>!</w:t>
      </w:r>
    </w:p>
    <w:tbl>
      <w:tblPr>
        <w:bidiVisual/>
        <w:tblW w:w="0" w:type="auto"/>
        <w:jc w:val="center"/>
        <w:tblInd w:w="88" w:type="dxa"/>
        <w:tblLook w:val="01E0" w:firstRow="1" w:lastRow="1" w:firstColumn="1" w:lastColumn="1" w:noHBand="0" w:noVBand="0"/>
      </w:tblPr>
      <w:tblGrid>
        <w:gridCol w:w="2898"/>
        <w:gridCol w:w="353"/>
        <w:gridCol w:w="3113"/>
      </w:tblGrid>
      <w:tr w:rsidR="00D66901" w:rsidRPr="00284A78" w:rsidTr="008438B5">
        <w:trPr>
          <w:jc w:val="center"/>
        </w:trPr>
        <w:tc>
          <w:tcPr>
            <w:tcW w:w="2898" w:type="dxa"/>
          </w:tcPr>
          <w:p w:rsidR="00D66901" w:rsidRPr="008438B5" w:rsidRDefault="00D66901" w:rsidP="008438B5">
            <w:pPr>
              <w:pStyle w:val="a3"/>
              <w:ind w:firstLine="0"/>
              <w:jc w:val="lowKashida"/>
              <w:rPr>
                <w:sz w:val="2"/>
                <w:szCs w:val="2"/>
                <w:rtl/>
              </w:rPr>
            </w:pPr>
            <w:r w:rsidRPr="008438B5">
              <w:rPr>
                <w:rtl/>
              </w:rPr>
              <w:t>الحر من خرق العادات منتهجاً</w:t>
            </w:r>
            <w:r w:rsidRPr="008438B5">
              <w:rPr>
                <w:rtl/>
              </w:rPr>
              <w:br/>
            </w:r>
          </w:p>
        </w:tc>
        <w:tc>
          <w:tcPr>
            <w:tcW w:w="353" w:type="dxa"/>
          </w:tcPr>
          <w:p w:rsidR="00D66901" w:rsidRPr="008438B5" w:rsidRDefault="00D66901" w:rsidP="008438B5">
            <w:pPr>
              <w:pStyle w:val="a3"/>
              <w:ind w:firstLine="0"/>
              <w:jc w:val="lowKashida"/>
              <w:rPr>
                <w:rtl/>
              </w:rPr>
            </w:pPr>
          </w:p>
        </w:tc>
        <w:tc>
          <w:tcPr>
            <w:tcW w:w="3113" w:type="dxa"/>
          </w:tcPr>
          <w:p w:rsidR="00D66901" w:rsidRPr="008438B5" w:rsidRDefault="009F7716" w:rsidP="008438B5">
            <w:pPr>
              <w:pStyle w:val="a3"/>
              <w:ind w:firstLine="0"/>
              <w:jc w:val="lowKashida"/>
              <w:rPr>
                <w:sz w:val="2"/>
                <w:szCs w:val="2"/>
                <w:rtl/>
              </w:rPr>
            </w:pPr>
            <w:r w:rsidRPr="008438B5">
              <w:rPr>
                <w:rtl/>
              </w:rPr>
              <w:t>نهج الصواب و</w:t>
            </w:r>
            <w:r w:rsidR="00D66901" w:rsidRPr="008438B5">
              <w:rPr>
                <w:rtl/>
              </w:rPr>
              <w:t>لو ضد الجماعات</w:t>
            </w:r>
            <w:r w:rsidR="00D66901" w:rsidRPr="008438B5">
              <w:rPr>
                <w:rtl/>
              </w:rPr>
              <w:br/>
            </w:r>
          </w:p>
        </w:tc>
      </w:tr>
      <w:tr w:rsidR="00D66901" w:rsidRPr="00284A78" w:rsidTr="008438B5">
        <w:trPr>
          <w:jc w:val="center"/>
        </w:trPr>
        <w:tc>
          <w:tcPr>
            <w:tcW w:w="2898" w:type="dxa"/>
          </w:tcPr>
          <w:p w:rsidR="00D66901" w:rsidRPr="008438B5" w:rsidRDefault="009F7716" w:rsidP="008438B5">
            <w:pPr>
              <w:pStyle w:val="a3"/>
              <w:ind w:firstLine="0"/>
              <w:jc w:val="lowKashida"/>
              <w:rPr>
                <w:sz w:val="2"/>
                <w:szCs w:val="2"/>
                <w:rtl/>
              </w:rPr>
            </w:pPr>
            <w:r w:rsidRPr="008438B5">
              <w:rPr>
                <w:rtl/>
              </w:rPr>
              <w:t>و</w:t>
            </w:r>
            <w:r w:rsidR="00D66901" w:rsidRPr="008438B5">
              <w:rPr>
                <w:rtl/>
              </w:rPr>
              <w:t>من اذا خذل الناس الحقیقه عن</w:t>
            </w:r>
            <w:r w:rsidR="00D66901" w:rsidRPr="008438B5">
              <w:rPr>
                <w:rtl/>
              </w:rPr>
              <w:br/>
            </w:r>
          </w:p>
        </w:tc>
        <w:tc>
          <w:tcPr>
            <w:tcW w:w="353" w:type="dxa"/>
          </w:tcPr>
          <w:p w:rsidR="00D66901" w:rsidRPr="008438B5" w:rsidRDefault="00D66901" w:rsidP="008438B5">
            <w:pPr>
              <w:pStyle w:val="a3"/>
              <w:ind w:firstLine="0"/>
              <w:jc w:val="lowKashida"/>
              <w:rPr>
                <w:rtl/>
              </w:rPr>
            </w:pPr>
          </w:p>
        </w:tc>
        <w:tc>
          <w:tcPr>
            <w:tcW w:w="3113" w:type="dxa"/>
          </w:tcPr>
          <w:p w:rsidR="00D66901" w:rsidRPr="008438B5" w:rsidRDefault="00D66901" w:rsidP="008438B5">
            <w:pPr>
              <w:pStyle w:val="a3"/>
              <w:ind w:firstLine="0"/>
              <w:jc w:val="lowKashida"/>
              <w:rPr>
                <w:sz w:val="2"/>
                <w:szCs w:val="2"/>
                <w:rtl/>
              </w:rPr>
            </w:pPr>
            <w:r w:rsidRPr="008438B5">
              <w:rPr>
                <w:rtl/>
              </w:rPr>
              <w:t>جهل اقام لها ف</w:t>
            </w:r>
            <w:r w:rsidR="009F7716" w:rsidRPr="008438B5">
              <w:rPr>
                <w:rFonts w:hint="cs"/>
                <w:rtl/>
              </w:rPr>
              <w:t>ي</w:t>
            </w:r>
            <w:r w:rsidRPr="008438B5">
              <w:rPr>
                <w:rtl/>
              </w:rPr>
              <w:t xml:space="preserve"> الناس رایات</w:t>
            </w:r>
            <w:r w:rsidRPr="008438B5">
              <w:rPr>
                <w:rtl/>
              </w:rPr>
              <w:br/>
            </w:r>
          </w:p>
        </w:tc>
      </w:tr>
      <w:tr w:rsidR="00D66901" w:rsidRPr="00284A78" w:rsidTr="008438B5">
        <w:trPr>
          <w:jc w:val="center"/>
        </w:trPr>
        <w:tc>
          <w:tcPr>
            <w:tcW w:w="2898" w:type="dxa"/>
          </w:tcPr>
          <w:p w:rsidR="00D66901" w:rsidRPr="00284A78" w:rsidRDefault="009F7716" w:rsidP="008438B5">
            <w:pPr>
              <w:pStyle w:val="a3"/>
              <w:ind w:firstLine="0"/>
              <w:jc w:val="lowKashida"/>
              <w:rPr>
                <w:spacing w:val="0"/>
                <w:sz w:val="2"/>
                <w:szCs w:val="2"/>
                <w:rtl/>
                <w:lang w:bidi="ar-SA"/>
              </w:rPr>
            </w:pPr>
            <w:r w:rsidRPr="00284A78">
              <w:rPr>
                <w:spacing w:val="0"/>
                <w:rtl/>
                <w:lang w:bidi="ar-SA"/>
              </w:rPr>
              <w:t>و</w:t>
            </w:r>
            <w:r w:rsidR="00D66901" w:rsidRPr="00284A78">
              <w:rPr>
                <w:spacing w:val="0"/>
                <w:rtl/>
                <w:lang w:bidi="ar-SA"/>
              </w:rPr>
              <w:t>ل</w:t>
            </w:r>
            <w:r w:rsidRPr="00284A78">
              <w:rPr>
                <w:rFonts w:hint="cs"/>
                <w:spacing w:val="0"/>
                <w:rtl/>
                <w:lang w:bidi="ar-SA"/>
              </w:rPr>
              <w:t>ـ</w:t>
            </w:r>
            <w:r w:rsidR="00D66901" w:rsidRPr="00284A78">
              <w:rPr>
                <w:spacing w:val="0"/>
                <w:rtl/>
                <w:lang w:bidi="ar-SA"/>
              </w:rPr>
              <w:t>م یخف ف</w:t>
            </w:r>
            <w:r w:rsidRPr="00284A78">
              <w:rPr>
                <w:rFonts w:hint="cs"/>
                <w:spacing w:val="0"/>
                <w:rtl/>
                <w:lang w:bidi="ar-SA"/>
              </w:rPr>
              <w:t>ي</w:t>
            </w:r>
            <w:r w:rsidR="00D66901" w:rsidRPr="00284A78">
              <w:rPr>
                <w:spacing w:val="0"/>
                <w:rtl/>
                <w:lang w:bidi="ar-SA"/>
              </w:rPr>
              <w:t xml:space="preserve"> اتباع الحق لائمه</w:t>
            </w:r>
            <w:r w:rsidR="00D66901" w:rsidRPr="00284A78">
              <w:rPr>
                <w:spacing w:val="0"/>
                <w:rtl/>
                <w:lang w:bidi="ar-SA"/>
              </w:rPr>
              <w:br/>
            </w:r>
          </w:p>
        </w:tc>
        <w:tc>
          <w:tcPr>
            <w:tcW w:w="353" w:type="dxa"/>
          </w:tcPr>
          <w:p w:rsidR="00D66901" w:rsidRPr="00284A78" w:rsidRDefault="00D66901" w:rsidP="008438B5">
            <w:pPr>
              <w:pStyle w:val="a3"/>
              <w:ind w:firstLine="0"/>
              <w:jc w:val="lowKashida"/>
              <w:rPr>
                <w:spacing w:val="0"/>
                <w:rtl/>
                <w:lang w:bidi="ar-SA"/>
              </w:rPr>
            </w:pPr>
          </w:p>
        </w:tc>
        <w:tc>
          <w:tcPr>
            <w:tcW w:w="3113" w:type="dxa"/>
          </w:tcPr>
          <w:p w:rsidR="00D66901" w:rsidRPr="00284A78" w:rsidRDefault="009F7716" w:rsidP="008438B5">
            <w:pPr>
              <w:pStyle w:val="a3"/>
              <w:ind w:firstLine="0"/>
              <w:jc w:val="lowKashida"/>
              <w:rPr>
                <w:spacing w:val="0"/>
                <w:sz w:val="2"/>
                <w:szCs w:val="2"/>
                <w:rtl/>
                <w:lang w:bidi="ar-SA"/>
              </w:rPr>
            </w:pPr>
            <w:r w:rsidRPr="00284A78">
              <w:rPr>
                <w:spacing w:val="0"/>
                <w:rtl/>
                <w:lang w:bidi="ar-SA"/>
              </w:rPr>
              <w:t>و</w:t>
            </w:r>
            <w:r w:rsidR="00D66901" w:rsidRPr="00284A78">
              <w:rPr>
                <w:spacing w:val="0"/>
                <w:rtl/>
                <w:lang w:bidi="ar-SA"/>
              </w:rPr>
              <w:t>لو اتته بحد ال</w:t>
            </w:r>
            <w:r w:rsidRPr="00284A78">
              <w:rPr>
                <w:rFonts w:hint="cs"/>
                <w:spacing w:val="0"/>
                <w:rtl/>
                <w:lang w:bidi="ar-SA"/>
              </w:rPr>
              <w:t>ـ</w:t>
            </w:r>
            <w:r w:rsidR="00D66901" w:rsidRPr="00284A78">
              <w:rPr>
                <w:spacing w:val="0"/>
                <w:rtl/>
                <w:lang w:bidi="ar-SA"/>
              </w:rPr>
              <w:t>مشرفیات</w:t>
            </w:r>
            <w:r w:rsidR="00D66901" w:rsidRPr="00284A78">
              <w:rPr>
                <w:spacing w:val="0"/>
                <w:rtl/>
                <w:lang w:bidi="ar-SA"/>
              </w:rPr>
              <w:br/>
            </w:r>
          </w:p>
        </w:tc>
      </w:tr>
    </w:tbl>
    <w:p w:rsidR="00D66901" w:rsidRPr="008438B5" w:rsidRDefault="009F7716" w:rsidP="008438B5">
      <w:pPr>
        <w:pStyle w:val="a5"/>
        <w:rPr>
          <w:rtl/>
        </w:rPr>
      </w:pPr>
      <w:r w:rsidRPr="008438B5">
        <w:rPr>
          <w:rFonts w:hint="cs"/>
          <w:rtl/>
        </w:rPr>
        <w:t>«</w:t>
      </w:r>
      <w:r w:rsidR="00D66901" w:rsidRPr="008438B5">
        <w:rPr>
          <w:rFonts w:hint="cs"/>
          <w:rtl/>
        </w:rPr>
        <w:t>آزاده کسی است که از عرف و عادات بگذرد و راه درست را در پیش بگیرد</w:t>
      </w:r>
      <w:r w:rsidR="008438B5">
        <w:rPr>
          <w:rFonts w:hint="cs"/>
          <w:rtl/>
        </w:rPr>
        <w:t xml:space="preserve"> اگرچه </w:t>
      </w:r>
      <w:r w:rsidR="00D66901" w:rsidRPr="008438B5">
        <w:rPr>
          <w:rFonts w:hint="cs"/>
          <w:rtl/>
        </w:rPr>
        <w:t>برخلاف عامه‌ی مردم باشد. و کسی است که اگر مردم از روی جهل و نادانی حقیقت را رها کردند، بیرق آن را در میان مردم افراشته سازد و در راه پیروی کردن از حق از هیچ ملامتگری نهراسد</w:t>
      </w:r>
      <w:r w:rsidR="008438B5">
        <w:rPr>
          <w:rFonts w:hint="cs"/>
          <w:rtl/>
        </w:rPr>
        <w:t xml:space="preserve"> اگرچه </w:t>
      </w:r>
      <w:r w:rsidR="00D66901" w:rsidRPr="008438B5">
        <w:rPr>
          <w:rFonts w:hint="cs"/>
          <w:rtl/>
        </w:rPr>
        <w:t>با شمشیرهای تیز و برنده او را ملامت کنند</w:t>
      </w:r>
      <w:r w:rsidRPr="008438B5">
        <w:rPr>
          <w:rFonts w:hint="cs"/>
          <w:rtl/>
        </w:rPr>
        <w:t>»</w:t>
      </w:r>
      <w:r w:rsidR="003D7575" w:rsidRPr="008438B5">
        <w:rPr>
          <w:rFonts w:hint="cs"/>
          <w:rtl/>
        </w:rPr>
        <w:t>.</w:t>
      </w:r>
    </w:p>
    <w:p w:rsidR="00D66901" w:rsidRPr="00284A78" w:rsidRDefault="00D66901" w:rsidP="008438B5">
      <w:pPr>
        <w:pStyle w:val="a5"/>
        <w:rPr>
          <w:rtl/>
        </w:rPr>
      </w:pPr>
      <w:r w:rsidRPr="00284A78">
        <w:rPr>
          <w:rFonts w:hint="cs"/>
          <w:rtl/>
        </w:rPr>
        <w:t>باید دانست که ملاک شناخت حق، کثرت انگشتان بالا رفته و جنجال تبلیغاتی نیست. لکه حق دارای نور روشنی است که در جامعه می‌درخشد،</w:t>
      </w:r>
      <w:r w:rsidR="008438B5">
        <w:rPr>
          <w:rFonts w:hint="cs"/>
          <w:rtl/>
        </w:rPr>
        <w:t xml:space="preserve"> اگرچه </w:t>
      </w:r>
      <w:r w:rsidRPr="00284A78">
        <w:rPr>
          <w:rFonts w:hint="cs"/>
          <w:rtl/>
        </w:rPr>
        <w:t xml:space="preserve">تنها باشد و کسی از آن پیروی نکند. سخنان سلف صالح هم این موضوع را تأیید می‌کند. </w:t>
      </w:r>
    </w:p>
    <w:p w:rsidR="00D66901" w:rsidRPr="00284A78" w:rsidRDefault="00D66901" w:rsidP="008438B5">
      <w:pPr>
        <w:pStyle w:val="a5"/>
        <w:rPr>
          <w:rFonts w:cs="Times New Roman"/>
          <w:rtl/>
        </w:rPr>
      </w:pPr>
      <w:r w:rsidRPr="00284A78">
        <w:rPr>
          <w:rFonts w:hint="cs"/>
          <w:rtl/>
        </w:rPr>
        <w:t>عبدالله بن مسعود</w:t>
      </w:r>
      <w:r w:rsidR="00133100" w:rsidRPr="00284A78">
        <w:rPr>
          <w:rFonts w:cs="CTraditional Arabic" w:hint="cs"/>
          <w:rtl/>
        </w:rPr>
        <w:t>س</w:t>
      </w:r>
      <w:r w:rsidRPr="00284A78">
        <w:rPr>
          <w:rFonts w:hint="cs"/>
          <w:rtl/>
        </w:rPr>
        <w:t xml:space="preserve"> گفته است</w:t>
      </w:r>
      <w:r w:rsidR="00674A25" w:rsidRPr="00284A78">
        <w:rPr>
          <w:rFonts w:hint="cs"/>
          <w:rtl/>
        </w:rPr>
        <w:t>:</w:t>
      </w:r>
      <w:r w:rsidRPr="00284A78">
        <w:rPr>
          <w:rFonts w:hint="cs"/>
          <w:rtl/>
        </w:rPr>
        <w:t xml:space="preserve"> «جماعت آن است که موافق حق باشد</w:t>
      </w:r>
      <w:r w:rsidR="008438B5">
        <w:rPr>
          <w:rFonts w:hint="cs"/>
          <w:rtl/>
        </w:rPr>
        <w:t xml:space="preserve"> اگرچه </w:t>
      </w:r>
      <w:r w:rsidRPr="00284A78">
        <w:rPr>
          <w:rFonts w:hint="cs"/>
          <w:rtl/>
        </w:rPr>
        <w:t xml:space="preserve">تنها </w:t>
      </w:r>
      <w:r w:rsidRPr="008438B5">
        <w:rPr>
          <w:rFonts w:hint="cs"/>
          <w:rtl/>
        </w:rPr>
        <w:t>باشید»</w:t>
      </w:r>
      <w:r w:rsidRPr="008438B5">
        <w:rPr>
          <w:vertAlign w:val="superscript"/>
          <w:rtl/>
        </w:rPr>
        <w:footnoteReference w:id="37"/>
      </w:r>
      <w:r w:rsidR="009F7716" w:rsidRPr="008438B5">
        <w:rPr>
          <w:rFonts w:hint="cs"/>
          <w:rtl/>
        </w:rPr>
        <w:t>.</w:t>
      </w:r>
    </w:p>
    <w:p w:rsidR="00D66901" w:rsidRPr="00284A78" w:rsidRDefault="00D66901" w:rsidP="008438B5">
      <w:pPr>
        <w:pStyle w:val="a5"/>
        <w:rPr>
          <w:rtl/>
        </w:rPr>
      </w:pPr>
      <w:r w:rsidRPr="00284A78">
        <w:rPr>
          <w:rFonts w:hint="cs"/>
          <w:rtl/>
        </w:rPr>
        <w:t>قاضی عیاضی</w:t>
      </w:r>
      <w:r w:rsidR="00133100" w:rsidRPr="00284A78">
        <w:rPr>
          <w:rFonts w:cs="CTraditional Arabic" w:hint="cs"/>
          <w:rtl/>
        </w:rPr>
        <w:t>س</w:t>
      </w:r>
      <w:r w:rsidR="009F7716" w:rsidRPr="00284A78">
        <w:rPr>
          <w:rFonts w:hint="cs"/>
          <w:rtl/>
        </w:rPr>
        <w:t xml:space="preserve"> گفته است</w:t>
      </w:r>
      <w:r w:rsidRPr="00284A78">
        <w:rPr>
          <w:rFonts w:hint="cs"/>
          <w:rtl/>
        </w:rPr>
        <w:t xml:space="preserve">: «راه حق را در پیش گیر و از کمی سالکان آن به خود </w:t>
      </w:r>
      <w:r w:rsidRPr="008438B5">
        <w:rPr>
          <w:rFonts w:hint="cs"/>
          <w:rtl/>
        </w:rPr>
        <w:t>هراسی راه نده. و از راه باطل دوری کن و از کثرت هلاک‌شدگان فریب نخور»</w:t>
      </w:r>
      <w:r w:rsidRPr="008438B5">
        <w:rPr>
          <w:vertAlign w:val="superscript"/>
          <w:rtl/>
        </w:rPr>
        <w:footnoteReference w:id="38"/>
      </w:r>
      <w:r w:rsidR="009F7716" w:rsidRPr="008438B5">
        <w:rPr>
          <w:rFonts w:hint="cs"/>
          <w:rtl/>
        </w:rPr>
        <w:t>.</w:t>
      </w:r>
    </w:p>
    <w:p w:rsidR="00D66901" w:rsidRPr="00284A78" w:rsidRDefault="00D66901" w:rsidP="008438B5">
      <w:pPr>
        <w:pStyle w:val="a5"/>
        <w:rPr>
          <w:rFonts w:cs="Times New Roman"/>
          <w:rtl/>
        </w:rPr>
      </w:pPr>
      <w:r w:rsidRPr="00284A78">
        <w:rPr>
          <w:rFonts w:hint="cs"/>
          <w:rtl/>
        </w:rPr>
        <w:t>این اقوال بر گرفته از فرموده‌ی پیامبر</w:t>
      </w:r>
      <w:r w:rsidRPr="00284A78">
        <w:rPr>
          <w:rFonts w:cs="CTraditional Arabic" w:hint="cs"/>
          <w:rtl/>
        </w:rPr>
        <w:t>ص</w:t>
      </w:r>
      <w:r w:rsidRPr="00284A78">
        <w:rPr>
          <w:rFonts w:hint="cs"/>
          <w:rtl/>
        </w:rPr>
        <w:t xml:space="preserve"> می‌باشد، که گروهی از مؤمنان را با آن توصیف کرده است که با وجود</w:t>
      </w:r>
      <w:r w:rsidR="00133100" w:rsidRPr="00284A78">
        <w:rPr>
          <w:rFonts w:hint="cs"/>
          <w:rtl/>
        </w:rPr>
        <w:t xml:space="preserve"> اینکه </w:t>
      </w:r>
      <w:r w:rsidRPr="00284A78">
        <w:rPr>
          <w:rFonts w:hint="cs"/>
          <w:rtl/>
        </w:rPr>
        <w:t>بیشتر مردم دچار فساد (و انحراف) می‌شوند، با (چنگ و) دندان سنت پیامبر</w:t>
      </w:r>
      <w:r w:rsidRPr="00284A78">
        <w:rPr>
          <w:rFonts w:cs="CTraditional Arabic" w:hint="cs"/>
          <w:rtl/>
        </w:rPr>
        <w:t>ص</w:t>
      </w:r>
      <w:r w:rsidRPr="00284A78">
        <w:rPr>
          <w:rFonts w:hint="cs"/>
          <w:rtl/>
        </w:rPr>
        <w:t xml:space="preserve"> را حفظ می‌کنند و به راه راست تمسک می‌جویند و به مخالفت کسانی که از راه راست منحرف شده‌اند، توجهی نمی‌کنند</w:t>
      </w:r>
      <w:r w:rsidR="00674A25" w:rsidRPr="00284A78">
        <w:rPr>
          <w:rFonts w:hint="cs"/>
          <w:rtl/>
        </w:rPr>
        <w:t>:</w:t>
      </w:r>
      <w:r w:rsidRPr="00284A78">
        <w:rPr>
          <w:rFonts w:hint="cs"/>
          <w:rtl/>
        </w:rPr>
        <w:t xml:space="preserve"> چرا که منحرفان از راه حق</w:t>
      </w:r>
      <w:r w:rsidR="008438B5">
        <w:rPr>
          <w:rFonts w:hint="cs"/>
          <w:rtl/>
        </w:rPr>
        <w:t xml:space="preserve"> اگرچه </w:t>
      </w:r>
      <w:r w:rsidRPr="00284A78">
        <w:rPr>
          <w:rFonts w:hint="cs"/>
          <w:rtl/>
        </w:rPr>
        <w:t>تعدادشان زیاد باشند، ارزشی ندارند. پیامبر</w:t>
      </w:r>
      <w:r w:rsidRPr="00284A78">
        <w:rPr>
          <w:rFonts w:cs="CTraditional Arabic" w:hint="cs"/>
          <w:rtl/>
        </w:rPr>
        <w:t>ص</w:t>
      </w:r>
      <w:r w:rsidR="009F7716" w:rsidRPr="00284A78">
        <w:rPr>
          <w:rFonts w:hint="cs"/>
          <w:rtl/>
        </w:rPr>
        <w:t xml:space="preserve"> فرموده است</w:t>
      </w:r>
      <w:r w:rsidRPr="00284A78">
        <w:rPr>
          <w:rFonts w:hint="cs"/>
          <w:rtl/>
        </w:rPr>
        <w:t>:</w:t>
      </w:r>
      <w:r w:rsidR="009F7716" w:rsidRPr="00284A78">
        <w:rPr>
          <w:rFonts w:hint="cs"/>
          <w:rtl/>
        </w:rPr>
        <w:t xml:space="preserve"> </w:t>
      </w:r>
      <w:r w:rsidR="009F7716" w:rsidRPr="008438B5">
        <w:rPr>
          <w:rStyle w:val="Char6"/>
          <w:rFonts w:hint="cs"/>
          <w:rtl/>
        </w:rPr>
        <w:t>«</w:t>
      </w:r>
      <w:r w:rsidR="00290CD9" w:rsidRPr="008438B5">
        <w:rPr>
          <w:rStyle w:val="Char6"/>
          <w:rtl/>
        </w:rPr>
        <w:t>إ</w:t>
      </w:r>
      <w:r w:rsidR="00062F5C" w:rsidRPr="008438B5">
        <w:rPr>
          <w:rStyle w:val="Char6"/>
          <w:rtl/>
        </w:rPr>
        <w:t>ِنَّ الإِسْلامَ بَدَأَ غَرِيبًا</w:t>
      </w:r>
      <w:r w:rsidR="00290CD9" w:rsidRPr="008438B5">
        <w:rPr>
          <w:rStyle w:val="Char6"/>
          <w:rtl/>
        </w:rPr>
        <w:t>، وَسَيَعُودُ ك</w:t>
      </w:r>
      <w:r w:rsidR="00062F5C" w:rsidRPr="008438B5">
        <w:rPr>
          <w:rStyle w:val="Char6"/>
          <w:rtl/>
        </w:rPr>
        <w:t>َمَا بَدَأَ</w:t>
      </w:r>
      <w:r w:rsidR="00290CD9" w:rsidRPr="008438B5">
        <w:rPr>
          <w:rStyle w:val="Char6"/>
          <w:rtl/>
        </w:rPr>
        <w:t>،</w:t>
      </w:r>
      <w:r w:rsidR="003D7575" w:rsidRPr="008438B5">
        <w:rPr>
          <w:rStyle w:val="Char6"/>
          <w:rtl/>
        </w:rPr>
        <w:t xml:space="preserve"> فَطُوبَى لِلْغُرَبَاءِ،</w:t>
      </w:r>
      <w:r w:rsidR="003D7575" w:rsidRPr="00284A78">
        <w:rPr>
          <w:rStyle w:val="Char1"/>
          <w:spacing w:val="0"/>
          <w:rtl/>
          <w:lang w:bidi="ar-SA"/>
        </w:rPr>
        <w:t xml:space="preserve"> قِيلَ</w:t>
      </w:r>
      <w:r w:rsidR="00290CD9" w:rsidRPr="00284A78">
        <w:rPr>
          <w:rStyle w:val="Char1"/>
          <w:spacing w:val="0"/>
          <w:rtl/>
          <w:lang w:bidi="ar-SA"/>
        </w:rPr>
        <w:t xml:space="preserve">: مَنِ هُم يا رسول الله؟ قالَ: </w:t>
      </w:r>
      <w:r w:rsidR="00290CD9" w:rsidRPr="008438B5">
        <w:rPr>
          <w:rStyle w:val="Char6"/>
          <w:rtl/>
        </w:rPr>
        <w:t>الَّذِينَ يُصْلِحُونَ مَا أَفْسَدَ النَّاسُ</w:t>
      </w:r>
      <w:r w:rsidR="009F7716" w:rsidRPr="008438B5">
        <w:rPr>
          <w:rStyle w:val="Char6"/>
          <w:rFonts w:hint="cs"/>
          <w:rtl/>
        </w:rPr>
        <w:t>»</w:t>
      </w:r>
      <w:r w:rsidRPr="008438B5">
        <w:rPr>
          <w:vertAlign w:val="superscript"/>
          <w:rtl/>
        </w:rPr>
        <w:footnoteReference w:id="39"/>
      </w:r>
      <w:r w:rsidRPr="008438B5">
        <w:rPr>
          <w:rFonts w:hint="cs"/>
          <w:rtl/>
        </w:rPr>
        <w:t xml:space="preserve">. </w:t>
      </w:r>
      <w:r w:rsidR="009F7716" w:rsidRPr="008438B5">
        <w:rPr>
          <w:rFonts w:hint="cs"/>
          <w:rtl/>
        </w:rPr>
        <w:t>«</w:t>
      </w:r>
      <w:r w:rsidRPr="008438B5">
        <w:rPr>
          <w:rFonts w:hint="cs"/>
          <w:rtl/>
        </w:rPr>
        <w:t>اسلام با غربت آغاز شده است، و همانطور که با غربت آغاز شده است دوباره غریب خواهد شد،</w:t>
      </w:r>
      <w:r w:rsidR="003D7575" w:rsidRPr="008438B5">
        <w:rPr>
          <w:rFonts w:hint="cs"/>
          <w:rtl/>
        </w:rPr>
        <w:t xml:space="preserve"> پس خوشا به حال غریبان! گفته شد</w:t>
      </w:r>
      <w:r w:rsidRPr="008438B5">
        <w:rPr>
          <w:rFonts w:hint="cs"/>
          <w:rtl/>
        </w:rPr>
        <w:t>: ای رسول خدا! آنان چه کسانی هستند؟ فرمود</w:t>
      </w:r>
      <w:r w:rsidR="00674A25" w:rsidRPr="008438B5">
        <w:rPr>
          <w:rFonts w:hint="cs"/>
          <w:rtl/>
        </w:rPr>
        <w:t>:</w:t>
      </w:r>
      <w:r w:rsidRPr="008438B5">
        <w:rPr>
          <w:rFonts w:hint="cs"/>
          <w:rtl/>
        </w:rPr>
        <w:t xml:space="preserve"> آنان کسانی هستند که زمانی که مردم فاسد می‌شوند، راه صلاح را در پیش می‌گیرند</w:t>
      </w:r>
      <w:r w:rsidR="009F7716" w:rsidRPr="008438B5">
        <w:rPr>
          <w:rFonts w:hint="cs"/>
          <w:rtl/>
        </w:rPr>
        <w:t>»</w:t>
      </w:r>
      <w:r w:rsidRPr="008438B5">
        <w:rPr>
          <w:rFonts w:hint="cs"/>
          <w:rtl/>
        </w:rPr>
        <w:t>.</w:t>
      </w:r>
    </w:p>
    <w:p w:rsidR="00D66901" w:rsidRPr="00284A78" w:rsidRDefault="00D66901" w:rsidP="008438B5">
      <w:pPr>
        <w:pStyle w:val="a5"/>
        <w:rPr>
          <w:rtl/>
        </w:rPr>
      </w:pPr>
      <w:r w:rsidRPr="00284A78">
        <w:rPr>
          <w:rFonts w:hint="cs"/>
          <w:rtl/>
        </w:rPr>
        <w:t>چنین غریبانی که هنگام فاسد شدن مردم، صالح باقی می‌مانند تعدادشان اندک است؛ چرا که به سنت‌های پیامبر</w:t>
      </w:r>
      <w:r w:rsidRPr="00284A78">
        <w:rPr>
          <w:rFonts w:cs="CTraditional Arabic" w:hint="cs"/>
          <w:rtl/>
        </w:rPr>
        <w:t>ص</w:t>
      </w:r>
      <w:r w:rsidRPr="00284A78">
        <w:rPr>
          <w:rFonts w:hint="cs"/>
          <w:rtl/>
        </w:rPr>
        <w:t xml:space="preserve"> تمسک می‌جوی</w:t>
      </w:r>
      <w:r w:rsidR="003D7575" w:rsidRPr="00284A78">
        <w:rPr>
          <w:rFonts w:hint="cs"/>
          <w:rtl/>
        </w:rPr>
        <w:t>ند و با بدعت‌ها مبارزه می‌کنند.</w:t>
      </w:r>
    </w:p>
    <w:p w:rsidR="00D66901" w:rsidRPr="00284A78" w:rsidRDefault="00D66901" w:rsidP="008438B5">
      <w:pPr>
        <w:pStyle w:val="a5"/>
        <w:rPr>
          <w:rtl/>
        </w:rPr>
      </w:pPr>
      <w:r w:rsidRPr="00284A78">
        <w:rPr>
          <w:rFonts w:hint="cs"/>
          <w:rtl/>
        </w:rPr>
        <w:t>پیامبر</w:t>
      </w:r>
      <w:r w:rsidRPr="00284A78">
        <w:rPr>
          <w:rFonts w:cs="CTraditional Arabic" w:hint="cs"/>
          <w:rtl/>
        </w:rPr>
        <w:t>ص</w:t>
      </w:r>
      <w:r w:rsidR="009F7716" w:rsidRPr="00284A78">
        <w:rPr>
          <w:rFonts w:hint="cs"/>
          <w:rtl/>
        </w:rPr>
        <w:t xml:space="preserve"> فرموده است</w:t>
      </w:r>
      <w:r w:rsidRPr="00284A78">
        <w:rPr>
          <w:rFonts w:hint="cs"/>
          <w:rtl/>
        </w:rPr>
        <w:t>:</w:t>
      </w:r>
      <w:r w:rsidR="009F7716" w:rsidRPr="00284A78">
        <w:rPr>
          <w:rFonts w:hint="cs"/>
          <w:rtl/>
        </w:rPr>
        <w:t xml:space="preserve"> </w:t>
      </w:r>
      <w:r w:rsidR="009F7716" w:rsidRPr="008438B5">
        <w:rPr>
          <w:rStyle w:val="Char6"/>
          <w:rFonts w:hint="cs"/>
          <w:rtl/>
        </w:rPr>
        <w:t>«</w:t>
      </w:r>
      <w:r w:rsidR="00290CD9" w:rsidRPr="008438B5">
        <w:rPr>
          <w:rStyle w:val="Char6"/>
          <w:rtl/>
        </w:rPr>
        <w:t>طوبى للغرباء أناس صالحون في أناس سوء كثير من يعصيهم أكثر ممن يطيعهم</w:t>
      </w:r>
      <w:r w:rsidR="009F7716" w:rsidRPr="008438B5">
        <w:rPr>
          <w:rStyle w:val="Char6"/>
          <w:rFonts w:hint="cs"/>
          <w:rtl/>
        </w:rPr>
        <w:t>»</w:t>
      </w:r>
      <w:r w:rsidRPr="008438B5">
        <w:rPr>
          <w:vertAlign w:val="superscript"/>
          <w:rtl/>
        </w:rPr>
        <w:footnoteReference w:id="40"/>
      </w:r>
      <w:r w:rsidRPr="008438B5">
        <w:rPr>
          <w:rFonts w:hint="cs"/>
          <w:rtl/>
        </w:rPr>
        <w:t xml:space="preserve"> </w:t>
      </w:r>
      <w:r w:rsidR="009F7716" w:rsidRPr="008438B5">
        <w:rPr>
          <w:rFonts w:hint="cs"/>
          <w:rtl/>
        </w:rPr>
        <w:t>«</w:t>
      </w:r>
      <w:r w:rsidRPr="008438B5">
        <w:rPr>
          <w:rFonts w:hint="cs"/>
          <w:rtl/>
        </w:rPr>
        <w:t>خوشا به حال غریبان؛ مردمان صالحی که در میان تعداد زیادی از مردمان بد بسر می‌برند و کسانی که از آنان نافرمانی می‌کنند بیشترند از کسانی که از آنان اطاعت می‌کنند</w:t>
      </w:r>
      <w:r w:rsidR="009F7716" w:rsidRPr="008438B5">
        <w:rPr>
          <w:rFonts w:hint="cs"/>
          <w:rtl/>
        </w:rPr>
        <w:t>»</w:t>
      </w:r>
      <w:r w:rsidR="00235624" w:rsidRPr="008438B5">
        <w:rPr>
          <w:rFonts w:hint="cs"/>
          <w:rtl/>
        </w:rPr>
        <w:t>.</w:t>
      </w:r>
    </w:p>
    <w:p w:rsidR="00D66901" w:rsidRPr="00284A78" w:rsidRDefault="00D66901" w:rsidP="008438B5">
      <w:pPr>
        <w:pStyle w:val="a5"/>
        <w:rPr>
          <w:rtl/>
        </w:rPr>
      </w:pPr>
      <w:r w:rsidRPr="00284A78">
        <w:rPr>
          <w:rFonts w:hint="cs"/>
          <w:rtl/>
        </w:rPr>
        <w:t>پس ای برادر ایمانی! حریص باش بر</w:t>
      </w:r>
      <w:r w:rsidR="00133100" w:rsidRPr="00284A78">
        <w:rPr>
          <w:rFonts w:hint="cs"/>
          <w:rtl/>
        </w:rPr>
        <w:t xml:space="preserve"> اینکه </w:t>
      </w:r>
      <w:r w:rsidRPr="00284A78">
        <w:rPr>
          <w:rFonts w:hint="cs"/>
          <w:rtl/>
        </w:rPr>
        <w:t>با تمسک به سنت پیامبر</w:t>
      </w:r>
      <w:r w:rsidRPr="00284A78">
        <w:rPr>
          <w:rFonts w:cs="CTraditional Arabic" w:hint="cs"/>
          <w:rtl/>
        </w:rPr>
        <w:t>ص</w:t>
      </w:r>
      <w:r w:rsidRPr="00284A78">
        <w:rPr>
          <w:rFonts w:hint="cs"/>
          <w:rtl/>
        </w:rPr>
        <w:t xml:space="preserve"> و دوری از بدعت‌ها و بدعت‌گذاران خود را برادر رسول خدا</w:t>
      </w:r>
      <w:r w:rsidRPr="00284A78">
        <w:rPr>
          <w:rFonts w:cs="CTraditional Arabic" w:hint="cs"/>
          <w:rtl/>
        </w:rPr>
        <w:t>ص</w:t>
      </w:r>
      <w:r w:rsidRPr="00284A78">
        <w:rPr>
          <w:rFonts w:hint="cs"/>
          <w:rtl/>
        </w:rPr>
        <w:t xml:space="preserve"> قرار دهی! همانا پیامبر</w:t>
      </w:r>
      <w:r w:rsidRPr="00284A78">
        <w:rPr>
          <w:rFonts w:cs="CTraditional Arabic" w:hint="cs"/>
          <w:rtl/>
        </w:rPr>
        <w:t>ص</w:t>
      </w:r>
      <w:r w:rsidR="009F7716" w:rsidRPr="00284A78">
        <w:rPr>
          <w:rFonts w:hint="cs"/>
          <w:rtl/>
        </w:rPr>
        <w:t xml:space="preserve"> فرموده است: </w:t>
      </w:r>
      <w:r w:rsidR="009F7716" w:rsidRPr="008438B5">
        <w:rPr>
          <w:rStyle w:val="Char6"/>
          <w:rFonts w:hint="cs"/>
          <w:rtl/>
        </w:rPr>
        <w:t>«</w:t>
      </w:r>
      <w:r w:rsidR="00290CD9" w:rsidRPr="008438B5">
        <w:rPr>
          <w:rStyle w:val="Char6"/>
          <w:rtl/>
        </w:rPr>
        <w:t xml:space="preserve">وَدِدْتُ أَنَّا قَدْ </w:t>
      </w:r>
      <w:r w:rsidR="003D7575" w:rsidRPr="008438B5">
        <w:rPr>
          <w:rStyle w:val="Char6"/>
          <w:rtl/>
        </w:rPr>
        <w:t>رَأَيْنَا إِخْوَانَنَا. قَالُوا</w:t>
      </w:r>
      <w:r w:rsidR="00290CD9" w:rsidRPr="008438B5">
        <w:rPr>
          <w:rStyle w:val="Char6"/>
          <w:rtl/>
        </w:rPr>
        <w:t>: أَوَلَسْنَا إِخْوَانَكَ يَا رَسُولَ اللَّهِ قَالَ: بَلْ أَنْتُمْ أَصْحَابِى، وَإِخْوَانِى الَّذِينَ لَمْ يَأْتُوا بَعْدُ</w:t>
      </w:r>
      <w:r w:rsidR="009F7716" w:rsidRPr="008438B5">
        <w:rPr>
          <w:rStyle w:val="Char6"/>
          <w:rFonts w:hint="cs"/>
          <w:rtl/>
        </w:rPr>
        <w:t>»</w:t>
      </w:r>
      <w:r w:rsidRPr="008438B5">
        <w:rPr>
          <w:vertAlign w:val="superscript"/>
          <w:rtl/>
        </w:rPr>
        <w:footnoteReference w:id="41"/>
      </w:r>
      <w:r w:rsidRPr="008438B5">
        <w:rPr>
          <w:rFonts w:hint="cs"/>
          <w:rtl/>
        </w:rPr>
        <w:t xml:space="preserve"> </w:t>
      </w:r>
      <w:r w:rsidR="009F7716" w:rsidRPr="008438B5">
        <w:rPr>
          <w:rFonts w:hint="cs"/>
          <w:rtl/>
        </w:rPr>
        <w:t>«</w:t>
      </w:r>
      <w:r w:rsidRPr="008438B5">
        <w:rPr>
          <w:rFonts w:hint="cs"/>
          <w:rtl/>
        </w:rPr>
        <w:t xml:space="preserve">دوست </w:t>
      </w:r>
      <w:r w:rsidRPr="00284A78">
        <w:rPr>
          <w:rFonts w:hint="cs"/>
          <w:rtl/>
        </w:rPr>
        <w:t>داشتم که ما برادران خود را می‌دیدیم. گفتند</w:t>
      </w:r>
      <w:r w:rsidR="00674A25" w:rsidRPr="00284A78">
        <w:rPr>
          <w:rFonts w:hint="cs"/>
          <w:rtl/>
        </w:rPr>
        <w:t>:</w:t>
      </w:r>
      <w:r w:rsidRPr="00284A78">
        <w:rPr>
          <w:rFonts w:hint="cs"/>
          <w:rtl/>
        </w:rPr>
        <w:t xml:space="preserve"> ای رسول خدا! مگر ما برادران شما نیستیم؟ (پیامبر</w:t>
      </w:r>
      <w:r w:rsidRPr="00284A78">
        <w:rPr>
          <w:rFonts w:cs="CTraditional Arabic" w:hint="cs"/>
          <w:rtl/>
        </w:rPr>
        <w:t>ص</w:t>
      </w:r>
      <w:r w:rsidRPr="00284A78">
        <w:rPr>
          <w:rFonts w:hint="cs"/>
          <w:rtl/>
        </w:rPr>
        <w:t>) فرمود</w:t>
      </w:r>
      <w:r w:rsidR="00674A25" w:rsidRPr="00284A78">
        <w:rPr>
          <w:rFonts w:hint="cs"/>
          <w:rtl/>
        </w:rPr>
        <w:t>:</w:t>
      </w:r>
      <w:r w:rsidRPr="00284A78">
        <w:rPr>
          <w:rFonts w:hint="cs"/>
          <w:rtl/>
        </w:rPr>
        <w:t xml:space="preserve"> شما اصحاب من هستید و برادران ما کسانی هستند </w:t>
      </w:r>
      <w:r w:rsidRPr="008438B5">
        <w:rPr>
          <w:rFonts w:hint="cs"/>
          <w:rtl/>
        </w:rPr>
        <w:t>که هنوز نیامده‌اند</w:t>
      </w:r>
      <w:r w:rsidR="009F7716" w:rsidRPr="008438B5">
        <w:rPr>
          <w:rFonts w:hint="cs"/>
          <w:rtl/>
        </w:rPr>
        <w:t>»</w:t>
      </w:r>
      <w:r w:rsidRPr="008438B5">
        <w:rPr>
          <w:rFonts w:hint="cs"/>
          <w:rtl/>
        </w:rPr>
        <w:t>.</w:t>
      </w:r>
      <w:r w:rsidRPr="00284A78">
        <w:rPr>
          <w:rFonts w:hint="cs"/>
          <w:rtl/>
        </w:rPr>
        <w:t xml:space="preserve"> </w:t>
      </w:r>
    </w:p>
    <w:p w:rsidR="00D66901" w:rsidRPr="00284A78" w:rsidRDefault="00D66901" w:rsidP="008438B5">
      <w:pPr>
        <w:pStyle w:val="a5"/>
        <w:rPr>
          <w:rtl/>
        </w:rPr>
      </w:pPr>
      <w:r w:rsidRPr="00284A78">
        <w:rPr>
          <w:rFonts w:hint="cs"/>
          <w:rtl/>
        </w:rPr>
        <w:t>چنین غریبانی که هنگام تفرق امت از سنت پیامبر</w:t>
      </w:r>
      <w:r w:rsidRPr="00284A78">
        <w:rPr>
          <w:rFonts w:cs="CTraditional Arabic" w:hint="cs"/>
          <w:rtl/>
        </w:rPr>
        <w:t>ص</w:t>
      </w:r>
      <w:r w:rsidRPr="00284A78">
        <w:rPr>
          <w:rFonts w:hint="cs"/>
          <w:rtl/>
        </w:rPr>
        <w:t xml:space="preserve"> پیروی می‌کنند و در اوج تاریکی به هدایت و روش او تمسک می‌جویند، برادران پیامبر به حساب می‌آیند. پس خوشا به</w:t>
      </w:r>
      <w:r w:rsidR="003D7575" w:rsidRPr="00284A78">
        <w:rPr>
          <w:rFonts w:hint="cs"/>
          <w:rtl/>
        </w:rPr>
        <w:t xml:space="preserve"> حال آنان که خوب جایگاهی دارند.</w:t>
      </w:r>
    </w:p>
    <w:p w:rsidR="00D66901" w:rsidRPr="00284A78" w:rsidRDefault="00D66901" w:rsidP="008438B5">
      <w:pPr>
        <w:pStyle w:val="a5"/>
        <w:numPr>
          <w:ilvl w:val="0"/>
          <w:numId w:val="5"/>
        </w:numPr>
        <w:rPr>
          <w:rtl/>
        </w:rPr>
      </w:pPr>
      <w:r w:rsidRPr="00284A78">
        <w:rPr>
          <w:rFonts w:hint="cs"/>
          <w:rtl/>
        </w:rPr>
        <w:t>نهی اختصاصی از محرمات</w:t>
      </w:r>
      <w:r w:rsidR="00674A25" w:rsidRPr="00284A78">
        <w:rPr>
          <w:rFonts w:hint="cs"/>
          <w:rtl/>
        </w:rPr>
        <w:t>:</w:t>
      </w:r>
      <w:r w:rsidRPr="00284A78">
        <w:rPr>
          <w:rFonts w:hint="cs"/>
          <w:rtl/>
        </w:rPr>
        <w:t xml:space="preserve"> نمی‌توان حدیث </w:t>
      </w:r>
      <w:r w:rsidRPr="008438B5">
        <w:rPr>
          <w:rStyle w:val="Char6"/>
          <w:rFonts w:hint="cs"/>
          <w:rtl/>
        </w:rPr>
        <w:t>«کل بدعه ضلاله»</w:t>
      </w:r>
      <w:r w:rsidRPr="00284A78">
        <w:rPr>
          <w:rFonts w:hint="cs"/>
          <w:rtl/>
        </w:rPr>
        <w:t xml:space="preserve"> را به گناهانی که شارح حکیم از آنها نهی کرده است، مثل زنا، دزدی، ربا و ... اختصاص داد؛ چرا که این امر فایده‌ی حدیث را از بین می‌برد و نوعی تحریف و الحاد به حساب می‌آید و مفاس</w:t>
      </w:r>
      <w:r w:rsidR="009F7716" w:rsidRPr="00284A78">
        <w:rPr>
          <w:rFonts w:hint="cs"/>
          <w:rtl/>
        </w:rPr>
        <w:t>د زیر را در بردارد</w:t>
      </w:r>
      <w:r w:rsidR="003D7575" w:rsidRPr="00284A78">
        <w:rPr>
          <w:rFonts w:hint="cs"/>
          <w:rtl/>
        </w:rPr>
        <w:t>:</w:t>
      </w:r>
    </w:p>
    <w:p w:rsidR="00D66901" w:rsidRPr="00284A78" w:rsidRDefault="00D66901" w:rsidP="008438B5">
      <w:pPr>
        <w:pStyle w:val="a5"/>
        <w:rPr>
          <w:rtl/>
        </w:rPr>
      </w:pPr>
      <w:r w:rsidRPr="00284A78">
        <w:rPr>
          <w:rFonts w:hint="cs"/>
          <w:rtl/>
        </w:rPr>
        <w:t>الف</w:t>
      </w:r>
      <w:r w:rsidR="008438B5">
        <w:rPr>
          <w:rFonts w:hint="cs"/>
          <w:rtl/>
        </w:rPr>
        <w:t>-</w:t>
      </w:r>
      <w:r w:rsidRPr="00284A78">
        <w:rPr>
          <w:rFonts w:hint="cs"/>
          <w:rtl/>
        </w:rPr>
        <w:t xml:space="preserve"> اعتمادی به این حدیث باقی نخواهد ماند؛ چون هر چیزی که از آن نهی شده حک</w:t>
      </w:r>
      <w:r w:rsidR="003D7575" w:rsidRPr="00284A78">
        <w:rPr>
          <w:rFonts w:hint="cs"/>
          <w:rtl/>
        </w:rPr>
        <w:t>م خاصی در مورد آن صادر شده است.</w:t>
      </w:r>
    </w:p>
    <w:p w:rsidR="00D66901" w:rsidRPr="00284A78" w:rsidRDefault="00D66901" w:rsidP="008438B5">
      <w:pPr>
        <w:pStyle w:val="a5"/>
        <w:rPr>
          <w:rtl/>
        </w:rPr>
      </w:pPr>
      <w:r w:rsidRPr="00284A78">
        <w:rPr>
          <w:rFonts w:hint="cs"/>
          <w:rtl/>
        </w:rPr>
        <w:t>ب</w:t>
      </w:r>
      <w:r w:rsidR="008438B5">
        <w:rPr>
          <w:rFonts w:hint="cs"/>
          <w:rtl/>
        </w:rPr>
        <w:t>-</w:t>
      </w:r>
      <w:r w:rsidRPr="00284A78">
        <w:rPr>
          <w:rFonts w:hint="cs"/>
          <w:rtl/>
        </w:rPr>
        <w:t xml:space="preserve"> نا</w:t>
      </w:r>
      <w:r w:rsidR="003D7575" w:rsidRPr="00284A78">
        <w:rPr>
          <w:rFonts w:hint="cs"/>
          <w:rtl/>
        </w:rPr>
        <w:t>م «بدعت» بدون تأثیر خواهد ماند.</w:t>
      </w:r>
    </w:p>
    <w:p w:rsidR="00D66901" w:rsidRPr="00284A78" w:rsidRDefault="00D66901" w:rsidP="008438B5">
      <w:pPr>
        <w:pStyle w:val="a5"/>
        <w:rPr>
          <w:rtl/>
        </w:rPr>
      </w:pPr>
      <w:r w:rsidRPr="00284A78">
        <w:rPr>
          <w:rFonts w:hint="cs"/>
          <w:rtl/>
        </w:rPr>
        <w:t>ج</w:t>
      </w:r>
      <w:r w:rsidR="008438B5">
        <w:rPr>
          <w:rFonts w:hint="cs"/>
          <w:rtl/>
        </w:rPr>
        <w:t>-</w:t>
      </w:r>
      <w:r w:rsidRPr="00284A78">
        <w:rPr>
          <w:rFonts w:hint="cs"/>
          <w:rtl/>
        </w:rPr>
        <w:t xml:space="preserve"> از هر بدعتی به طور اختصاصی نهی نشده است و هر چیزی که به طور اختصاصی از آن نهی شده، بدعت به حساب نمی‌آید، پس حمل یکی بر دیگری </w:t>
      </w:r>
      <w:r w:rsidR="003D7575" w:rsidRPr="00284A78">
        <w:rPr>
          <w:rFonts w:hint="cs"/>
          <w:rtl/>
        </w:rPr>
        <w:t>پنهان کاری و پوشاندن حقیقت است.</w:t>
      </w:r>
    </w:p>
    <w:p w:rsidR="00D66901" w:rsidRPr="00284A78" w:rsidRDefault="00D66901" w:rsidP="008438B5">
      <w:pPr>
        <w:pStyle w:val="a5"/>
        <w:rPr>
          <w:rtl/>
        </w:rPr>
      </w:pPr>
      <w:r w:rsidRPr="00284A78">
        <w:rPr>
          <w:rFonts w:hint="cs"/>
          <w:rtl/>
        </w:rPr>
        <w:t>د</w:t>
      </w:r>
      <w:r w:rsidR="008438B5">
        <w:rPr>
          <w:rFonts w:hint="cs"/>
          <w:rtl/>
        </w:rPr>
        <w:t>-</w:t>
      </w:r>
      <w:r w:rsidRPr="00284A78">
        <w:rPr>
          <w:rFonts w:hint="cs"/>
          <w:rtl/>
        </w:rPr>
        <w:t xml:space="preserve"> بدعت‌ها با گناهان مساوی خواهند شد در حالی که بدعت‌ها از گناهان بدتر هستند. همانطور که سفیان ثوری گفته است</w:t>
      </w:r>
      <w:r w:rsidR="00674A25" w:rsidRPr="00284A78">
        <w:rPr>
          <w:rFonts w:hint="cs"/>
          <w:rtl/>
        </w:rPr>
        <w:t>:</w:t>
      </w:r>
      <w:r w:rsidRPr="00284A78">
        <w:rPr>
          <w:rFonts w:hint="cs"/>
          <w:rtl/>
        </w:rPr>
        <w:t xml:space="preserve"> «شیطان بدعت را بیشتر از گناه دوست دارد؛ چرا که از گناه می‌توان توبه کرد ولی چون بدعت، گمراهی در </w:t>
      </w:r>
      <w:r w:rsidR="003D7575" w:rsidRPr="00284A78">
        <w:rPr>
          <w:rFonts w:hint="cs"/>
          <w:rtl/>
        </w:rPr>
        <w:t>اعتقاد است از گناه زشت‌تر است».</w:t>
      </w:r>
    </w:p>
    <w:p w:rsidR="00D66901" w:rsidRPr="00284A78" w:rsidRDefault="00D66901" w:rsidP="008438B5">
      <w:pPr>
        <w:pStyle w:val="a5"/>
        <w:rPr>
          <w:rtl/>
        </w:rPr>
      </w:pPr>
      <w:r w:rsidRPr="00284A78">
        <w:rPr>
          <w:rFonts w:hint="cs"/>
          <w:rtl/>
        </w:rPr>
        <w:t>پیامبر</w:t>
      </w:r>
      <w:r w:rsidRPr="00284A78">
        <w:rPr>
          <w:rFonts w:cs="CTraditional Arabic" w:hint="cs"/>
          <w:rtl/>
        </w:rPr>
        <w:t>ص</w:t>
      </w:r>
      <w:r w:rsidRPr="00284A78">
        <w:rPr>
          <w:rFonts w:hint="cs"/>
          <w:rtl/>
        </w:rPr>
        <w:t xml:space="preserve"> هم تفاوت میان گناه و بدعت را بیان کرده است. در مورد گناهان امام بخاری در صحیح خود روایت کرده است</w:t>
      </w:r>
      <w:r w:rsidR="00674A25" w:rsidRPr="00284A78">
        <w:rPr>
          <w:rFonts w:hint="cs"/>
          <w:rtl/>
        </w:rPr>
        <w:t>:</w:t>
      </w:r>
      <w:r w:rsidRPr="00284A78">
        <w:rPr>
          <w:rFonts w:hint="cs"/>
          <w:rtl/>
        </w:rPr>
        <w:t xml:space="preserve"> «مردی که ملقب به حمار بود و شراب می‌خورد و پیامبر</w:t>
      </w:r>
      <w:r w:rsidRPr="00284A78">
        <w:rPr>
          <w:rFonts w:cs="CTraditional Arabic" w:hint="cs"/>
          <w:rtl/>
        </w:rPr>
        <w:t>ص</w:t>
      </w:r>
      <w:r w:rsidRPr="00284A78">
        <w:rPr>
          <w:rFonts w:hint="cs"/>
          <w:rtl/>
        </w:rPr>
        <w:t xml:space="preserve"> را به خنده می‌آورد و هر گاه نزد پیامبر</w:t>
      </w:r>
      <w:r w:rsidRPr="00284A78">
        <w:rPr>
          <w:rFonts w:cs="CTraditional Arabic" w:hint="cs"/>
          <w:rtl/>
        </w:rPr>
        <w:t>ص</w:t>
      </w:r>
      <w:r w:rsidRPr="00284A78">
        <w:rPr>
          <w:rFonts w:hint="cs"/>
          <w:rtl/>
        </w:rPr>
        <w:t xml:space="preserve"> آورده می‌شد، او را (برای نوشیدن شراب) تازیانه می‌زدند، یک بار مردی او را لعنت کرد و گفت</w:t>
      </w:r>
      <w:r w:rsidR="00674A25" w:rsidRPr="00284A78">
        <w:rPr>
          <w:rFonts w:hint="cs"/>
          <w:rtl/>
        </w:rPr>
        <w:t>:</w:t>
      </w:r>
      <w:r w:rsidRPr="00284A78">
        <w:rPr>
          <w:rFonts w:hint="cs"/>
          <w:rtl/>
        </w:rPr>
        <w:t xml:space="preserve"> خدا او را لعنت کند چقدر نزد پیامبر</w:t>
      </w:r>
      <w:r w:rsidRPr="00284A78">
        <w:rPr>
          <w:rFonts w:cs="CTraditional Arabic" w:hint="cs"/>
          <w:rtl/>
        </w:rPr>
        <w:t>ص</w:t>
      </w:r>
      <w:r w:rsidRPr="00284A78">
        <w:rPr>
          <w:rFonts w:hint="cs"/>
          <w:rtl/>
        </w:rPr>
        <w:t xml:space="preserve"> آورده می‌شود؟ پیامبر</w:t>
      </w:r>
      <w:r w:rsidRPr="00284A78">
        <w:rPr>
          <w:rFonts w:cs="CTraditional Arabic" w:hint="cs"/>
          <w:rtl/>
        </w:rPr>
        <w:t>ص</w:t>
      </w:r>
      <w:r w:rsidR="00235624" w:rsidRPr="00284A78">
        <w:rPr>
          <w:rFonts w:hint="cs"/>
          <w:rtl/>
        </w:rPr>
        <w:t xml:space="preserve"> در پاسخ آن مرد فرمود</w:t>
      </w:r>
      <w:r w:rsidRPr="00284A78">
        <w:rPr>
          <w:rFonts w:hint="cs"/>
          <w:rtl/>
        </w:rPr>
        <w:t>:</w:t>
      </w:r>
      <w:r w:rsidR="00235624" w:rsidRPr="00284A78">
        <w:rPr>
          <w:rFonts w:hint="cs"/>
          <w:rtl/>
        </w:rPr>
        <w:t xml:space="preserve"> </w:t>
      </w:r>
      <w:r w:rsidR="00235624" w:rsidRPr="008438B5">
        <w:rPr>
          <w:rStyle w:val="Char6"/>
          <w:rFonts w:hint="cs"/>
          <w:rtl/>
        </w:rPr>
        <w:t>«</w:t>
      </w:r>
      <w:r w:rsidR="00290CD9" w:rsidRPr="008438B5">
        <w:rPr>
          <w:rStyle w:val="Char6"/>
          <w:rtl/>
        </w:rPr>
        <w:t>لاَ تَلْعَنْهُ فَإِنَّهُ يُحِبُّ اللَّهَ وَرَسُولَهُ</w:t>
      </w:r>
      <w:r w:rsidR="00235624" w:rsidRPr="008438B5">
        <w:rPr>
          <w:rStyle w:val="Char6"/>
          <w:rFonts w:hint="cs"/>
          <w:rtl/>
        </w:rPr>
        <w:t>»</w:t>
      </w:r>
      <w:r w:rsidRPr="008438B5">
        <w:rPr>
          <w:rFonts w:hint="cs"/>
          <w:rtl/>
        </w:rPr>
        <w:t xml:space="preserve">. </w:t>
      </w:r>
      <w:r w:rsidR="00235624" w:rsidRPr="008438B5">
        <w:rPr>
          <w:rFonts w:hint="cs"/>
          <w:rtl/>
        </w:rPr>
        <w:t>«</w:t>
      </w:r>
      <w:r w:rsidRPr="008438B5">
        <w:rPr>
          <w:rFonts w:hint="cs"/>
          <w:rtl/>
        </w:rPr>
        <w:t>او را لعنت نکن؛ چرا که او خدا و رسولش را دوست می‌دارد</w:t>
      </w:r>
      <w:r w:rsidR="00235624" w:rsidRPr="008438B5">
        <w:rPr>
          <w:rFonts w:hint="cs"/>
          <w:rtl/>
        </w:rPr>
        <w:t>»</w:t>
      </w:r>
      <w:r w:rsidR="000436CC" w:rsidRPr="008438B5">
        <w:rPr>
          <w:rFonts w:hint="cs"/>
          <w:rtl/>
        </w:rPr>
        <w:t>.</w:t>
      </w:r>
    </w:p>
    <w:p w:rsidR="00D66901" w:rsidRPr="00284A78" w:rsidRDefault="00D66901" w:rsidP="00472008">
      <w:pPr>
        <w:pStyle w:val="a5"/>
        <w:rPr>
          <w:rtl/>
        </w:rPr>
      </w:pPr>
      <w:r w:rsidRPr="00284A78">
        <w:rPr>
          <w:rFonts w:hint="cs"/>
          <w:rtl/>
        </w:rPr>
        <w:t>اما در مورد بدعت‌ها بخاری و مسلم روایت کرده‌اند که در حالی که پیامبر</w:t>
      </w:r>
      <w:r w:rsidRPr="00284A78">
        <w:rPr>
          <w:rFonts w:cs="CTraditional Arabic" w:hint="cs"/>
          <w:rtl/>
        </w:rPr>
        <w:t>ص</w:t>
      </w:r>
      <w:r w:rsidRPr="00284A78">
        <w:rPr>
          <w:rFonts w:hint="cs"/>
          <w:rtl/>
        </w:rPr>
        <w:t xml:space="preserve"> غنائم را تقسیم می‌کرد، مردی با پیشانی کشیده و ریش زیاد و سر تراشیده که آثار سجده در میان چشمان او پیدا بود، بر او وارد شد و بر تقسیم پیامبر</w:t>
      </w:r>
      <w:r w:rsidRPr="00284A78">
        <w:rPr>
          <w:rFonts w:cs="CTraditional Arabic" w:hint="cs"/>
          <w:rtl/>
        </w:rPr>
        <w:t>ص</w:t>
      </w:r>
      <w:r w:rsidRPr="00284A78">
        <w:rPr>
          <w:rFonts w:hint="cs"/>
          <w:rtl/>
        </w:rPr>
        <w:t xml:space="preserve"> اعتراض کرد. پیامبر</w:t>
      </w:r>
      <w:r w:rsidRPr="00284A78">
        <w:rPr>
          <w:rFonts w:cs="CTraditional Arabic" w:hint="cs"/>
          <w:rtl/>
        </w:rPr>
        <w:t>ص</w:t>
      </w:r>
      <w:r w:rsidR="00235624" w:rsidRPr="00284A78">
        <w:rPr>
          <w:rFonts w:hint="cs"/>
          <w:rtl/>
        </w:rPr>
        <w:t xml:space="preserve"> فرمود</w:t>
      </w:r>
      <w:r w:rsidRPr="00284A78">
        <w:rPr>
          <w:rFonts w:hint="cs"/>
          <w:rtl/>
        </w:rPr>
        <w:t>:</w:t>
      </w:r>
      <w:r w:rsidR="00235624" w:rsidRPr="00284A78">
        <w:rPr>
          <w:rFonts w:hint="cs"/>
          <w:rtl/>
        </w:rPr>
        <w:t xml:space="preserve"> </w:t>
      </w:r>
      <w:r w:rsidR="00235624" w:rsidRPr="00472008">
        <w:rPr>
          <w:rStyle w:val="Char6"/>
          <w:rFonts w:hint="cs"/>
          <w:rtl/>
        </w:rPr>
        <w:t>«</w:t>
      </w:r>
      <w:r w:rsidRPr="00472008">
        <w:rPr>
          <w:rStyle w:val="Char6"/>
          <w:rtl/>
        </w:rPr>
        <w:t>یخرج من ضئضیء هذا قو</w:t>
      </w:r>
      <w:r w:rsidR="00290CD9" w:rsidRPr="00472008">
        <w:rPr>
          <w:rStyle w:val="Char6"/>
          <w:rtl/>
        </w:rPr>
        <w:t>م یحقر احدکم صلاته مع صلاتهم، وصیامه مع صیامهم، و</w:t>
      </w:r>
      <w:r w:rsidRPr="00472008">
        <w:rPr>
          <w:rStyle w:val="Char6"/>
          <w:rtl/>
        </w:rPr>
        <w:t>قراءته مع قراءتهم، یقرؤون القرآن لایجاوز حناجرهم، یمرقون من الاسلام کما یمرق السهم من الرمیة، لئن ادرکتهم لاقتلنهم قتل عاد</w:t>
      </w:r>
      <w:r w:rsidR="000436CC" w:rsidRPr="00472008">
        <w:rPr>
          <w:rStyle w:val="Char6"/>
          <w:rFonts w:hint="cs"/>
          <w:rtl/>
        </w:rPr>
        <w:t>»</w:t>
      </w:r>
      <w:r w:rsidR="000436CC" w:rsidRPr="00472008">
        <w:rPr>
          <w:rFonts w:hint="cs"/>
          <w:rtl/>
        </w:rPr>
        <w:t xml:space="preserve"> </w:t>
      </w:r>
      <w:r w:rsidR="00235624" w:rsidRPr="00472008">
        <w:rPr>
          <w:rFonts w:hint="cs"/>
          <w:rtl/>
        </w:rPr>
        <w:t>«</w:t>
      </w:r>
      <w:r w:rsidRPr="00472008">
        <w:rPr>
          <w:rFonts w:hint="cs"/>
          <w:rtl/>
        </w:rPr>
        <w:t>از اصل و تبار این شخص مردانی بیرون می‌آیند که شما نماز خواندن و روزه گرفتن و قرآن خواندن خود را در مقایسه با نماز و روزه و قرآن خواندن آنان کم به حساب می‌آورید، مردمانی که قرآن می</w:t>
      </w:r>
      <w:r w:rsidRPr="00472008">
        <w:rPr>
          <w:rFonts w:hint="eastAsia"/>
          <w:rtl/>
        </w:rPr>
        <w:t>‌</w:t>
      </w:r>
      <w:r w:rsidRPr="00472008">
        <w:rPr>
          <w:rFonts w:hint="cs"/>
          <w:rtl/>
        </w:rPr>
        <w:t>خوانند ولی از حنجره‌هایشان تجاوز نمی‌کند و از اسلام خارج می‌شوند همان طوری که تیر از نخجیر خارج می‌شود، و اگر به آنان برسم آنان را همانند قوم عاد می‌کشم</w:t>
      </w:r>
      <w:r w:rsidR="00235624" w:rsidRPr="00472008">
        <w:rPr>
          <w:rFonts w:hint="cs"/>
          <w:rtl/>
        </w:rPr>
        <w:t>»</w:t>
      </w:r>
      <w:r w:rsidR="003D7575" w:rsidRPr="00472008">
        <w:rPr>
          <w:rFonts w:hint="cs"/>
          <w:rtl/>
        </w:rPr>
        <w:t>.</w:t>
      </w:r>
    </w:p>
    <w:p w:rsidR="00D66901" w:rsidRPr="00284A78" w:rsidRDefault="00D66901" w:rsidP="00472008">
      <w:pPr>
        <w:pStyle w:val="a5"/>
        <w:rPr>
          <w:rtl/>
        </w:rPr>
      </w:pPr>
      <w:r w:rsidRPr="00284A78">
        <w:rPr>
          <w:rFonts w:hint="cs"/>
          <w:rtl/>
        </w:rPr>
        <w:t>در اینجا پیامبر</w:t>
      </w:r>
      <w:r w:rsidRPr="00284A78">
        <w:rPr>
          <w:rFonts w:cs="CTraditional Arabic" w:hint="cs"/>
          <w:rtl/>
        </w:rPr>
        <w:t>ص</w:t>
      </w:r>
      <w:r w:rsidRPr="00284A78">
        <w:rPr>
          <w:rFonts w:hint="cs"/>
          <w:rtl/>
        </w:rPr>
        <w:t xml:space="preserve"> از لعنت کردن شخص شارب الخمر نهی کرد</w:t>
      </w:r>
      <w:r w:rsidR="000436CC" w:rsidRPr="00284A78">
        <w:rPr>
          <w:rFonts w:hint="cs"/>
          <w:rtl/>
        </w:rPr>
        <w:t>ه و به صحت اعتقاد او گواهی داده</w:t>
      </w:r>
      <w:r w:rsidR="000436CC" w:rsidRPr="00284A78">
        <w:rPr>
          <w:rFonts w:hint="eastAsia"/>
          <w:rtl/>
        </w:rPr>
        <w:t>‌</w:t>
      </w:r>
      <w:r w:rsidRPr="00284A78">
        <w:rPr>
          <w:rFonts w:hint="cs"/>
          <w:rtl/>
        </w:rPr>
        <w:t>است و این به صراحت دلالت می‌کند بر</w:t>
      </w:r>
      <w:r w:rsidR="00133100" w:rsidRPr="00284A78">
        <w:rPr>
          <w:rFonts w:hint="cs"/>
          <w:rtl/>
        </w:rPr>
        <w:t xml:space="preserve"> اینکه </w:t>
      </w:r>
      <w:r w:rsidRPr="00284A78">
        <w:rPr>
          <w:rFonts w:hint="cs"/>
          <w:rtl/>
        </w:rPr>
        <w:t>گناه انحرافی است در عملکرد اعضای بدن. اما شخصی که بر پیامبر</w:t>
      </w:r>
      <w:r w:rsidRPr="00284A78">
        <w:rPr>
          <w:rFonts w:cs="CTraditional Arabic" w:hint="cs"/>
          <w:rtl/>
        </w:rPr>
        <w:t>ص</w:t>
      </w:r>
      <w:r w:rsidRPr="00284A78">
        <w:rPr>
          <w:rFonts w:hint="cs"/>
          <w:rtl/>
        </w:rPr>
        <w:t xml:space="preserve"> اعتراض کرد با وجود</w:t>
      </w:r>
      <w:r w:rsidR="00133100" w:rsidRPr="00284A78">
        <w:rPr>
          <w:rFonts w:hint="cs"/>
          <w:rtl/>
        </w:rPr>
        <w:t xml:space="preserve"> اینکه </w:t>
      </w:r>
      <w:r w:rsidRPr="00284A78">
        <w:rPr>
          <w:rFonts w:hint="cs"/>
          <w:rtl/>
        </w:rPr>
        <w:t>زیاد روزه می‌گرفت و زیاد نماز می‌خواند به طوری که آثار سجده بر پیشانی او پیدا بود، پیامبر</w:t>
      </w:r>
      <w:r w:rsidRPr="00284A78">
        <w:rPr>
          <w:rFonts w:cs="CTraditional Arabic" w:hint="cs"/>
          <w:rtl/>
        </w:rPr>
        <w:t>ص</w:t>
      </w:r>
      <w:r w:rsidRPr="00284A78">
        <w:rPr>
          <w:rFonts w:hint="cs"/>
          <w:rtl/>
        </w:rPr>
        <w:t xml:space="preserve"> فرمودند که نسل او را به علت بدعت‌گذاری می</w:t>
      </w:r>
      <w:r w:rsidRPr="00284A78">
        <w:rPr>
          <w:rFonts w:hint="eastAsia"/>
          <w:rtl/>
        </w:rPr>
        <w:t>‌</w:t>
      </w:r>
      <w:r w:rsidR="000436CC" w:rsidRPr="00284A78">
        <w:rPr>
          <w:rFonts w:hint="cs"/>
          <w:rtl/>
        </w:rPr>
        <w:t>کشند اگر</w:t>
      </w:r>
      <w:r w:rsidRPr="00284A78">
        <w:rPr>
          <w:rFonts w:hint="cs"/>
          <w:rtl/>
        </w:rPr>
        <w:t>چه زیاد نماز می‌خواندند و روزه می‌گرفتند و قرآن تلاوت می‌کردند و اهل زهد و عبادت بودند و</w:t>
      </w:r>
      <w:r w:rsidR="00133100" w:rsidRPr="00284A78">
        <w:rPr>
          <w:rFonts w:hint="cs"/>
          <w:rtl/>
        </w:rPr>
        <w:t xml:space="preserve"> این‌ها </w:t>
      </w:r>
      <w:r w:rsidRPr="00284A78">
        <w:rPr>
          <w:rFonts w:hint="cs"/>
          <w:rtl/>
        </w:rPr>
        <w:t>در و</w:t>
      </w:r>
      <w:r w:rsidR="00235624" w:rsidRPr="00284A78">
        <w:rPr>
          <w:rFonts w:hint="cs"/>
          <w:rtl/>
        </w:rPr>
        <w:t>اقع جزو همان بدعت‌گذاران هستند.</w:t>
      </w:r>
    </w:p>
    <w:p w:rsidR="00D66901" w:rsidRPr="00284A78" w:rsidRDefault="00D66901" w:rsidP="00472008">
      <w:pPr>
        <w:pStyle w:val="a5"/>
        <w:rPr>
          <w:rtl/>
        </w:rPr>
      </w:pPr>
      <w:r w:rsidRPr="00284A78">
        <w:rPr>
          <w:rFonts w:hint="cs"/>
          <w:rtl/>
        </w:rPr>
        <w:t>بدین ترتیب زشتی بدعت‌ها از گناهان بدتر است؛ چرا که بدعت، گمراهی در اعتقاد و انحراف در بینش و فساد در ایمان است در حالی که گناه ا</w:t>
      </w:r>
      <w:r w:rsidR="00235624" w:rsidRPr="00284A78">
        <w:rPr>
          <w:rFonts w:hint="cs"/>
          <w:rtl/>
        </w:rPr>
        <w:t>نحرافی است در عملکرد اعضای بدن.</w:t>
      </w:r>
    </w:p>
    <w:p w:rsidR="00D66901" w:rsidRPr="00284A78" w:rsidRDefault="00D66901" w:rsidP="00472008">
      <w:pPr>
        <w:pStyle w:val="a5"/>
        <w:rPr>
          <w:rtl/>
        </w:rPr>
      </w:pPr>
      <w:r w:rsidRPr="00284A78">
        <w:rPr>
          <w:rFonts w:hint="cs"/>
          <w:rtl/>
        </w:rPr>
        <w:t>ه‍- اختصاص بدعت‌ها به اموری که به طور اختصاصی از آنها نهی شده است، بر بدعت‌ها انطباق ندارد؛ چون هیچ گونه دلیلی مبنی بر مشروعیت بدعت‌ها وجود ندارد در حالی که دلیل بر مشروعیت اجت</w:t>
      </w:r>
      <w:r w:rsidR="00235624" w:rsidRPr="00284A78">
        <w:rPr>
          <w:rFonts w:hint="cs"/>
          <w:rtl/>
        </w:rPr>
        <w:t>ناب و دوری از گناهان وجود دارد.</w:t>
      </w:r>
    </w:p>
    <w:p w:rsidR="00D66901" w:rsidRPr="00284A78" w:rsidRDefault="00D66901" w:rsidP="00472008">
      <w:pPr>
        <w:pStyle w:val="a5"/>
        <w:numPr>
          <w:ilvl w:val="0"/>
          <w:numId w:val="5"/>
        </w:numPr>
        <w:rPr>
          <w:rtl/>
        </w:rPr>
      </w:pPr>
      <w:r w:rsidRPr="00284A78">
        <w:rPr>
          <w:rFonts w:hint="cs"/>
          <w:rtl/>
        </w:rPr>
        <w:t>جمع</w:t>
      </w:r>
      <w:r w:rsidR="00472008">
        <w:rPr>
          <w:rFonts w:hint="eastAsia"/>
          <w:rtl/>
        </w:rPr>
        <w:t>‌</w:t>
      </w:r>
      <w:r w:rsidRPr="00284A78">
        <w:rPr>
          <w:rFonts w:hint="cs"/>
          <w:rtl/>
        </w:rPr>
        <w:t>کردن قرآن در یک مصحف و اکتفا نمودن به مصحف عثمان</w:t>
      </w:r>
      <w:r w:rsidR="00133100" w:rsidRPr="00284A78">
        <w:rPr>
          <w:rFonts w:cs="CTraditional Arabic" w:hint="cs"/>
          <w:rtl/>
        </w:rPr>
        <w:t>س</w:t>
      </w:r>
      <w:r w:rsidRPr="00284A78">
        <w:rPr>
          <w:rFonts w:hint="cs"/>
          <w:rtl/>
        </w:rPr>
        <w:t>؛ قائلان به بدعت حسنه بر این باورند که جمع قرآن در یک مصحف و اکتفا نمودن به مصحف عثمان</w:t>
      </w:r>
      <w:r w:rsidR="00133100" w:rsidRPr="00284A78">
        <w:rPr>
          <w:rFonts w:cs="CTraditional Arabic" w:hint="cs"/>
          <w:rtl/>
        </w:rPr>
        <w:t>س</w:t>
      </w:r>
      <w:r w:rsidRPr="00284A78">
        <w:rPr>
          <w:rFonts w:hint="cs"/>
          <w:rtl/>
        </w:rPr>
        <w:t xml:space="preserve"> بدعتی در دین بوده که اصحاب و تابعین مرتکب آن شده‌اند و این را </w:t>
      </w:r>
      <w:r w:rsidR="00235624" w:rsidRPr="00284A78">
        <w:rPr>
          <w:rFonts w:hint="cs"/>
          <w:rtl/>
        </w:rPr>
        <w:t>دلیلی بر استحسان بدعت می‌دانند.</w:t>
      </w:r>
    </w:p>
    <w:p w:rsidR="00D66901" w:rsidRPr="00284A78" w:rsidRDefault="00D66901" w:rsidP="00472008">
      <w:pPr>
        <w:pStyle w:val="a5"/>
        <w:rPr>
          <w:rtl/>
        </w:rPr>
      </w:pPr>
      <w:r w:rsidRPr="00284A78">
        <w:rPr>
          <w:rFonts w:hint="cs"/>
          <w:rtl/>
        </w:rPr>
        <w:t>قبل از</w:t>
      </w:r>
      <w:r w:rsidR="00133100" w:rsidRPr="00284A78">
        <w:rPr>
          <w:rFonts w:hint="cs"/>
          <w:rtl/>
        </w:rPr>
        <w:t xml:space="preserve"> اینکه </w:t>
      </w:r>
      <w:r w:rsidRPr="00284A78">
        <w:rPr>
          <w:rFonts w:hint="cs"/>
          <w:rtl/>
        </w:rPr>
        <w:t>به رد سخن آنان و به بیان تلاش گمراهانه‌ی آنان بپردازیم، لازم است آنچه را که آنان بدان استدلال کرده‌اند با مثال‌</w:t>
      </w:r>
      <w:r w:rsidR="00235624" w:rsidRPr="00284A78">
        <w:rPr>
          <w:rFonts w:hint="cs"/>
          <w:rtl/>
        </w:rPr>
        <w:t>های موثق و دلایل درست شرح دهیم.</w:t>
      </w:r>
    </w:p>
    <w:p w:rsidR="00D66901" w:rsidRPr="00284A78" w:rsidRDefault="00D66901" w:rsidP="00472008">
      <w:pPr>
        <w:pStyle w:val="a5"/>
        <w:rPr>
          <w:rFonts w:cs="Times New Roman"/>
          <w:rtl/>
        </w:rPr>
      </w:pPr>
      <w:r w:rsidRPr="00284A78">
        <w:rPr>
          <w:rFonts w:hint="cs"/>
          <w:rtl/>
        </w:rPr>
        <w:t>اصحاب پیامبر</w:t>
      </w:r>
      <w:r w:rsidRPr="00284A78">
        <w:rPr>
          <w:rFonts w:cs="CTraditional Arabic" w:hint="cs"/>
          <w:rtl/>
        </w:rPr>
        <w:t>ص</w:t>
      </w:r>
      <w:r w:rsidRPr="00284A78">
        <w:rPr>
          <w:rFonts w:hint="cs"/>
          <w:rtl/>
        </w:rPr>
        <w:t xml:space="preserve"> بر جمع قرآن اتفاق نظر داشته‌اند. بخاری در جاهای متعددی از صحیح بخاری و هم چنین غیر او روایت کرده</w:t>
      </w:r>
      <w:r w:rsidRPr="00284A78">
        <w:rPr>
          <w:rFonts w:hint="eastAsia"/>
          <w:rtl/>
        </w:rPr>
        <w:t>‌</w:t>
      </w:r>
      <w:r w:rsidRPr="00284A78">
        <w:rPr>
          <w:rFonts w:hint="cs"/>
          <w:rtl/>
        </w:rPr>
        <w:t>اند که</w:t>
      </w:r>
      <w:r w:rsidR="00674A25" w:rsidRPr="00284A78">
        <w:rPr>
          <w:rFonts w:hint="cs"/>
          <w:rtl/>
        </w:rPr>
        <w:t>:</w:t>
      </w:r>
      <w:r w:rsidRPr="00284A78">
        <w:rPr>
          <w:rFonts w:hint="cs"/>
          <w:rtl/>
        </w:rPr>
        <w:t xml:space="preserve"> «زید بن ثابت</w:t>
      </w:r>
      <w:r w:rsidR="00133100" w:rsidRPr="00284A78">
        <w:rPr>
          <w:rFonts w:cs="CTraditional Arabic" w:hint="cs"/>
          <w:rtl/>
        </w:rPr>
        <w:t>س</w:t>
      </w:r>
      <w:r w:rsidRPr="00284A78">
        <w:rPr>
          <w:rFonts w:hint="cs"/>
          <w:rtl/>
        </w:rPr>
        <w:t xml:space="preserve"> گفته است</w:t>
      </w:r>
      <w:r w:rsidR="00674A25" w:rsidRPr="00284A78">
        <w:rPr>
          <w:rFonts w:hint="cs"/>
          <w:rtl/>
        </w:rPr>
        <w:t>:</w:t>
      </w:r>
      <w:r w:rsidRPr="00284A78">
        <w:rPr>
          <w:rFonts w:hint="cs"/>
          <w:rtl/>
        </w:rPr>
        <w:t xml:space="preserve"> کشته شدن حافظان قرآن در جنگ یمامه به ابوبکر</w:t>
      </w:r>
      <w:r w:rsidR="00133100" w:rsidRPr="00284A78">
        <w:rPr>
          <w:rFonts w:cs="CTraditional Arabic" w:hint="cs"/>
          <w:rtl/>
        </w:rPr>
        <w:t>س</w:t>
      </w:r>
      <w:r w:rsidRPr="00284A78">
        <w:rPr>
          <w:rFonts w:hint="cs"/>
          <w:rtl/>
        </w:rPr>
        <w:t xml:space="preserve"> گزارش داده شد و در آن هنگام عمر بن خطاب</w:t>
      </w:r>
      <w:r w:rsidR="00133100" w:rsidRPr="00284A78">
        <w:rPr>
          <w:rFonts w:cs="CTraditional Arabic" w:hint="cs"/>
          <w:rtl/>
        </w:rPr>
        <w:t>س</w:t>
      </w:r>
      <w:r w:rsidRPr="00284A78">
        <w:rPr>
          <w:rFonts w:hint="cs"/>
          <w:rtl/>
        </w:rPr>
        <w:t xml:space="preserve"> هم در آنجا حضور داشت. ابوبکر</w:t>
      </w:r>
      <w:r w:rsidR="00133100" w:rsidRPr="00284A78">
        <w:rPr>
          <w:rFonts w:cs="CTraditional Arabic" w:hint="cs"/>
          <w:rtl/>
        </w:rPr>
        <w:t>س</w:t>
      </w:r>
      <w:r w:rsidR="003D7575" w:rsidRPr="00284A78">
        <w:rPr>
          <w:rFonts w:hint="cs"/>
          <w:rtl/>
        </w:rPr>
        <w:t xml:space="preserve"> گفت</w:t>
      </w:r>
      <w:r w:rsidRPr="00284A78">
        <w:rPr>
          <w:rFonts w:hint="cs"/>
          <w:rtl/>
        </w:rPr>
        <w:t>: عمر</w:t>
      </w:r>
      <w:r w:rsidR="00133100" w:rsidRPr="00284A78">
        <w:rPr>
          <w:rFonts w:cs="CTraditional Arabic" w:hint="cs"/>
          <w:rtl/>
        </w:rPr>
        <w:t>س</w:t>
      </w:r>
      <w:r w:rsidRPr="00284A78">
        <w:rPr>
          <w:rFonts w:hint="cs"/>
          <w:rtl/>
        </w:rPr>
        <w:t xml:space="preserve"> به من مراجعه کرد و گفت</w:t>
      </w:r>
      <w:r w:rsidR="00674A25" w:rsidRPr="00284A78">
        <w:rPr>
          <w:rFonts w:hint="cs"/>
          <w:rtl/>
        </w:rPr>
        <w:t>:</w:t>
      </w:r>
      <w:r w:rsidRPr="00284A78">
        <w:rPr>
          <w:rFonts w:hint="cs"/>
          <w:rtl/>
        </w:rPr>
        <w:t xml:space="preserve"> در جنگ یمامه بسیاری از قاریان قرآن شهید شده‌اند و من بیم آن را دارم که اگر این روند شهید شدن قاریان قرآن در جاهای دیگری هم تکرار شود، بسیاری از آیات قرآن از بین برود و من بر این باورم که شما دستور جمع قرآن را صادر کنی. به عمر</w:t>
      </w:r>
      <w:r w:rsidR="00133100" w:rsidRPr="00284A78">
        <w:rPr>
          <w:rFonts w:cs="CTraditional Arabic" w:hint="cs"/>
          <w:rtl/>
        </w:rPr>
        <w:t>س</w:t>
      </w:r>
      <w:r w:rsidRPr="00284A78">
        <w:rPr>
          <w:rFonts w:hint="cs"/>
          <w:rtl/>
        </w:rPr>
        <w:t xml:space="preserve"> </w:t>
      </w:r>
      <w:r w:rsidR="000436CC" w:rsidRPr="00284A78">
        <w:rPr>
          <w:rFonts w:hint="cs"/>
          <w:rtl/>
        </w:rPr>
        <w:t>گفتم</w:t>
      </w:r>
      <w:r w:rsidRPr="00284A78">
        <w:rPr>
          <w:rFonts w:hint="cs"/>
          <w:rtl/>
        </w:rPr>
        <w:t>: چگونه کاری را انجام دهیم که رسول خدا</w:t>
      </w:r>
      <w:r w:rsidRPr="00284A78">
        <w:rPr>
          <w:rFonts w:cs="CTraditional Arabic" w:hint="cs"/>
          <w:rtl/>
        </w:rPr>
        <w:t>ص</w:t>
      </w:r>
      <w:r w:rsidR="000436CC" w:rsidRPr="00284A78">
        <w:rPr>
          <w:rFonts w:hint="cs"/>
          <w:rtl/>
        </w:rPr>
        <w:t xml:space="preserve"> آن را انجام نداده است؟ عمر گفت</w:t>
      </w:r>
      <w:r w:rsidRPr="00284A78">
        <w:rPr>
          <w:rFonts w:hint="cs"/>
          <w:rtl/>
        </w:rPr>
        <w:t>: به خدا قسم این (جمع کردن قرآن) کار خوبی است. و عمر آن قدر به من مراجعه کرد تا</w:t>
      </w:r>
      <w:r w:rsidR="00133100" w:rsidRPr="00284A78">
        <w:rPr>
          <w:rFonts w:hint="cs"/>
          <w:rtl/>
        </w:rPr>
        <w:t xml:space="preserve"> اینکه </w:t>
      </w:r>
      <w:r w:rsidRPr="00284A78">
        <w:rPr>
          <w:rFonts w:hint="cs"/>
          <w:rtl/>
        </w:rPr>
        <w:t>خدا سینه‌ام را برای این کار گشود و با عمر</w:t>
      </w:r>
      <w:r w:rsidR="00133100" w:rsidRPr="00284A78">
        <w:rPr>
          <w:rFonts w:cs="CTraditional Arabic" w:hint="cs"/>
          <w:rtl/>
        </w:rPr>
        <w:t>س</w:t>
      </w:r>
      <w:r w:rsidRPr="00284A78">
        <w:rPr>
          <w:rFonts w:hint="cs"/>
          <w:rtl/>
        </w:rPr>
        <w:t xml:space="preserve"> هم عقیده شدم. زید گفت</w:t>
      </w:r>
      <w:r w:rsidR="00674A25" w:rsidRPr="00284A78">
        <w:rPr>
          <w:rFonts w:hint="cs"/>
          <w:rtl/>
        </w:rPr>
        <w:t>:</w:t>
      </w:r>
      <w:r w:rsidRPr="00284A78">
        <w:rPr>
          <w:rFonts w:hint="cs"/>
          <w:rtl/>
        </w:rPr>
        <w:t xml:space="preserve"> ابوبکر</w:t>
      </w:r>
      <w:r w:rsidR="00133100" w:rsidRPr="00284A78">
        <w:rPr>
          <w:rFonts w:cs="CTraditional Arabic" w:hint="cs"/>
          <w:rtl/>
        </w:rPr>
        <w:t>س</w:t>
      </w:r>
      <w:r w:rsidRPr="00284A78">
        <w:rPr>
          <w:rFonts w:hint="cs"/>
          <w:rtl/>
        </w:rPr>
        <w:t xml:space="preserve"> به من گفت</w:t>
      </w:r>
      <w:r w:rsidR="00674A25" w:rsidRPr="00284A78">
        <w:rPr>
          <w:rFonts w:hint="cs"/>
          <w:rtl/>
        </w:rPr>
        <w:t>:</w:t>
      </w:r>
      <w:r w:rsidRPr="00284A78">
        <w:rPr>
          <w:rFonts w:hint="cs"/>
          <w:rtl/>
        </w:rPr>
        <w:t xml:space="preserve"> شما مرد جوان و خردمند و غیرمتهم هستی و برای رسول خدا</w:t>
      </w:r>
      <w:r w:rsidRPr="00284A78">
        <w:rPr>
          <w:rFonts w:cs="CTraditional Arabic" w:hint="cs"/>
          <w:rtl/>
        </w:rPr>
        <w:t>ص</w:t>
      </w:r>
      <w:r w:rsidRPr="00284A78">
        <w:rPr>
          <w:rFonts w:hint="cs"/>
          <w:rtl/>
        </w:rPr>
        <w:t xml:space="preserve"> وحی را می‌نوشتی، پس به جستجوی قرآن بپرداز و آن را جمع کن (زید گفت)</w:t>
      </w:r>
      <w:r w:rsidR="00674A25" w:rsidRPr="00284A78">
        <w:rPr>
          <w:rFonts w:hint="cs"/>
          <w:rtl/>
        </w:rPr>
        <w:t>:</w:t>
      </w:r>
      <w:r w:rsidRPr="00284A78">
        <w:rPr>
          <w:rFonts w:hint="cs"/>
          <w:rtl/>
        </w:rPr>
        <w:t xml:space="preserve"> به خدا قسم اگر مرا به منتقل کردن کوهی مکلف می</w:t>
      </w:r>
      <w:r w:rsidRPr="00284A78">
        <w:rPr>
          <w:rFonts w:hint="eastAsia"/>
          <w:rtl/>
        </w:rPr>
        <w:t>‌کردند به اندازه‌ی تکلیف جمع کردن قرآن بر من سنگینی نمی‌کرد. گفتم</w:t>
      </w:r>
      <w:r w:rsidR="00674A25" w:rsidRPr="00284A78">
        <w:rPr>
          <w:rFonts w:hint="eastAsia"/>
          <w:rtl/>
        </w:rPr>
        <w:t>:</w:t>
      </w:r>
      <w:r w:rsidRPr="00284A78">
        <w:rPr>
          <w:rFonts w:hint="cs"/>
          <w:rtl/>
        </w:rPr>
        <w:t xml:space="preserve"> چگونه کاری را انجام می‌دهید که رسول خدا</w:t>
      </w:r>
      <w:r w:rsidRPr="00284A78">
        <w:rPr>
          <w:rFonts w:cs="CTraditional Arabic" w:hint="cs"/>
          <w:rtl/>
        </w:rPr>
        <w:t>ص</w:t>
      </w:r>
      <w:r w:rsidRPr="00284A78">
        <w:rPr>
          <w:rFonts w:hint="cs"/>
          <w:rtl/>
        </w:rPr>
        <w:t xml:space="preserve"> آن را انجام نداده داست؟ ابوبکر</w:t>
      </w:r>
      <w:r w:rsidR="00133100" w:rsidRPr="00284A78">
        <w:rPr>
          <w:rFonts w:cs="CTraditional Arabic" w:hint="cs"/>
          <w:rtl/>
        </w:rPr>
        <w:t>س</w:t>
      </w:r>
      <w:r w:rsidRPr="00284A78">
        <w:rPr>
          <w:rFonts w:hint="cs"/>
          <w:rtl/>
        </w:rPr>
        <w:t xml:space="preserve"> گفت</w:t>
      </w:r>
      <w:r w:rsidR="00674A25" w:rsidRPr="00284A78">
        <w:rPr>
          <w:rFonts w:hint="cs"/>
          <w:rtl/>
        </w:rPr>
        <w:t>:</w:t>
      </w:r>
      <w:r w:rsidRPr="00284A78">
        <w:rPr>
          <w:rFonts w:hint="cs"/>
          <w:rtl/>
        </w:rPr>
        <w:t xml:space="preserve"> به خدا قسم کار خوبی است. و ابوبکر آن قدر به من مراجعه کرد تا</w:t>
      </w:r>
      <w:r w:rsidR="00133100" w:rsidRPr="00284A78">
        <w:rPr>
          <w:rFonts w:hint="cs"/>
          <w:rtl/>
        </w:rPr>
        <w:t xml:space="preserve"> اینکه </w:t>
      </w:r>
      <w:r w:rsidRPr="00284A78">
        <w:rPr>
          <w:rFonts w:hint="cs"/>
          <w:rtl/>
        </w:rPr>
        <w:t>خداوند سینه‌ی مرا برای آنچه که سینه‌ی ابوبکر و عمر را برای آن گشوده بود، گشود. پس در مورد قرآن به تتبع و تحقیق پرداختم و آن را از روی برگ‌های درختان و تخته‌سنگ‌ها و سینه‌ی حافظان قرآن جمع آوری کردم تا</w:t>
      </w:r>
      <w:r w:rsidR="00133100" w:rsidRPr="00284A78">
        <w:rPr>
          <w:rFonts w:hint="cs"/>
          <w:rtl/>
        </w:rPr>
        <w:t xml:space="preserve"> اینکه </w:t>
      </w:r>
      <w:r w:rsidRPr="00284A78">
        <w:rPr>
          <w:rFonts w:hint="cs"/>
          <w:rtl/>
        </w:rPr>
        <w:t>به آخر سوره‌ی توبه رسیدم و آن را از آیه‌ی</w:t>
      </w:r>
      <w:r w:rsidR="00235624" w:rsidRPr="00284A78">
        <w:rPr>
          <w:rFonts w:hint="cs"/>
          <w:rtl/>
        </w:rPr>
        <w:t xml:space="preserve"> </w:t>
      </w:r>
      <w:r w:rsidR="00235624" w:rsidRPr="00284A78">
        <w:rPr>
          <w:rFonts w:cs="Traditional Arabic" w:hint="cs"/>
          <w:rtl/>
        </w:rPr>
        <w:t>﴿</w:t>
      </w:r>
      <w:r w:rsidR="003D7575" w:rsidRPr="00284A78">
        <w:rPr>
          <w:rFonts w:cs="KFGQPC Uthmanic Script HAFS"/>
          <w:color w:val="000000"/>
          <w:rtl/>
        </w:rPr>
        <w:t>لَقَدۡ جَآءَكُمۡ رَسُول</w:t>
      </w:r>
      <w:r w:rsidR="003D7575" w:rsidRPr="00284A78">
        <w:rPr>
          <w:rFonts w:cs="KFGQPC Uthmanic Script HAFS" w:hint="cs"/>
          <w:color w:val="000000"/>
          <w:rtl/>
        </w:rPr>
        <w:t>ٞ مِّنۡ أَنفُسِكُمۡ عَزِيز</w:t>
      </w:r>
      <w:r w:rsidR="003D7575" w:rsidRPr="00284A78">
        <w:rPr>
          <w:rFonts w:cs="KFGQPC Uthmanic Script HAFS"/>
          <w:color w:val="000000"/>
          <w:rtl/>
        </w:rPr>
        <w:t>ٌ عَلَيۡهِ مَا عَنِتُّمۡ</w:t>
      </w:r>
      <w:r w:rsidR="00235624" w:rsidRPr="00284A78">
        <w:rPr>
          <w:rFonts w:cs="Traditional Arabic" w:hint="cs"/>
          <w:rtl/>
        </w:rPr>
        <w:t>﴾</w:t>
      </w:r>
      <w:r w:rsidR="003D7575" w:rsidRPr="00284A78">
        <w:rPr>
          <w:rFonts w:hint="cs"/>
          <w:rtl/>
        </w:rPr>
        <w:t xml:space="preserve"> </w:t>
      </w:r>
      <w:r w:rsidR="003D7575" w:rsidRPr="00472008">
        <w:rPr>
          <w:rStyle w:val="Char4"/>
          <w:rFonts w:hint="cs"/>
          <w:rtl/>
        </w:rPr>
        <w:t>[</w:t>
      </w:r>
      <w:r w:rsidR="003D7575" w:rsidRPr="00472008">
        <w:rPr>
          <w:rStyle w:val="Char4"/>
          <w:rtl/>
        </w:rPr>
        <w:t>التوبة</w:t>
      </w:r>
      <w:r w:rsidR="003D7575" w:rsidRPr="00472008">
        <w:rPr>
          <w:rStyle w:val="Char4"/>
          <w:rFonts w:hint="cs"/>
          <w:rtl/>
        </w:rPr>
        <w:t>: 128]</w:t>
      </w:r>
      <w:r w:rsidR="003D7575" w:rsidRPr="00284A78">
        <w:rPr>
          <w:rFonts w:hint="cs"/>
          <w:rtl/>
        </w:rPr>
        <w:t>.</w:t>
      </w:r>
      <w:r w:rsidRPr="00284A78">
        <w:rPr>
          <w:rFonts w:hint="cs"/>
          <w:rtl/>
        </w:rPr>
        <w:t xml:space="preserve"> تا آخر سوره، تنها نزد ابو خزیمه انصاری یافتم. این صحیفه</w:t>
      </w:r>
      <w:r w:rsidRPr="00284A78">
        <w:rPr>
          <w:rFonts w:hint="eastAsia"/>
          <w:rtl/>
        </w:rPr>
        <w:t>‌</w:t>
      </w:r>
      <w:r w:rsidRPr="00284A78">
        <w:rPr>
          <w:rFonts w:hint="cs"/>
          <w:rtl/>
        </w:rPr>
        <w:t>ها تا زمان در گذشت ابوبکر</w:t>
      </w:r>
      <w:r w:rsidR="00133100" w:rsidRPr="00284A78">
        <w:rPr>
          <w:rFonts w:cs="CTraditional Arabic" w:hint="cs"/>
          <w:rtl/>
        </w:rPr>
        <w:t>س</w:t>
      </w:r>
      <w:r w:rsidRPr="00284A78">
        <w:rPr>
          <w:rFonts w:hint="cs"/>
          <w:rtl/>
        </w:rPr>
        <w:t xml:space="preserve"> نزد آن حضرت بودند و سپس در طول حیات عمر نزد آن حضرت بودند و بعد از آن تحویل حفصه، دختر عمر</w:t>
      </w:r>
      <w:r w:rsidR="00133100" w:rsidRPr="00284A78">
        <w:rPr>
          <w:rFonts w:cs="CTraditional Arabic" w:hint="cs"/>
          <w:rtl/>
        </w:rPr>
        <w:t>س</w:t>
      </w:r>
      <w:r w:rsidRPr="00284A78">
        <w:rPr>
          <w:rFonts w:hint="cs"/>
          <w:rtl/>
        </w:rPr>
        <w:t xml:space="preserve"> گردیدند.</w:t>
      </w:r>
    </w:p>
    <w:p w:rsidR="00D66901" w:rsidRPr="00284A78" w:rsidRDefault="003D7575" w:rsidP="00472008">
      <w:pPr>
        <w:pStyle w:val="a5"/>
        <w:rPr>
          <w:rtl/>
        </w:rPr>
      </w:pPr>
      <w:r w:rsidRPr="00284A78">
        <w:rPr>
          <w:rFonts w:hint="cs"/>
          <w:rtl/>
        </w:rPr>
        <w:t>هم</w:t>
      </w:r>
      <w:r w:rsidR="00D66901" w:rsidRPr="00284A78">
        <w:rPr>
          <w:rFonts w:hint="cs"/>
          <w:rtl/>
        </w:rPr>
        <w:t>چنین از انس بن مالک</w:t>
      </w:r>
      <w:r w:rsidR="00133100" w:rsidRPr="00284A78">
        <w:rPr>
          <w:rFonts w:cs="CTraditional Arabic" w:hint="cs"/>
          <w:rtl/>
        </w:rPr>
        <w:t>س</w:t>
      </w:r>
      <w:r w:rsidR="00D66901" w:rsidRPr="00284A78">
        <w:rPr>
          <w:rFonts w:hint="cs"/>
          <w:rtl/>
        </w:rPr>
        <w:t xml:space="preserve"> روایت شده است که «حذیفه بن یمان که با شامیان و عراقیان مشغول فتح ارمنستان و آذربایجان بود و از اختلاف آنان در قرائت قرآن بیم داشت نزد عثمان</w:t>
      </w:r>
      <w:r w:rsidR="00133100" w:rsidRPr="00284A78">
        <w:rPr>
          <w:rFonts w:cs="CTraditional Arabic" w:hint="cs"/>
          <w:rtl/>
        </w:rPr>
        <w:t>س</w:t>
      </w:r>
      <w:r w:rsidR="00D66901" w:rsidRPr="00284A78">
        <w:rPr>
          <w:rFonts w:hint="cs"/>
          <w:rtl/>
        </w:rPr>
        <w:t xml:space="preserve"> آمد و بدو گفت</w:t>
      </w:r>
      <w:r w:rsidR="00674A25" w:rsidRPr="00284A78">
        <w:rPr>
          <w:rFonts w:hint="cs"/>
          <w:rtl/>
        </w:rPr>
        <w:t>:</w:t>
      </w:r>
      <w:r w:rsidR="00D66901" w:rsidRPr="00284A78">
        <w:rPr>
          <w:rFonts w:hint="cs"/>
          <w:rtl/>
        </w:rPr>
        <w:t xml:space="preserve"> ای امیر مؤمنان! این امت را دریاب قبل از</w:t>
      </w:r>
      <w:r w:rsidR="00133100" w:rsidRPr="00284A78">
        <w:rPr>
          <w:rFonts w:hint="cs"/>
          <w:rtl/>
        </w:rPr>
        <w:t xml:space="preserve"> اینکه </w:t>
      </w:r>
      <w:r w:rsidR="00D66901" w:rsidRPr="00284A78">
        <w:rPr>
          <w:rFonts w:hint="cs"/>
          <w:rtl/>
        </w:rPr>
        <w:t>همچون یهودیان و نصاری در قرآن دچار اختلاف شوند. پس عثمان</w:t>
      </w:r>
      <w:r w:rsidR="00133100" w:rsidRPr="00284A78">
        <w:rPr>
          <w:rFonts w:cs="CTraditional Arabic" w:hint="cs"/>
          <w:rtl/>
        </w:rPr>
        <w:t>س</w:t>
      </w:r>
      <w:r w:rsidR="00D66901" w:rsidRPr="00284A78">
        <w:rPr>
          <w:rFonts w:hint="cs"/>
          <w:rtl/>
        </w:rPr>
        <w:t xml:space="preserve"> (کسی را) نزد حفصه فرستاد تا صحیفه‌ها را پیش او بفرستد تا نسخه‌هایی را از آنها را استنساخ کنند و سپس آنها را به او باز گرداند. پس حفصه آنها را برای عثمان فرستاد و عثمان به زیدبن ثابت و عبدالله بن زبیر و سعید بن عاص و عبدالله بن حارث بن هشام دستور داد که این کار را انجام دهند و صحیفه‌ها را در چند مصحف استنساخ کنند و به گروه سه نفره‌ی قریشیان گفت</w:t>
      </w:r>
      <w:r w:rsidR="00674A25" w:rsidRPr="00284A78">
        <w:rPr>
          <w:rFonts w:hint="cs"/>
          <w:rtl/>
        </w:rPr>
        <w:t>:</w:t>
      </w:r>
      <w:r w:rsidR="00D66901" w:rsidRPr="00284A78">
        <w:rPr>
          <w:rFonts w:hint="cs"/>
          <w:rtl/>
        </w:rPr>
        <w:t xml:space="preserve"> اگر در مورد چیزی از قرآن با زید بن ثابت دچار اختلاف شدید، آن را به زبان قریش بنویسید؛ چرا که قرآن به زبان قریش نازل شده است. آنان هم این کار را انجام دادند و صحیفه‌ها را در چند مصحف استنساخ کردند و عثمان صحیفه‌ها را به حفصه باز گرداند و هر کدام از مصحف‌های استنساخ شده را به یکی از مناطق فرستاد و دستور داد که تمام صحیفه‌ها و مصحف‌های دیگری که قرآن در آنه</w:t>
      </w:r>
      <w:r w:rsidR="00235624" w:rsidRPr="00284A78">
        <w:rPr>
          <w:rFonts w:hint="cs"/>
          <w:rtl/>
        </w:rPr>
        <w:t>ا نوشته شده بود، سوزانده شوند».</w:t>
      </w:r>
    </w:p>
    <w:p w:rsidR="00D66901" w:rsidRPr="00284A78" w:rsidRDefault="00D66901" w:rsidP="00472008">
      <w:pPr>
        <w:pStyle w:val="a5"/>
        <w:rPr>
          <w:rtl/>
        </w:rPr>
      </w:pPr>
      <w:r w:rsidRPr="00284A78">
        <w:rPr>
          <w:rFonts w:hint="cs"/>
          <w:rtl/>
        </w:rPr>
        <w:t>با تأمل در این روای</w:t>
      </w:r>
      <w:r w:rsidR="00235624" w:rsidRPr="00284A78">
        <w:rPr>
          <w:rFonts w:hint="cs"/>
          <w:rtl/>
        </w:rPr>
        <w:t>ات می‌توان به نکات زیر پی برد:</w:t>
      </w:r>
    </w:p>
    <w:p w:rsidR="00D66901" w:rsidRPr="00284A78" w:rsidRDefault="00D66901" w:rsidP="00472008">
      <w:pPr>
        <w:pStyle w:val="a5"/>
        <w:rPr>
          <w:rtl/>
        </w:rPr>
      </w:pPr>
      <w:r w:rsidRPr="00284A78">
        <w:rPr>
          <w:rFonts w:hint="cs"/>
          <w:rtl/>
        </w:rPr>
        <w:t>الف</w:t>
      </w:r>
      <w:r w:rsidR="00472008">
        <w:rPr>
          <w:rFonts w:hint="cs"/>
          <w:rtl/>
        </w:rPr>
        <w:t>-</w:t>
      </w:r>
      <w:r w:rsidRPr="00284A78">
        <w:rPr>
          <w:rFonts w:hint="cs"/>
          <w:rtl/>
        </w:rPr>
        <w:t xml:space="preserve"> کار اصحاب (در جمع</w:t>
      </w:r>
      <w:r w:rsidR="00472008">
        <w:rPr>
          <w:rFonts w:hint="eastAsia"/>
          <w:rtl/>
        </w:rPr>
        <w:t>‌</w:t>
      </w:r>
      <w:r w:rsidRPr="00284A78">
        <w:rPr>
          <w:rFonts w:hint="cs"/>
          <w:rtl/>
        </w:rPr>
        <w:t>کردن قرآن کریم) روشی مناسب با اهداف شریعت دارد به طوری که با هیچ یک از اصول و دلایل شرعی منافات ندارد. و</w:t>
      </w:r>
      <w:r w:rsidR="00133100" w:rsidRPr="00284A78">
        <w:rPr>
          <w:rFonts w:hint="cs"/>
          <w:rtl/>
        </w:rPr>
        <w:t xml:space="preserve"> اینکه </w:t>
      </w:r>
      <w:r w:rsidRPr="00284A78">
        <w:rPr>
          <w:rFonts w:hint="cs"/>
          <w:rtl/>
        </w:rPr>
        <w:t>ابوبکر صدیق به عمر فاروق و زید بن ثابت به ابوبکر صدیق</w:t>
      </w:r>
      <w:r w:rsidR="00133100" w:rsidRPr="00284A78">
        <w:rPr>
          <w:rFonts w:cs="CTraditional Arabic" w:hint="cs"/>
          <w:rtl/>
        </w:rPr>
        <w:t>س</w:t>
      </w:r>
      <w:r w:rsidRPr="00284A78">
        <w:rPr>
          <w:rFonts w:hint="cs"/>
          <w:rtl/>
        </w:rPr>
        <w:t xml:space="preserve"> گفتند</w:t>
      </w:r>
      <w:r w:rsidR="00674A25" w:rsidRPr="00284A78">
        <w:rPr>
          <w:rFonts w:hint="cs"/>
          <w:rtl/>
        </w:rPr>
        <w:t>:</w:t>
      </w:r>
      <w:r w:rsidRPr="00284A78">
        <w:rPr>
          <w:rFonts w:hint="cs"/>
          <w:rtl/>
        </w:rPr>
        <w:t xml:space="preserve"> چگونه کاری را انجام می‌دهید که رسول خدا</w:t>
      </w:r>
      <w:r w:rsidRPr="00284A78">
        <w:rPr>
          <w:rFonts w:cs="CTraditional Arabic" w:hint="cs"/>
          <w:rtl/>
        </w:rPr>
        <w:t>ص</w:t>
      </w:r>
      <w:r w:rsidRPr="00284A78">
        <w:rPr>
          <w:rFonts w:hint="cs"/>
          <w:rtl/>
        </w:rPr>
        <w:t xml:space="preserve"> انجام نداده است، دلالت نمی‌کند بر</w:t>
      </w:r>
      <w:r w:rsidR="00133100" w:rsidRPr="00284A78">
        <w:rPr>
          <w:rFonts w:hint="cs"/>
          <w:rtl/>
        </w:rPr>
        <w:t xml:space="preserve"> اینکه </w:t>
      </w:r>
      <w:r w:rsidRPr="00284A78">
        <w:rPr>
          <w:rFonts w:hint="cs"/>
          <w:rtl/>
        </w:rPr>
        <w:t>آنان آگاهی داشته‌اند از</w:t>
      </w:r>
      <w:r w:rsidR="00133100" w:rsidRPr="00284A78">
        <w:rPr>
          <w:rFonts w:hint="cs"/>
          <w:rtl/>
        </w:rPr>
        <w:t xml:space="preserve"> اینکه </w:t>
      </w:r>
      <w:r w:rsidRPr="00284A78">
        <w:rPr>
          <w:rFonts w:hint="cs"/>
          <w:rtl/>
        </w:rPr>
        <w:t>کارشان منافی شریعت بوده است؛ چون مانع جمع کردن قرآن در دوران رسول خدا این بود که پیامبر</w:t>
      </w:r>
      <w:r w:rsidRPr="00284A78">
        <w:rPr>
          <w:rFonts w:cs="CTraditional Arabic" w:hint="cs"/>
          <w:rtl/>
        </w:rPr>
        <w:t>ص</w:t>
      </w:r>
      <w:r w:rsidRPr="00284A78">
        <w:rPr>
          <w:rFonts w:hint="cs"/>
          <w:rtl/>
        </w:rPr>
        <w:t xml:space="preserve"> منتظر نزول آیاتی بود که احکام یا تلاوت بعضی از آیات قرآن را نسخ می‌کردند؛ چرا که وحی پیوسته نازل می</w:t>
      </w:r>
      <w:r w:rsidRPr="00284A78">
        <w:rPr>
          <w:rFonts w:hint="eastAsia"/>
          <w:rtl/>
        </w:rPr>
        <w:t>‌</w:t>
      </w:r>
      <w:r w:rsidRPr="00284A78">
        <w:rPr>
          <w:rFonts w:hint="cs"/>
          <w:rtl/>
        </w:rPr>
        <w:t>شد و خدا آنچه را که می‌خواست تغییر می‌داد و یا تثبیت می‌کرد و اگر قرآن در یک مصحف جمع می‌شد، تغییر آن در هر زمان دشوار یا متعذر می‌بود. ولی وقتی که با در گذشت پیامبر</w:t>
      </w:r>
      <w:r w:rsidRPr="00284A78">
        <w:rPr>
          <w:rFonts w:cs="CTraditional Arabic" w:hint="cs"/>
          <w:rtl/>
        </w:rPr>
        <w:t>ص</w:t>
      </w:r>
      <w:r w:rsidRPr="00284A78">
        <w:rPr>
          <w:rFonts w:hint="cs"/>
          <w:rtl/>
        </w:rPr>
        <w:t xml:space="preserve"> نزول قرآن به پایان رسید، شریعت اسلامی استقرار پیدا کرد و مردم از زیاد نشدن و کم نشدن قرآن کریم و عدم افزایش واجبات و محرمات اطمینان یافتند و خداوند به خلفای راشدین الهام کرد که قرآن را جمع و استنساخ کنند و به مصحف عثمان</w:t>
      </w:r>
      <w:r w:rsidR="00133100" w:rsidRPr="00284A78">
        <w:rPr>
          <w:rFonts w:cs="CTraditional Arabic" w:hint="cs"/>
          <w:rtl/>
        </w:rPr>
        <w:t>س</w:t>
      </w:r>
      <w:r w:rsidRPr="00284A78">
        <w:rPr>
          <w:rFonts w:hint="cs"/>
          <w:rtl/>
        </w:rPr>
        <w:t xml:space="preserve"> اکتفا نمایند و این کار اصحاب در واق</w:t>
      </w:r>
      <w:r w:rsidR="00235624" w:rsidRPr="00284A78">
        <w:rPr>
          <w:rFonts w:hint="cs"/>
          <w:rtl/>
        </w:rPr>
        <w:t>ع در چارچوب سنت قرار داشته است.</w:t>
      </w:r>
    </w:p>
    <w:p w:rsidR="00D66901" w:rsidRPr="00284A78" w:rsidRDefault="00D66901" w:rsidP="00472008">
      <w:pPr>
        <w:pStyle w:val="a5"/>
        <w:rPr>
          <w:rtl/>
        </w:rPr>
      </w:pPr>
      <w:r w:rsidRPr="00284A78">
        <w:rPr>
          <w:rFonts w:hint="cs"/>
          <w:rtl/>
        </w:rPr>
        <w:t>بدین ترتیب خداوند متعال به وعده‌ی صادق خود مبنی بر تضمین حفظ قرآن کریم برای امت محمد</w:t>
      </w:r>
      <w:r w:rsidRPr="00284A78">
        <w:rPr>
          <w:rFonts w:cs="CTraditional Arabic" w:hint="cs"/>
          <w:rtl/>
        </w:rPr>
        <w:t>ص</w:t>
      </w:r>
      <w:r w:rsidRPr="00284A78">
        <w:rPr>
          <w:rFonts w:hint="cs"/>
          <w:rtl/>
        </w:rPr>
        <w:t xml:space="preserve"> - خدا بر شرافت آن بیفزاید </w:t>
      </w:r>
      <w:r w:rsidR="00472008">
        <w:rPr>
          <w:rFonts w:hint="cs"/>
          <w:rtl/>
        </w:rPr>
        <w:t>-</w:t>
      </w:r>
      <w:r w:rsidRPr="00284A78">
        <w:rPr>
          <w:rFonts w:hint="cs"/>
          <w:rtl/>
        </w:rPr>
        <w:t xml:space="preserve"> وفا کرده</w:t>
      </w:r>
      <w:r w:rsidR="00DB6DE7" w:rsidRPr="00284A78">
        <w:rPr>
          <w:rFonts w:hint="cs"/>
          <w:rtl/>
        </w:rPr>
        <w:t xml:space="preserve"> است. خداوند متعال فرموده است:</w:t>
      </w:r>
    </w:p>
    <w:p w:rsidR="00D66901" w:rsidRPr="00284A78" w:rsidRDefault="00DB6DE7"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hint="cs"/>
          <w:color w:val="000000"/>
          <w:sz w:val="28"/>
          <w:szCs w:val="28"/>
          <w:rtl/>
        </w:rPr>
        <w:t>إِنَّا نَحۡنُ نَزَّلۡنَا ٱلذِّكۡرَ وَإِنَّا لَهُۥ لَحَٰفِظُونَ ٩</w:t>
      </w:r>
      <w:r w:rsidRPr="00284A78">
        <w:rPr>
          <w:rFonts w:ascii="Times New Roman" w:hAnsi="Times New Roman" w:cs="Traditional Arabic" w:hint="cs"/>
          <w:sz w:val="28"/>
          <w:szCs w:val="28"/>
          <w:rtl/>
          <w:lang w:bidi="fa-IR"/>
        </w:rPr>
        <w:t>﴾</w:t>
      </w:r>
      <w:r w:rsidRPr="00472008">
        <w:rPr>
          <w:rStyle w:val="Char4"/>
          <w:rFonts w:hint="cs"/>
          <w:rtl/>
        </w:rPr>
        <w:t xml:space="preserve"> [</w:t>
      </w:r>
      <w:r w:rsidR="003D7575" w:rsidRPr="00472008">
        <w:rPr>
          <w:rStyle w:val="Char4"/>
          <w:rFonts w:hint="cs"/>
          <w:rtl/>
        </w:rPr>
        <w:t>الحجر: 9</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به درستی که ما خود قرآن را نازل کرده، و خود حافظ و نگه دارنده‌ی آن هستیم</w:t>
      </w:r>
      <w:r w:rsidRPr="00472008">
        <w:rPr>
          <w:rFonts w:hint="cs"/>
          <w:rtl/>
        </w:rPr>
        <w:t>»</w:t>
      </w:r>
      <w:r w:rsidR="00D66901" w:rsidRPr="00472008">
        <w:rPr>
          <w:rFonts w:hint="cs"/>
          <w:rtl/>
        </w:rPr>
        <w:t>.</w:t>
      </w:r>
    </w:p>
    <w:p w:rsidR="00D66901" w:rsidRPr="00284A78" w:rsidRDefault="00D66901" w:rsidP="00472008">
      <w:pPr>
        <w:pStyle w:val="a5"/>
        <w:rPr>
          <w:rtl/>
        </w:rPr>
      </w:pPr>
      <w:r w:rsidRPr="00284A78">
        <w:rPr>
          <w:rFonts w:hint="cs"/>
          <w:rtl/>
        </w:rPr>
        <w:t>این کار به دست ابوبکر صدیق</w:t>
      </w:r>
      <w:r w:rsidR="00133100" w:rsidRPr="00284A78">
        <w:rPr>
          <w:rFonts w:cs="CTraditional Arabic" w:hint="cs"/>
          <w:rtl/>
        </w:rPr>
        <w:t>س</w:t>
      </w:r>
      <w:r w:rsidRPr="00284A78">
        <w:rPr>
          <w:rFonts w:hint="cs"/>
          <w:rtl/>
        </w:rPr>
        <w:t xml:space="preserve"> و مشورت عمر فاروق صورت گرفت. قبل از آن قرآن کریم در صحیفه‌های پراکنده‌ای نوشته شده بود. خداوند متعال فرموده</w:t>
      </w:r>
      <w:r w:rsidR="00DB6DE7" w:rsidRPr="00284A78">
        <w:rPr>
          <w:rFonts w:hint="cs"/>
          <w:rtl/>
        </w:rPr>
        <w:t xml:space="preserve"> است:</w:t>
      </w:r>
    </w:p>
    <w:p w:rsidR="00D66901" w:rsidRPr="00284A78" w:rsidRDefault="00DB6DE7"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color w:val="000000"/>
          <w:sz w:val="28"/>
          <w:szCs w:val="28"/>
          <w:rtl/>
        </w:rPr>
        <w:t>رَسُولٞ مِّنَ ٱللَّهِ يَتۡلُواْ صُحُفٗا مُّطَهَّرَةٗ ٢</w:t>
      </w:r>
      <w:r w:rsidRPr="00284A78">
        <w:rPr>
          <w:rFonts w:ascii="Times New Roman" w:hAnsi="Times New Roman" w:cs="Traditional Arabic" w:hint="cs"/>
          <w:sz w:val="28"/>
          <w:szCs w:val="28"/>
          <w:rtl/>
          <w:lang w:bidi="fa-IR"/>
        </w:rPr>
        <w:t>﴾</w:t>
      </w:r>
      <w:r w:rsidRPr="00472008">
        <w:rPr>
          <w:rStyle w:val="Char4"/>
          <w:rFonts w:hint="cs"/>
          <w:rtl/>
        </w:rPr>
        <w:t xml:space="preserve"> [</w:t>
      </w:r>
      <w:r w:rsidR="003D7575" w:rsidRPr="00472008">
        <w:rPr>
          <w:rStyle w:val="Char4"/>
          <w:rtl/>
        </w:rPr>
        <w:t>البینة</w:t>
      </w:r>
      <w:r w:rsidR="003D7575" w:rsidRPr="00472008">
        <w:rPr>
          <w:rStyle w:val="Char4"/>
          <w:rFonts w:hint="cs"/>
          <w:rtl/>
        </w:rPr>
        <w:t>: 2</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پیامبری که صحیفه‌های پاک و مطهر را می‌خواند</w:t>
      </w:r>
      <w:r w:rsidRPr="00472008">
        <w:rPr>
          <w:rFonts w:hint="cs"/>
          <w:rtl/>
        </w:rPr>
        <w:t>»</w:t>
      </w:r>
      <w:r w:rsidR="00D66901" w:rsidRPr="00472008">
        <w:rPr>
          <w:rFonts w:hint="cs"/>
          <w:rtl/>
        </w:rPr>
        <w:t>.</w:t>
      </w:r>
    </w:p>
    <w:p w:rsidR="00D66901" w:rsidRPr="00472008" w:rsidRDefault="00D66901" w:rsidP="00472008">
      <w:pPr>
        <w:pStyle w:val="a5"/>
        <w:rPr>
          <w:rtl/>
        </w:rPr>
      </w:pPr>
      <w:r w:rsidRPr="00472008">
        <w:rPr>
          <w:rFonts w:hint="cs"/>
          <w:rtl/>
        </w:rPr>
        <w:t>از این روی زید بن ثابت هم گفت</w:t>
      </w:r>
      <w:r w:rsidR="00674A25" w:rsidRPr="00472008">
        <w:rPr>
          <w:rFonts w:hint="cs"/>
          <w:rtl/>
        </w:rPr>
        <w:t>:</w:t>
      </w:r>
      <w:r w:rsidRPr="00472008">
        <w:rPr>
          <w:rFonts w:hint="cs"/>
          <w:rtl/>
        </w:rPr>
        <w:t xml:space="preserve"> «به تتبع و جستجو پرداختم و قرآن را از برگ‌های درخت خرما و تخته سنگ‌ها و سینه‌های حافظان قرآن جمع </w:t>
      </w:r>
      <w:r w:rsidR="00235624" w:rsidRPr="00472008">
        <w:rPr>
          <w:rFonts w:hint="cs"/>
          <w:rtl/>
        </w:rPr>
        <w:t>کردم».</w:t>
      </w:r>
    </w:p>
    <w:p w:rsidR="00D66901" w:rsidRPr="00284A78" w:rsidRDefault="00D66901" w:rsidP="00472008">
      <w:pPr>
        <w:pStyle w:val="a5"/>
        <w:rPr>
          <w:rtl/>
        </w:rPr>
      </w:pPr>
      <w:r w:rsidRPr="00284A78">
        <w:rPr>
          <w:rFonts w:hint="cs"/>
          <w:rtl/>
        </w:rPr>
        <w:t>ب</w:t>
      </w:r>
      <w:r w:rsidR="00472008">
        <w:rPr>
          <w:rFonts w:hint="cs"/>
          <w:rtl/>
        </w:rPr>
        <w:t>-</w:t>
      </w:r>
      <w:r w:rsidRPr="00284A78">
        <w:rPr>
          <w:rFonts w:hint="cs"/>
          <w:rtl/>
        </w:rPr>
        <w:t xml:space="preserve"> جمع قرآن کاری نبود که اصحاب از پیش خود آن را انجام داده باشند، بلکه در واقع تحقق بخشیدن به وعده‌ی خدا بود؛ چون خداوند متعال همان طور که وعده‌ی حفظ قرآن را داده، وعده‌ی جمع </w:t>
      </w:r>
      <w:r w:rsidR="00DB6DE7" w:rsidRPr="00284A78">
        <w:rPr>
          <w:rFonts w:hint="cs"/>
          <w:rtl/>
        </w:rPr>
        <w:t>کردن آن را هم داده و فرموده است</w:t>
      </w:r>
      <w:r w:rsidRPr="00284A78">
        <w:rPr>
          <w:rFonts w:hint="cs"/>
          <w:rtl/>
        </w:rPr>
        <w:t>:</w:t>
      </w:r>
    </w:p>
    <w:p w:rsidR="00D66901" w:rsidRPr="00284A78" w:rsidRDefault="00DB6DE7" w:rsidP="003D7575">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3D7575" w:rsidRPr="00284A78">
        <w:rPr>
          <w:rFonts w:cs="KFGQPC Uthmanic Script HAFS"/>
          <w:color w:val="000000"/>
          <w:sz w:val="28"/>
          <w:szCs w:val="28"/>
          <w:rtl/>
        </w:rPr>
        <w:t>إِنَّ عَلَيۡنَا جَمۡعَهُۥ وَقُرۡءَانَهُۥ ١٧</w:t>
      </w:r>
      <w:r w:rsidRPr="00284A78">
        <w:rPr>
          <w:rFonts w:ascii="Times New Roman" w:hAnsi="Times New Roman" w:cs="Traditional Arabic" w:hint="cs"/>
          <w:sz w:val="28"/>
          <w:szCs w:val="28"/>
          <w:rtl/>
          <w:lang w:bidi="fa-IR"/>
        </w:rPr>
        <w:t>﴾</w:t>
      </w:r>
      <w:r w:rsidRPr="00472008">
        <w:rPr>
          <w:rStyle w:val="Char4"/>
          <w:rFonts w:hint="cs"/>
          <w:rtl/>
        </w:rPr>
        <w:t xml:space="preserve"> [</w:t>
      </w:r>
      <w:r w:rsidR="003D7575" w:rsidRPr="00472008">
        <w:rPr>
          <w:rStyle w:val="Char4"/>
          <w:rFonts w:hint="cs"/>
          <w:rtl/>
        </w:rPr>
        <w:t>القیامة: 17</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بی‌گمان جمع کردن قرآن و خواندن آن بر ما است</w:t>
      </w:r>
      <w:r w:rsidRPr="00472008">
        <w:rPr>
          <w:rFonts w:hint="cs"/>
          <w:rtl/>
        </w:rPr>
        <w:t>»</w:t>
      </w:r>
      <w:r w:rsidR="00D66901" w:rsidRPr="00472008">
        <w:rPr>
          <w:rFonts w:hint="cs"/>
          <w:rtl/>
        </w:rPr>
        <w:t>.</w:t>
      </w:r>
    </w:p>
    <w:p w:rsidR="00D66901" w:rsidRPr="00284A78" w:rsidRDefault="00D66901" w:rsidP="00472008">
      <w:pPr>
        <w:pStyle w:val="a5"/>
        <w:rPr>
          <w:rtl/>
        </w:rPr>
      </w:pPr>
      <w:r w:rsidRPr="00284A78">
        <w:rPr>
          <w:rFonts w:hint="cs"/>
          <w:rtl/>
        </w:rPr>
        <w:t>اگر آیه‌ی سوره‌ی حجر را که خداون</w:t>
      </w:r>
      <w:r w:rsidR="000436CC" w:rsidRPr="00284A78">
        <w:rPr>
          <w:rFonts w:hint="cs"/>
          <w:rtl/>
        </w:rPr>
        <w:t>د در آن وعده‌ی حفظ قرآن را داده</w:t>
      </w:r>
      <w:r w:rsidR="000436CC" w:rsidRPr="00284A78">
        <w:rPr>
          <w:rFonts w:hint="eastAsia"/>
          <w:rtl/>
        </w:rPr>
        <w:t>‌</w:t>
      </w:r>
      <w:r w:rsidRPr="00284A78">
        <w:rPr>
          <w:rFonts w:hint="cs"/>
          <w:rtl/>
        </w:rPr>
        <w:t>است، در کنار آیه‌ی سوره‌ی قیامه که در آن وعده‌ی جمع کردن قرآن را داده است، قرار دهیم، به یک اصل مهم که قبلاً به آن اشاره شد پی می‌بریم و آن</w:t>
      </w:r>
      <w:r w:rsidR="00133100" w:rsidRPr="00284A78">
        <w:rPr>
          <w:rFonts w:hint="cs"/>
          <w:rtl/>
        </w:rPr>
        <w:t xml:space="preserve"> اینکه </w:t>
      </w:r>
      <w:r w:rsidRPr="00284A78">
        <w:rPr>
          <w:rFonts w:hint="cs"/>
          <w:rtl/>
        </w:rPr>
        <w:t>خدایی که هدف را تشریع کرده وسیله‌ی رسیدن به آن هدف را نیز فراموش نکرده است؛ مثلاً همانطور که حفظ قرآن هدفی است که خداوند تشریع کرده، جمع قرآن هم وسیله‌ای است (برای حفظ آن) که خداوند آن را بیان نموده است. این قرآن در دوران پیامبر</w:t>
      </w:r>
      <w:r w:rsidRPr="00284A78">
        <w:rPr>
          <w:rFonts w:cs="CTraditional Arabic" w:hint="cs"/>
          <w:rtl/>
        </w:rPr>
        <w:t>ص</w:t>
      </w:r>
      <w:r w:rsidRPr="00284A78">
        <w:rPr>
          <w:rFonts w:hint="cs"/>
          <w:rtl/>
        </w:rPr>
        <w:t xml:space="preserve"> در صحیفه‌هایی از برگ درختان و تخته سنگ‌ها مکتوب و در سینه‌ها محفوظ بود، وقتی که اصحاب دیدند که در جنگ یمامه بسیاری از قاریان قرآن کشته شدند، به وسایل دیگری که قرآن در آنها مکتوب بود پناه بردند و آنها را جمع‌آوری کردند و بدین ترتیب وعده‌ی خدا مبنی بر جمع کردن و حف</w:t>
      </w:r>
      <w:r w:rsidR="00235624" w:rsidRPr="00284A78">
        <w:rPr>
          <w:rFonts w:hint="cs"/>
          <w:rtl/>
        </w:rPr>
        <w:t>ظ کردن قرآن کریم تحقق پیدا کرد.</w:t>
      </w:r>
    </w:p>
    <w:p w:rsidR="00D66901" w:rsidRPr="00284A78" w:rsidRDefault="00D66901" w:rsidP="00472008">
      <w:pPr>
        <w:pStyle w:val="a5"/>
        <w:rPr>
          <w:rtl/>
        </w:rPr>
      </w:pPr>
      <w:r w:rsidRPr="00284A78">
        <w:rPr>
          <w:rFonts w:hint="cs"/>
          <w:rtl/>
        </w:rPr>
        <w:t>ج</w:t>
      </w:r>
      <w:r w:rsidR="00472008">
        <w:rPr>
          <w:rFonts w:hint="cs"/>
          <w:rtl/>
        </w:rPr>
        <w:t>-</w:t>
      </w:r>
      <w:r w:rsidRPr="00284A78">
        <w:rPr>
          <w:rFonts w:hint="cs"/>
          <w:rtl/>
        </w:rPr>
        <w:t xml:space="preserve"> اصحاب در مورد جمع قرآن اتفاق نظر داشتند و این خود اجماعی بود از جانب آنان و شکی در حجیت اجماع وجود ندارد. چگونه در حجیت اجماع آنان تردیدی وجود خواهد داشت در حالی که آنان مردمانی هستند که بر گمراهی اجماع نمی‌کنند؟ </w:t>
      </w:r>
    </w:p>
    <w:p w:rsidR="00D66901" w:rsidRPr="00284A78" w:rsidRDefault="00D66901" w:rsidP="00472008">
      <w:pPr>
        <w:pStyle w:val="a5"/>
        <w:rPr>
          <w:rtl/>
        </w:rPr>
      </w:pPr>
      <w:r w:rsidRPr="00284A78">
        <w:rPr>
          <w:rFonts w:hint="cs"/>
          <w:rtl/>
        </w:rPr>
        <w:t>د</w:t>
      </w:r>
      <w:r w:rsidR="00472008">
        <w:rPr>
          <w:rFonts w:hint="cs"/>
          <w:rtl/>
        </w:rPr>
        <w:t>-</w:t>
      </w:r>
      <w:r w:rsidRPr="00284A78">
        <w:rPr>
          <w:rFonts w:hint="cs"/>
          <w:rtl/>
        </w:rPr>
        <w:t xml:space="preserve"> این کار اصحاب مربوط به امور عقلی بوده است؛ اموری که اگر بر عقل انسان عرضه شوند، آنها را می‌پذیرد و ارتباطی با امور تعبدی که خارج از دایره‌ی عقل انسان هستند، ندارد. از این روی حذیفه</w:t>
      </w:r>
      <w:r w:rsidR="00133100" w:rsidRPr="00284A78">
        <w:rPr>
          <w:rFonts w:cs="CTraditional Arabic" w:hint="cs"/>
          <w:rtl/>
        </w:rPr>
        <w:t>س</w:t>
      </w:r>
      <w:r w:rsidRPr="00284A78">
        <w:rPr>
          <w:rFonts w:hint="cs"/>
          <w:rtl/>
        </w:rPr>
        <w:t xml:space="preserve"> که استنساخ مصحف‌ها را به عثمان</w:t>
      </w:r>
      <w:r w:rsidR="00133100" w:rsidRPr="00284A78">
        <w:rPr>
          <w:rFonts w:cs="CTraditional Arabic" w:hint="cs"/>
          <w:rtl/>
        </w:rPr>
        <w:t>س</w:t>
      </w:r>
      <w:r w:rsidRPr="00284A78">
        <w:rPr>
          <w:rFonts w:hint="cs"/>
          <w:rtl/>
        </w:rPr>
        <w:t xml:space="preserve"> پیشنهاد کرد، </w:t>
      </w:r>
      <w:r w:rsidR="00235624" w:rsidRPr="00284A78">
        <w:rPr>
          <w:rFonts w:hint="cs"/>
          <w:rtl/>
        </w:rPr>
        <w:t>فرموده است</w:t>
      </w:r>
      <w:r w:rsidRPr="00284A78">
        <w:rPr>
          <w:rFonts w:hint="cs"/>
          <w:rtl/>
        </w:rPr>
        <w:t>:</w:t>
      </w:r>
      <w:r w:rsidR="00235624" w:rsidRPr="00284A78">
        <w:rPr>
          <w:rFonts w:hint="cs"/>
          <w:rtl/>
        </w:rPr>
        <w:t xml:space="preserve"> </w:t>
      </w:r>
      <w:r w:rsidR="00235624" w:rsidRPr="00472008">
        <w:rPr>
          <w:rStyle w:val="Char1"/>
          <w:rFonts w:hint="cs"/>
          <w:rtl/>
        </w:rPr>
        <w:t>«</w:t>
      </w:r>
      <w:r w:rsidRPr="00472008">
        <w:rPr>
          <w:rStyle w:val="Char1"/>
          <w:rtl/>
        </w:rPr>
        <w:t>کل عبادة ل</w:t>
      </w:r>
      <w:r w:rsidR="003D7575" w:rsidRPr="00472008">
        <w:rPr>
          <w:rStyle w:val="Char1"/>
          <w:rFonts w:hint="cs"/>
          <w:rtl/>
        </w:rPr>
        <w:t>ـ</w:t>
      </w:r>
      <w:r w:rsidRPr="00472008">
        <w:rPr>
          <w:rStyle w:val="Char1"/>
          <w:rtl/>
        </w:rPr>
        <w:t>م یتعبدها اصحاب رسول الله</w:t>
      </w:r>
      <w:r w:rsidR="00472008">
        <w:rPr>
          <w:rStyle w:val="Char1"/>
          <w:rFonts w:cs="CTraditional Arabic" w:hint="cs"/>
          <w:rtl/>
        </w:rPr>
        <w:t>ص</w:t>
      </w:r>
      <w:r w:rsidRPr="00472008">
        <w:rPr>
          <w:rStyle w:val="Char1"/>
          <w:rtl/>
        </w:rPr>
        <w:t xml:space="preserve"> فلاتعبدوها فإن الاول ل</w:t>
      </w:r>
      <w:r w:rsidR="003D7575" w:rsidRPr="00472008">
        <w:rPr>
          <w:rStyle w:val="Char1"/>
          <w:rFonts w:hint="cs"/>
          <w:rtl/>
        </w:rPr>
        <w:t>ـ</w:t>
      </w:r>
      <w:r w:rsidRPr="00472008">
        <w:rPr>
          <w:rStyle w:val="Char1"/>
          <w:rtl/>
        </w:rPr>
        <w:t>م یدع للاخر مقالا</w:t>
      </w:r>
      <w:r w:rsidR="000436CC" w:rsidRPr="00472008">
        <w:rPr>
          <w:rStyle w:val="Char1"/>
          <w:rFonts w:hint="cs"/>
          <w:rtl/>
        </w:rPr>
        <w:t>»</w:t>
      </w:r>
      <w:r w:rsidRPr="00284A78">
        <w:rPr>
          <w:rFonts w:hint="cs"/>
          <w:rtl/>
        </w:rPr>
        <w:t xml:space="preserve"> </w:t>
      </w:r>
      <w:r w:rsidR="00235624" w:rsidRPr="00472008">
        <w:rPr>
          <w:rFonts w:hint="cs"/>
          <w:rtl/>
        </w:rPr>
        <w:t>«</w:t>
      </w:r>
      <w:r w:rsidRPr="00472008">
        <w:rPr>
          <w:rFonts w:hint="cs"/>
          <w:rtl/>
        </w:rPr>
        <w:t>هر عبادتی</w:t>
      </w:r>
      <w:r w:rsidRPr="00284A78">
        <w:rPr>
          <w:rFonts w:hint="cs"/>
          <w:rtl/>
        </w:rPr>
        <w:t xml:space="preserve"> که اصحاب رسول خدا</w:t>
      </w:r>
      <w:r w:rsidRPr="00284A78">
        <w:rPr>
          <w:rFonts w:cs="CTraditional Arabic" w:hint="cs"/>
          <w:rtl/>
        </w:rPr>
        <w:t>ص</w:t>
      </w:r>
      <w:r w:rsidRPr="00284A78">
        <w:rPr>
          <w:rFonts w:hint="cs"/>
          <w:rtl/>
        </w:rPr>
        <w:t xml:space="preserve"> آن را انجام نداده باشند، انجام </w:t>
      </w:r>
      <w:r w:rsidRPr="00472008">
        <w:rPr>
          <w:rFonts w:hint="cs"/>
          <w:rtl/>
        </w:rPr>
        <w:t>ندهید؛ چون (نسل) اولی سخنی را برای (نسل) بعدی باقی نگذاشته است</w:t>
      </w:r>
      <w:r w:rsidR="00235624" w:rsidRPr="00472008">
        <w:rPr>
          <w:rFonts w:hint="cs"/>
          <w:rtl/>
        </w:rPr>
        <w:t>»</w:t>
      </w:r>
      <w:r w:rsidR="000436CC" w:rsidRPr="00472008">
        <w:rPr>
          <w:rFonts w:hint="cs"/>
          <w:rtl/>
        </w:rPr>
        <w:t>.</w:t>
      </w:r>
    </w:p>
    <w:p w:rsidR="00D66901" w:rsidRPr="00284A78" w:rsidRDefault="00D66901" w:rsidP="00472008">
      <w:pPr>
        <w:pStyle w:val="a5"/>
        <w:rPr>
          <w:rtl/>
        </w:rPr>
      </w:pPr>
      <w:r w:rsidRPr="00284A78">
        <w:rPr>
          <w:rFonts w:hint="cs"/>
          <w:rtl/>
        </w:rPr>
        <w:t>ه‍- کار اصحاب در واقع وسیله‌ای برای حفظ یک امر ضروری و یا دفع ضرر و زیان اختلاف مسلمانان در مورد قرآن بوده است که اولی از قبیل اصل «دفع مفاسد و سد ذرایع» است و هر کدام از</w:t>
      </w:r>
      <w:r w:rsidR="00133100" w:rsidRPr="00284A78">
        <w:rPr>
          <w:rFonts w:hint="cs"/>
          <w:rtl/>
        </w:rPr>
        <w:t xml:space="preserve"> این‌ها </w:t>
      </w:r>
      <w:r w:rsidRPr="00284A78">
        <w:rPr>
          <w:rFonts w:hint="cs"/>
          <w:rtl/>
        </w:rPr>
        <w:t>جزء قواعد اصولی مستنبط</w:t>
      </w:r>
      <w:r w:rsidR="000436CC" w:rsidRPr="00284A78">
        <w:rPr>
          <w:rFonts w:hint="cs"/>
          <w:rtl/>
        </w:rPr>
        <w:t xml:space="preserve"> از کتاب و سنت به حساب می‌آیند.</w:t>
      </w:r>
    </w:p>
    <w:p w:rsidR="00D66901" w:rsidRPr="00284A78" w:rsidRDefault="00D66901" w:rsidP="00472008">
      <w:pPr>
        <w:pStyle w:val="a5"/>
        <w:rPr>
          <w:rtl/>
        </w:rPr>
      </w:pPr>
      <w:r w:rsidRPr="00284A78">
        <w:rPr>
          <w:rFonts w:hint="cs"/>
          <w:rtl/>
        </w:rPr>
        <w:t>و</w:t>
      </w:r>
      <w:r w:rsidR="00472008">
        <w:rPr>
          <w:rFonts w:hint="cs"/>
          <w:rtl/>
        </w:rPr>
        <w:t>-</w:t>
      </w:r>
      <w:r w:rsidRPr="00284A78">
        <w:rPr>
          <w:rFonts w:hint="cs"/>
          <w:rtl/>
        </w:rPr>
        <w:t xml:space="preserve"> وسایل</w:t>
      </w:r>
      <w:r w:rsidR="00284A78">
        <w:rPr>
          <w:rFonts w:hint="cs"/>
          <w:rtl/>
        </w:rPr>
        <w:t xml:space="preserve"> هرچند </w:t>
      </w:r>
      <w:r w:rsidRPr="00284A78">
        <w:rPr>
          <w:rFonts w:hint="cs"/>
          <w:rtl/>
        </w:rPr>
        <w:t>به خودی خود مورد نظر نیستند ولی منجر به چیزهایی می‌شوند که مشروعیت آن</w:t>
      </w:r>
      <w:r w:rsidR="000436CC" w:rsidRPr="00284A78">
        <w:rPr>
          <w:rFonts w:hint="cs"/>
          <w:rtl/>
        </w:rPr>
        <w:t>ها با نص ثابت شده است.</w:t>
      </w:r>
    </w:p>
    <w:p w:rsidR="00D66901" w:rsidRPr="00284A78" w:rsidRDefault="00D66901" w:rsidP="00472008">
      <w:pPr>
        <w:pStyle w:val="a5"/>
        <w:rPr>
          <w:rtl/>
        </w:rPr>
      </w:pPr>
      <w:r w:rsidRPr="00284A78">
        <w:rPr>
          <w:rFonts w:hint="cs"/>
          <w:rtl/>
        </w:rPr>
        <w:t>ز</w:t>
      </w:r>
      <w:r w:rsidR="00472008">
        <w:rPr>
          <w:rFonts w:hint="cs"/>
          <w:rtl/>
        </w:rPr>
        <w:t>-</w:t>
      </w:r>
      <w:r w:rsidRPr="00284A78">
        <w:rPr>
          <w:rFonts w:hint="cs"/>
          <w:rtl/>
        </w:rPr>
        <w:t xml:space="preserve"> کارهایی که اصحاب انجام داده‌اند از قبیل جمع و استنساخ قرآن و اکتفا به مصحف عثمان</w:t>
      </w:r>
      <w:r w:rsidR="00133100" w:rsidRPr="00284A78">
        <w:rPr>
          <w:rFonts w:cs="CTraditional Arabic" w:hint="cs"/>
          <w:rtl/>
        </w:rPr>
        <w:t>س</w:t>
      </w:r>
      <w:r w:rsidRPr="00284A78">
        <w:rPr>
          <w:rFonts w:hint="cs"/>
          <w:rtl/>
        </w:rPr>
        <w:t xml:space="preserve"> و جنگ با مرتدان و بیرون راندن اهل کتاب از جزیره العرب و انتصاب عمر</w:t>
      </w:r>
      <w:r w:rsidR="00133100" w:rsidRPr="00284A78">
        <w:rPr>
          <w:rFonts w:cs="CTraditional Arabic" w:hint="cs"/>
          <w:rtl/>
        </w:rPr>
        <w:t>س</w:t>
      </w:r>
      <w:r w:rsidRPr="00284A78">
        <w:rPr>
          <w:rFonts w:hint="cs"/>
          <w:rtl/>
        </w:rPr>
        <w:t xml:space="preserve"> و تعریب دیوان همه و همه کارهایی هستند که به کل امت اسلامی ارتباط دارند. </w:t>
      </w:r>
    </w:p>
    <w:p w:rsidR="00D66901" w:rsidRPr="00284A78" w:rsidRDefault="00D66901" w:rsidP="00472008">
      <w:pPr>
        <w:pStyle w:val="a5"/>
        <w:rPr>
          <w:rtl/>
        </w:rPr>
      </w:pPr>
      <w:r w:rsidRPr="00284A78">
        <w:rPr>
          <w:rFonts w:hint="cs"/>
          <w:rtl/>
        </w:rPr>
        <w:t>بنابر آنچه گفته شد درمی‌یابیم که بدعت‌ها با آنچه اصحاب پیامبر</w:t>
      </w:r>
      <w:r w:rsidRPr="00284A78">
        <w:rPr>
          <w:rFonts w:cs="CTraditional Arabic" w:hint="cs"/>
          <w:rtl/>
        </w:rPr>
        <w:t>ص</w:t>
      </w:r>
      <w:r w:rsidRPr="00284A78">
        <w:rPr>
          <w:rFonts w:hint="cs"/>
          <w:rtl/>
        </w:rPr>
        <w:t xml:space="preserve"> انجام داده‌اند، در تضاد هستند؛ چون بدعت‌ها با مقاصد شریعت هیچ تناسبی ندارند و تنها متناسب با مصالح بدعت‌گذاران هستند. از طرف دیگر آنچه اصحاب انجام داده‌اند در دایره‌ی معقولات قرار داشته است درحالی که بدعت‌ها در مورد امور تعبدی هستند و حتی اگر به عادات هم مربوط باشند به جنبه‌ی تعبدی آنها تعلق دارند و چون امور تعبدی خارج از دایره‌ی عقل بشری قرار دارند، شارع حکیم بیان آنها را به انسان واگذار نکرده است. بنابراین در امور تعبدی باید به همان حدی اکتفا کرد که شارع حکیم مشخص کرده است و</w:t>
      </w:r>
      <w:r w:rsidR="00284A78">
        <w:rPr>
          <w:rFonts w:hint="cs"/>
          <w:rtl/>
        </w:rPr>
        <w:t xml:space="preserve"> هرگونه </w:t>
      </w:r>
      <w:r w:rsidRPr="00284A78">
        <w:rPr>
          <w:rFonts w:hint="cs"/>
          <w:rtl/>
        </w:rPr>
        <w:t>زیاد کردن و کم کردنی در</w:t>
      </w:r>
      <w:r w:rsidR="00235624" w:rsidRPr="00284A78">
        <w:rPr>
          <w:rFonts w:hint="cs"/>
          <w:rtl/>
        </w:rPr>
        <w:t xml:space="preserve"> این زمینه بدعت به حساب می‌آید.</w:t>
      </w:r>
    </w:p>
    <w:p w:rsidR="00D66901" w:rsidRPr="00284A78" w:rsidRDefault="00D66901" w:rsidP="00472008">
      <w:pPr>
        <w:pStyle w:val="a5"/>
        <w:rPr>
          <w:rtl/>
        </w:rPr>
      </w:pPr>
      <w:r w:rsidRPr="00284A78">
        <w:rPr>
          <w:rFonts w:hint="cs"/>
          <w:rtl/>
        </w:rPr>
        <w:t>بدعت‌ها وسیله هم محسوب نمی‌شوند بلکه منظور از آنها تعبد است و این خود باعث زیاد کردن و کم کردن شریعت می‌گردد و این خود تشدید و سخت‌گیری است و با مقاصد شریعت مبنی بر ر</w:t>
      </w:r>
      <w:r w:rsidR="00235624" w:rsidRPr="00284A78">
        <w:rPr>
          <w:rFonts w:hint="cs"/>
          <w:rtl/>
        </w:rPr>
        <w:t>فع حرج و آسان گیری در تضاد است.</w:t>
      </w:r>
    </w:p>
    <w:p w:rsidR="00D66901" w:rsidRPr="00284A78" w:rsidRDefault="00D66901" w:rsidP="00472008">
      <w:pPr>
        <w:pStyle w:val="a5"/>
        <w:rPr>
          <w:rtl/>
        </w:rPr>
      </w:pPr>
      <w:r w:rsidRPr="00284A78">
        <w:rPr>
          <w:rFonts w:hint="cs"/>
          <w:rtl/>
        </w:rPr>
        <w:t>بدعت‌ها به کل امت اسلامی ارتباط ندارد بلکه تنها برای بدعت‌گذارانی که آنها را تأمین کننده‌ی مصالح و شهوات خود می‌دانند اهمیت دارد. و کسی که وضعیت بدعت گذاران را در طول قرن‌ها مورد بررسی قرار دهد، به این امر پی می</w:t>
      </w:r>
      <w:r w:rsidRPr="00284A78">
        <w:rPr>
          <w:rFonts w:hint="eastAsia"/>
          <w:rtl/>
        </w:rPr>
        <w:t>‌</w:t>
      </w:r>
      <w:r w:rsidRPr="00284A78">
        <w:rPr>
          <w:rFonts w:hint="cs"/>
          <w:rtl/>
        </w:rPr>
        <w:t>برد و نسبت به آن یقین پیدا می</w:t>
      </w:r>
      <w:r w:rsidRPr="00284A78">
        <w:rPr>
          <w:rFonts w:hint="eastAsia"/>
          <w:rtl/>
        </w:rPr>
        <w:t>‌</w:t>
      </w:r>
      <w:r w:rsidR="00235624" w:rsidRPr="00284A78">
        <w:rPr>
          <w:rFonts w:hint="cs"/>
          <w:rtl/>
        </w:rPr>
        <w:t>کند.</w:t>
      </w:r>
    </w:p>
    <w:p w:rsidR="00D66901" w:rsidRPr="00284A78" w:rsidRDefault="00D66901" w:rsidP="00472008">
      <w:pPr>
        <w:pStyle w:val="a5"/>
        <w:rPr>
          <w:rtl/>
        </w:rPr>
      </w:pPr>
      <w:r w:rsidRPr="00284A78">
        <w:rPr>
          <w:rFonts w:hint="cs"/>
          <w:rtl/>
        </w:rPr>
        <w:t>بدعت‌ها همان طور که در موضع عرف گفتیم، در طول قرن‌ها مورد اختلاف بوده‌اند به طوری که عده‌ای آنها را خوب دانسته و عده‌ای هم آنها را رد کرده‌اند در حالی که اصحاب در مورد آنچه که انجام داده‌ا</w:t>
      </w:r>
      <w:r w:rsidR="00235624" w:rsidRPr="00284A78">
        <w:rPr>
          <w:rFonts w:hint="cs"/>
          <w:rtl/>
        </w:rPr>
        <w:t>ند اجماع و اتفاق نظر داشته‌اند.</w:t>
      </w:r>
    </w:p>
    <w:p w:rsidR="00D66901" w:rsidRPr="00284A78" w:rsidRDefault="00D66901" w:rsidP="00472008">
      <w:pPr>
        <w:pStyle w:val="a5"/>
        <w:rPr>
          <w:rtl/>
        </w:rPr>
      </w:pPr>
      <w:r w:rsidRPr="00284A78">
        <w:rPr>
          <w:rFonts w:hint="cs"/>
          <w:rtl/>
        </w:rPr>
        <w:t xml:space="preserve">بدین ترتیب در می‌یابیم که در آنچه اصحاب انجام داده‌اند، حجت و سندی برای بدعت گذاران به حساب نمی‌آید بلکه تنها موجب افزایش ضعف و زبونی آنان می‌گردد. </w:t>
      </w:r>
    </w:p>
    <w:p w:rsidR="00D66901" w:rsidRPr="00284A78" w:rsidRDefault="00D66901" w:rsidP="00472008">
      <w:pPr>
        <w:pStyle w:val="a5"/>
        <w:numPr>
          <w:ilvl w:val="0"/>
          <w:numId w:val="5"/>
        </w:numPr>
        <w:rPr>
          <w:rtl/>
        </w:rPr>
      </w:pPr>
      <w:r w:rsidRPr="00284A78">
        <w:rPr>
          <w:rFonts w:hint="cs"/>
          <w:rtl/>
        </w:rPr>
        <w:t>تقسیم بدعت به احکام پنجگانه</w:t>
      </w:r>
      <w:r w:rsidR="00674A25" w:rsidRPr="00284A78">
        <w:rPr>
          <w:rFonts w:hint="cs"/>
          <w:rtl/>
        </w:rPr>
        <w:t>:</w:t>
      </w:r>
      <w:r w:rsidRPr="00284A78">
        <w:rPr>
          <w:rFonts w:hint="cs"/>
          <w:rtl/>
        </w:rPr>
        <w:t xml:space="preserve"> برخی از علما احکام پنجگانه‌ی شریعت را به بدعت سرایت داده‌اند و آنها را تنها یک قسم مذموم به حساب نیاورده‌اند، بلکه آنها را به واجب و مندوب و مباح و مکروه و حرام تقسیم کرده‌اند. از جمله‌ی این افراد می‌توان به قرافی در کتاب «الفروق» اشاره کرد که این سخن خود را از استاد خود، عز بن عبدالسلام گرفته است که می‌گوید «بدعت آن است که در زمان رسول خدا</w:t>
      </w:r>
      <w:r w:rsidRPr="00284A78">
        <w:rPr>
          <w:rFonts w:cs="CTraditional Arabic" w:hint="cs"/>
          <w:rtl/>
        </w:rPr>
        <w:t>ص</w:t>
      </w:r>
      <w:r w:rsidRPr="00284A78">
        <w:rPr>
          <w:rFonts w:hint="cs"/>
          <w:rtl/>
        </w:rPr>
        <w:t xml:space="preserve"> انجام نگرفته باشد و به بدعت واجب، حرام، مندوب، مکروه و مباح تقسیم می‌شود</w:t>
      </w:r>
      <w:r w:rsidRPr="00472008">
        <w:rPr>
          <w:rFonts w:hint="cs"/>
          <w:rtl/>
        </w:rPr>
        <w:t xml:space="preserve"> ...»</w:t>
      </w:r>
      <w:r w:rsidRPr="00472008">
        <w:rPr>
          <w:vertAlign w:val="superscript"/>
          <w:rtl/>
        </w:rPr>
        <w:footnoteReference w:id="42"/>
      </w:r>
      <w:r w:rsidR="00235624" w:rsidRPr="00472008">
        <w:rPr>
          <w:rFonts w:hint="cs"/>
          <w:rtl/>
        </w:rPr>
        <w:t>.</w:t>
      </w:r>
    </w:p>
    <w:p w:rsidR="00D66901" w:rsidRPr="00284A78" w:rsidRDefault="00D66901" w:rsidP="00472008">
      <w:pPr>
        <w:pStyle w:val="a5"/>
        <w:rPr>
          <w:rtl/>
        </w:rPr>
      </w:pPr>
      <w:r w:rsidRPr="00284A78">
        <w:rPr>
          <w:rFonts w:hint="cs"/>
          <w:rtl/>
        </w:rPr>
        <w:t>این تقسیم بنابر دل</w:t>
      </w:r>
      <w:r w:rsidR="00235624" w:rsidRPr="00284A78">
        <w:rPr>
          <w:rFonts w:hint="cs"/>
          <w:rtl/>
        </w:rPr>
        <w:t>ایل زیر (نادرست و) ناپسند است:</w:t>
      </w:r>
    </w:p>
    <w:p w:rsidR="00D66901" w:rsidRPr="00284A78" w:rsidRDefault="00D66901" w:rsidP="00472008">
      <w:pPr>
        <w:pStyle w:val="a5"/>
        <w:rPr>
          <w:rtl/>
        </w:rPr>
      </w:pPr>
      <w:r w:rsidRPr="00284A78">
        <w:rPr>
          <w:rFonts w:hint="cs"/>
          <w:rtl/>
        </w:rPr>
        <w:t>الف</w:t>
      </w:r>
      <w:r w:rsidR="00472008">
        <w:rPr>
          <w:rFonts w:hint="cs"/>
          <w:rtl/>
        </w:rPr>
        <w:t>-</w:t>
      </w:r>
      <w:r w:rsidRPr="00284A78">
        <w:rPr>
          <w:rFonts w:hint="cs"/>
          <w:rtl/>
        </w:rPr>
        <w:t xml:space="preserve"> این تقسیم یک امر ساختگی و متناقض است و هیچ گونه دلیل شرعی ندارد؛ چون اصل بدعت آن است که دلیل شرعی نداشته باشد حال اگر دلیلی مبنی بر وجوب، مندوب، اباحه، تحریم و کراهت آن وجود داشته باشد، دیگر بدعتی در کار نخواهد بود و طبق</w:t>
      </w:r>
      <w:r w:rsidR="00235624" w:rsidRPr="00284A78">
        <w:rPr>
          <w:rFonts w:hint="cs"/>
          <w:rtl/>
        </w:rPr>
        <w:t xml:space="preserve"> دلیل خود امر مشروعی خواهد بود.</w:t>
      </w:r>
    </w:p>
    <w:p w:rsidR="00D66901" w:rsidRPr="00284A78" w:rsidRDefault="00D66901" w:rsidP="00472008">
      <w:pPr>
        <w:pStyle w:val="a5"/>
        <w:rPr>
          <w:rtl/>
        </w:rPr>
      </w:pPr>
      <w:r w:rsidRPr="00284A78">
        <w:rPr>
          <w:rFonts w:hint="cs"/>
          <w:rtl/>
        </w:rPr>
        <w:t>ب</w:t>
      </w:r>
      <w:r w:rsidR="00472008">
        <w:rPr>
          <w:rFonts w:hint="cs"/>
          <w:rtl/>
        </w:rPr>
        <w:t>-</w:t>
      </w:r>
      <w:r w:rsidRPr="00284A78">
        <w:rPr>
          <w:rFonts w:hint="cs"/>
          <w:rtl/>
        </w:rPr>
        <w:t xml:space="preserve"> جمع میان امور مستند به دلایل صحیح و بدعت‌ها، جمع میان دو امر متناقض است </w:t>
      </w:r>
    </w:p>
    <w:p w:rsidR="00D66901" w:rsidRPr="00284A78" w:rsidRDefault="00D66901" w:rsidP="00472008">
      <w:pPr>
        <w:pStyle w:val="a5"/>
        <w:rPr>
          <w:rtl/>
        </w:rPr>
      </w:pPr>
      <w:r w:rsidRPr="00284A78">
        <w:rPr>
          <w:rFonts w:hint="cs"/>
          <w:rtl/>
        </w:rPr>
        <w:t>ج</w:t>
      </w:r>
      <w:r w:rsidR="00472008">
        <w:rPr>
          <w:rFonts w:hint="cs"/>
          <w:rtl/>
        </w:rPr>
        <w:t>-</w:t>
      </w:r>
      <w:r w:rsidRPr="00284A78">
        <w:rPr>
          <w:rFonts w:hint="cs"/>
          <w:rtl/>
        </w:rPr>
        <w:t xml:space="preserve"> حدیث پیامبر</w:t>
      </w:r>
      <w:r w:rsidRPr="00284A78">
        <w:rPr>
          <w:rFonts w:cs="CTraditional Arabic" w:hint="cs"/>
          <w:rtl/>
        </w:rPr>
        <w:t>ص</w:t>
      </w:r>
      <w:r w:rsidR="00235624" w:rsidRPr="00284A78">
        <w:rPr>
          <w:rFonts w:hint="cs"/>
          <w:rtl/>
        </w:rPr>
        <w:t xml:space="preserve"> که می‌فرماید</w:t>
      </w:r>
      <w:r w:rsidRPr="00284A78">
        <w:rPr>
          <w:rFonts w:hint="cs"/>
          <w:rtl/>
        </w:rPr>
        <w:t>:</w:t>
      </w:r>
      <w:r w:rsidR="00235624" w:rsidRPr="00284A78">
        <w:rPr>
          <w:rFonts w:hint="cs"/>
          <w:rtl/>
        </w:rPr>
        <w:t xml:space="preserve"> </w:t>
      </w:r>
      <w:r w:rsidR="00235624" w:rsidRPr="00472008">
        <w:rPr>
          <w:rStyle w:val="Char6"/>
          <w:rFonts w:hint="cs"/>
          <w:rtl/>
        </w:rPr>
        <w:t>«</w:t>
      </w:r>
      <w:r w:rsidR="000436CC" w:rsidRPr="00472008">
        <w:rPr>
          <w:rStyle w:val="Char6"/>
          <w:rtl/>
        </w:rPr>
        <w:t>كُلَّ مُحْدَثَةٍ بِدْعَةٌ وَإِنَّ كُلَّ بِدْعَةٍ ضَلاَلَةٌ</w:t>
      </w:r>
      <w:r w:rsidR="00235624" w:rsidRPr="00472008">
        <w:rPr>
          <w:rStyle w:val="Char6"/>
          <w:rFonts w:hint="cs"/>
          <w:rtl/>
        </w:rPr>
        <w:t>»</w:t>
      </w:r>
      <w:r w:rsidRPr="00284A78">
        <w:rPr>
          <w:rFonts w:hint="cs"/>
          <w:rtl/>
        </w:rPr>
        <w:t xml:space="preserve"> دلالت می‌کند بر</w:t>
      </w:r>
      <w:r w:rsidR="00133100" w:rsidRPr="00284A78">
        <w:rPr>
          <w:rFonts w:hint="cs"/>
          <w:rtl/>
        </w:rPr>
        <w:t xml:space="preserve"> اینکه </w:t>
      </w:r>
      <w:r w:rsidRPr="00284A78">
        <w:rPr>
          <w:rFonts w:hint="cs"/>
          <w:rtl/>
        </w:rPr>
        <w:t>هر بدعتی حرام است و منجر به گمراهی می‌شود و هر گمراهی‌ای</w:t>
      </w:r>
      <w:r w:rsidR="00235624" w:rsidRPr="00284A78">
        <w:rPr>
          <w:rFonts w:hint="cs"/>
          <w:rtl/>
        </w:rPr>
        <w:t xml:space="preserve"> موجب رفتن به آتش جهنم می‌گردد.</w:t>
      </w:r>
    </w:p>
    <w:p w:rsidR="00D66901" w:rsidRPr="00284A78" w:rsidRDefault="00D66901" w:rsidP="00472008">
      <w:pPr>
        <w:pStyle w:val="a5"/>
        <w:rPr>
          <w:rtl/>
        </w:rPr>
      </w:pPr>
      <w:r w:rsidRPr="00284A78">
        <w:rPr>
          <w:rFonts w:hint="cs"/>
          <w:rtl/>
        </w:rPr>
        <w:t>د</w:t>
      </w:r>
      <w:r w:rsidR="00472008">
        <w:rPr>
          <w:rFonts w:hint="cs"/>
          <w:rtl/>
        </w:rPr>
        <w:t>-</w:t>
      </w:r>
      <w:r w:rsidRPr="00284A78">
        <w:rPr>
          <w:rFonts w:hint="cs"/>
          <w:rtl/>
        </w:rPr>
        <w:t xml:space="preserve"> گناه قدر مشترک همه‌ی بدعت‌ها است و نمی‌توان حکم کرد که گناه بدعتی از بدعت‌های دیگر کمتر است. تفاوت قایل شدن میان بدعت‌ها در میزان گناه بودنشان دلیلی جز پیروی از هوای ندارد و خود در واقع بدعتی دیگر است و بر کوچک شمردن بدعت‌ها تأثیر می‌گذارد و قبلاً دانستیم که بدعت‌های کوچک </w:t>
      </w:r>
      <w:r w:rsidR="00235624" w:rsidRPr="00284A78">
        <w:rPr>
          <w:rFonts w:hint="cs"/>
          <w:rtl/>
        </w:rPr>
        <w:t>به بدعت‌های بزرگ تبدیل می‌شوند.</w:t>
      </w:r>
    </w:p>
    <w:p w:rsidR="00D66901" w:rsidRPr="00284A78" w:rsidRDefault="00D66901" w:rsidP="00472008">
      <w:pPr>
        <w:pStyle w:val="a5"/>
        <w:rPr>
          <w:rtl/>
        </w:rPr>
      </w:pPr>
      <w:r w:rsidRPr="00284A78">
        <w:rPr>
          <w:rFonts w:hint="cs"/>
          <w:rtl/>
        </w:rPr>
        <w:t>ه‍- منظور عز بن عبدالسلام از (بدعت) واجب همان طور که خود تصریح کرده است آن چیزی است که در دایره‌ی اصل «هرچه واجب بدون آن تمام نشود، خود آن چیز هم واجب است» قرار می‌گیرد و قبلاً دانستیم که این اصل وسیله‌ای است برای حفظ چیزی که شرعاً ضروری است و با بدعت یکسان نیست. و اما آنچه که عز بن عبدالسلام (بدعت) مندوب نامیده است، بدعت به حساب نمی‌آید؛ چرا که ساختن پل‌ها و دژهای نظامی در مرزها و مدارس وسایلی برای دفع ضرر و جلب منفعت برای عامه‌ی مردم به حساب می‌آیند؛ مثلاً دژهای نظامی مرزی، توطئه‌ی دشمنان را دفع کرده و آنان را دچار ترس و رهبت می‌کنند و پل‌ها، حرکت نقل و انتقال مردم را تسهیل کرده و جان آنان را حفظ می‌کنند، و مدارس هم زمینه‌ی تحقق بخشیدن به فریضه‌ی علم آموزی را فراهم می‌نمایند. و اما نماز تراویح سنت است و رسول خدا</w:t>
      </w:r>
      <w:r w:rsidRPr="00284A78">
        <w:rPr>
          <w:rFonts w:cs="CTraditional Arabic" w:hint="cs"/>
          <w:rtl/>
        </w:rPr>
        <w:t>ص</w:t>
      </w:r>
      <w:r w:rsidRPr="00284A78">
        <w:rPr>
          <w:rFonts w:hint="cs"/>
          <w:rtl/>
        </w:rPr>
        <w:t xml:space="preserve"> آن را انجام داده است و قبلاً در توضیح سخن عمر</w:t>
      </w:r>
      <w:r w:rsidR="00133100" w:rsidRPr="00284A78">
        <w:rPr>
          <w:rFonts w:cs="CTraditional Arabic" w:hint="cs"/>
          <w:rtl/>
        </w:rPr>
        <w:t>س</w:t>
      </w:r>
      <w:r w:rsidRPr="00284A78">
        <w:rPr>
          <w:rFonts w:hint="cs"/>
          <w:rtl/>
        </w:rPr>
        <w:t xml:space="preserve"> که فرمود</w:t>
      </w:r>
      <w:r w:rsidR="00674A25" w:rsidRPr="00284A78">
        <w:rPr>
          <w:rFonts w:hint="cs"/>
          <w:rtl/>
        </w:rPr>
        <w:t>:</w:t>
      </w:r>
      <w:r w:rsidRPr="00284A78">
        <w:rPr>
          <w:rFonts w:hint="cs"/>
          <w:rtl/>
        </w:rPr>
        <w:t xml:space="preserve"> </w:t>
      </w:r>
      <w:r w:rsidRPr="00472008">
        <w:rPr>
          <w:rStyle w:val="Char1"/>
          <w:rtl/>
        </w:rPr>
        <w:t>«نعمت البدعة هذه»</w:t>
      </w:r>
      <w:r w:rsidR="00235624" w:rsidRPr="00284A78">
        <w:rPr>
          <w:rFonts w:hint="cs"/>
          <w:rtl/>
        </w:rPr>
        <w:t xml:space="preserve"> بیان کردیم.</w:t>
      </w:r>
    </w:p>
    <w:p w:rsidR="00D66901" w:rsidRPr="00284A78" w:rsidRDefault="00D66901" w:rsidP="00472008">
      <w:pPr>
        <w:pStyle w:val="a5"/>
        <w:rPr>
          <w:rtl/>
        </w:rPr>
      </w:pPr>
      <w:r w:rsidRPr="00284A78">
        <w:rPr>
          <w:rFonts w:hint="cs"/>
          <w:rtl/>
        </w:rPr>
        <w:t>بدین ترتیب می‌توان تمام مثال‌هایی را که در این زمینه آورده‌اند، توجیه و تفسیر کرد. شاطبی در کتاب «الاعتصام» (1/220-188) به خوبی این تقسیم را مورد بررسی قرار داده و فساد آن را بیان کرده است. خوانندگان گرامی به آن م</w:t>
      </w:r>
      <w:r w:rsidR="00235624" w:rsidRPr="00284A78">
        <w:rPr>
          <w:rFonts w:hint="cs"/>
          <w:rtl/>
        </w:rPr>
        <w:t>راجعه کنند؛ چون (خیلی) مهم است.</w:t>
      </w:r>
    </w:p>
    <w:p w:rsidR="00D66901" w:rsidRPr="00284A78" w:rsidRDefault="00D66901" w:rsidP="00472008">
      <w:pPr>
        <w:pStyle w:val="a5"/>
        <w:numPr>
          <w:ilvl w:val="0"/>
          <w:numId w:val="5"/>
        </w:numPr>
        <w:rPr>
          <w:rtl/>
        </w:rPr>
      </w:pPr>
      <w:r w:rsidRPr="00284A78">
        <w:rPr>
          <w:rFonts w:hint="cs"/>
          <w:rtl/>
        </w:rPr>
        <w:t>کسانی که قائل به بدعت حسنه هستند بر این باورند که امام شافعی</w:t>
      </w:r>
      <w:r w:rsidR="00133100" w:rsidRPr="00284A78">
        <w:rPr>
          <w:rFonts w:cs="CTraditional Arabic" w:hint="cs"/>
          <w:rtl/>
        </w:rPr>
        <w:t>س</w:t>
      </w:r>
      <w:r w:rsidRPr="00284A78">
        <w:rPr>
          <w:rFonts w:hint="cs"/>
          <w:rtl/>
        </w:rPr>
        <w:t xml:space="preserve"> هم معتقد به بدعت حسنه بوده است. و در واقع به سخنی که از وی در مورد بدعت روایت شده، فریفته شده‌اند که گفته است</w:t>
      </w:r>
      <w:r w:rsidR="00674A25" w:rsidRPr="00284A78">
        <w:rPr>
          <w:rFonts w:hint="cs"/>
          <w:rtl/>
        </w:rPr>
        <w:t>:</w:t>
      </w:r>
      <w:r w:rsidRPr="00284A78">
        <w:rPr>
          <w:rFonts w:hint="cs"/>
          <w:rtl/>
        </w:rPr>
        <w:t xml:space="preserve"> «امور محدثه و نوساخته دو نوعند</w:t>
      </w:r>
      <w:r w:rsidR="00674A25" w:rsidRPr="00284A78">
        <w:rPr>
          <w:rFonts w:hint="cs"/>
          <w:rtl/>
        </w:rPr>
        <w:t>:</w:t>
      </w:r>
      <w:r w:rsidRPr="00284A78">
        <w:rPr>
          <w:rFonts w:hint="cs"/>
          <w:rtl/>
        </w:rPr>
        <w:t xml:space="preserve"> یکی اموری که مخالف کتاب، سنت، اثر و یا اجماعی باشند که چنین بدعتی گمراهی است. و دیگری امور خیر و نوساخته‌ای که با هیچ کدام از آنها مخالفتی ندارند که این امور، امور محدثه‌ی غیر مذموم هستند. عمر</w:t>
      </w:r>
      <w:r w:rsidR="00133100" w:rsidRPr="00284A78">
        <w:rPr>
          <w:rFonts w:cs="CTraditional Arabic" w:hint="cs"/>
          <w:rtl/>
        </w:rPr>
        <w:t>س</w:t>
      </w:r>
      <w:r w:rsidRPr="00284A78">
        <w:rPr>
          <w:rFonts w:hint="cs"/>
          <w:rtl/>
        </w:rPr>
        <w:t xml:space="preserve"> در مورد (به جماعت خواندن) نماز تراویح در ماه رمضان گفته است</w:t>
      </w:r>
      <w:r w:rsidR="00674A25" w:rsidRPr="00284A78">
        <w:rPr>
          <w:rFonts w:hint="cs"/>
          <w:rtl/>
        </w:rPr>
        <w:t>:</w:t>
      </w:r>
      <w:r w:rsidRPr="00284A78">
        <w:rPr>
          <w:rFonts w:hint="cs"/>
          <w:rtl/>
        </w:rPr>
        <w:t xml:space="preserve"> این امر بدعت خوبی است؛ یعنی امر نوساخته‌ای است که قبلاً نبوده است و اگر قبلاً هم بوده باشد این بدعت گذشته را رد </w:t>
      </w:r>
      <w:r w:rsidRPr="00472008">
        <w:rPr>
          <w:rFonts w:hint="cs"/>
          <w:rtl/>
        </w:rPr>
        <w:t>نمی‌کند»</w:t>
      </w:r>
      <w:r w:rsidRPr="00472008">
        <w:rPr>
          <w:vertAlign w:val="superscript"/>
          <w:rtl/>
        </w:rPr>
        <w:footnoteReference w:id="43"/>
      </w:r>
      <w:r w:rsidR="00235624" w:rsidRPr="00472008">
        <w:rPr>
          <w:rFonts w:hint="cs"/>
          <w:rtl/>
        </w:rPr>
        <w:t>.</w:t>
      </w:r>
    </w:p>
    <w:p w:rsidR="00D66901" w:rsidRPr="00284A78" w:rsidRDefault="00D66901" w:rsidP="00472008">
      <w:pPr>
        <w:pStyle w:val="a5"/>
        <w:rPr>
          <w:rtl/>
        </w:rPr>
      </w:pPr>
      <w:r w:rsidRPr="00284A78">
        <w:rPr>
          <w:rFonts w:hint="cs"/>
          <w:rtl/>
        </w:rPr>
        <w:t>در روایت دیگری هم از امام شافعی</w:t>
      </w:r>
      <w:r w:rsidR="00133100" w:rsidRPr="00284A78">
        <w:rPr>
          <w:rFonts w:cs="CTraditional Arabic" w:hint="cs"/>
          <w:rtl/>
        </w:rPr>
        <w:t>س</w:t>
      </w:r>
      <w:r w:rsidRPr="00284A78">
        <w:rPr>
          <w:rFonts w:hint="cs"/>
          <w:rtl/>
        </w:rPr>
        <w:t xml:space="preserve"> نقل شده </w:t>
      </w:r>
      <w:r w:rsidRPr="00472008">
        <w:rPr>
          <w:rFonts w:hint="cs"/>
          <w:rtl/>
        </w:rPr>
        <w:t>است که</w:t>
      </w:r>
      <w:r w:rsidR="00674A25" w:rsidRPr="00472008">
        <w:rPr>
          <w:rFonts w:hint="cs"/>
          <w:rtl/>
        </w:rPr>
        <w:t>:</w:t>
      </w:r>
      <w:r w:rsidRPr="00472008">
        <w:rPr>
          <w:rFonts w:hint="cs"/>
          <w:rtl/>
        </w:rPr>
        <w:t xml:space="preserve"> </w:t>
      </w:r>
      <w:r w:rsidR="00235624" w:rsidRPr="00472008">
        <w:rPr>
          <w:rFonts w:hint="cs"/>
          <w:rtl/>
        </w:rPr>
        <w:t>«بدعت دو نوع است</w:t>
      </w:r>
      <w:r w:rsidRPr="00472008">
        <w:rPr>
          <w:rFonts w:hint="cs"/>
          <w:rtl/>
        </w:rPr>
        <w:t>: بدعت پسندیده و بدعت ناپسند. هر بدعتی که موا</w:t>
      </w:r>
      <w:r w:rsidRPr="00284A78">
        <w:rPr>
          <w:rFonts w:hint="cs"/>
          <w:rtl/>
        </w:rPr>
        <w:t>فق سنت باشد، پسندیده و هر بدعتی که مخالف سنت باشد، ناپسند محسوب می‌شود. و به قول عمر</w:t>
      </w:r>
      <w:r w:rsidR="00133100" w:rsidRPr="00284A78">
        <w:rPr>
          <w:rFonts w:cs="CTraditional Arabic" w:hint="cs"/>
          <w:rtl/>
        </w:rPr>
        <w:t>س</w:t>
      </w:r>
      <w:r w:rsidRPr="00284A78">
        <w:rPr>
          <w:rFonts w:hint="cs"/>
          <w:rtl/>
        </w:rPr>
        <w:t xml:space="preserve"> در مورد نماز تراویح استدلال کرده است که فرمود</w:t>
      </w:r>
      <w:r w:rsidR="00674A25" w:rsidRPr="00284A78">
        <w:rPr>
          <w:rFonts w:hint="cs"/>
          <w:rtl/>
        </w:rPr>
        <w:t>:</w:t>
      </w:r>
      <w:r w:rsidRPr="00284A78">
        <w:rPr>
          <w:rFonts w:hint="cs"/>
          <w:rtl/>
        </w:rPr>
        <w:t xml:space="preserve"> این بدعت خوبی اس</w:t>
      </w:r>
      <w:r w:rsidRPr="00472008">
        <w:rPr>
          <w:rFonts w:hint="cs"/>
          <w:rtl/>
        </w:rPr>
        <w:t>ت</w:t>
      </w:r>
      <w:r w:rsidR="00235624" w:rsidRPr="00472008">
        <w:rPr>
          <w:rFonts w:hint="cs"/>
          <w:rtl/>
        </w:rPr>
        <w:t>»</w:t>
      </w:r>
      <w:r w:rsidRPr="00472008">
        <w:rPr>
          <w:vertAlign w:val="superscript"/>
          <w:rtl/>
        </w:rPr>
        <w:footnoteReference w:id="44"/>
      </w:r>
      <w:r w:rsidR="00235624" w:rsidRPr="00472008">
        <w:rPr>
          <w:rFonts w:hint="cs"/>
          <w:rtl/>
        </w:rPr>
        <w:t>.</w:t>
      </w:r>
    </w:p>
    <w:p w:rsidR="00D66901" w:rsidRPr="00472008" w:rsidRDefault="00D66901" w:rsidP="00472008">
      <w:pPr>
        <w:pStyle w:val="a5"/>
        <w:rPr>
          <w:spacing w:val="-2"/>
          <w:rtl/>
        </w:rPr>
      </w:pPr>
      <w:r w:rsidRPr="00472008">
        <w:rPr>
          <w:rFonts w:hint="cs"/>
          <w:spacing w:val="-2"/>
          <w:rtl/>
        </w:rPr>
        <w:t>الف</w:t>
      </w:r>
      <w:r w:rsidR="00472008" w:rsidRPr="00472008">
        <w:rPr>
          <w:rFonts w:hint="cs"/>
          <w:spacing w:val="-2"/>
          <w:rtl/>
        </w:rPr>
        <w:t>-</w:t>
      </w:r>
      <w:r w:rsidRPr="00472008">
        <w:rPr>
          <w:rFonts w:hint="cs"/>
          <w:spacing w:val="-2"/>
          <w:rtl/>
        </w:rPr>
        <w:t xml:space="preserve"> اگر سخن شافعی</w:t>
      </w:r>
      <w:r w:rsidR="00133100" w:rsidRPr="00472008">
        <w:rPr>
          <w:rFonts w:cs="CTraditional Arabic" w:hint="cs"/>
          <w:spacing w:val="-2"/>
          <w:rtl/>
        </w:rPr>
        <w:t>س</w:t>
      </w:r>
      <w:r w:rsidRPr="00472008">
        <w:rPr>
          <w:rFonts w:hint="cs"/>
          <w:spacing w:val="-2"/>
          <w:rtl/>
        </w:rPr>
        <w:t xml:space="preserve"> صحیح باشد، نمی‌تواند در تعارض با عمومیت حدیث رسول خدا</w:t>
      </w:r>
      <w:r w:rsidRPr="00472008">
        <w:rPr>
          <w:rFonts w:cs="CTraditional Arabic" w:hint="cs"/>
          <w:spacing w:val="-2"/>
          <w:rtl/>
        </w:rPr>
        <w:t>ص</w:t>
      </w:r>
      <w:r w:rsidRPr="00472008">
        <w:rPr>
          <w:rFonts w:hint="cs"/>
          <w:spacing w:val="-2"/>
          <w:rtl/>
        </w:rPr>
        <w:t xml:space="preserve"> قرار گیرد و یا مخصص آن واقع شود؛ چرا که اصحاب امام شافعی</w:t>
      </w:r>
      <w:r w:rsidR="00133100" w:rsidRPr="00472008">
        <w:rPr>
          <w:rFonts w:cs="CTraditional Arabic" w:hint="cs"/>
          <w:spacing w:val="-2"/>
          <w:rtl/>
        </w:rPr>
        <w:t>س</w:t>
      </w:r>
      <w:r w:rsidRPr="00472008">
        <w:rPr>
          <w:rFonts w:hint="cs"/>
          <w:spacing w:val="-2"/>
          <w:rtl/>
        </w:rPr>
        <w:t xml:space="preserve"> از وی نقل کرده‌اند که «قول صحابی» اگر به تنهایی باشد حجت محسوب نمی‌شود و تقلید از او واجب نیست</w:t>
      </w:r>
      <w:r w:rsidRPr="00472008">
        <w:rPr>
          <w:spacing w:val="-2"/>
          <w:vertAlign w:val="superscript"/>
          <w:rtl/>
        </w:rPr>
        <w:footnoteReference w:id="45"/>
      </w:r>
      <w:r w:rsidRPr="00472008">
        <w:rPr>
          <w:rFonts w:hint="cs"/>
          <w:spacing w:val="-2"/>
          <w:rtl/>
        </w:rPr>
        <w:t>. پس چگونه قول شافعی حجت محسوب می‌شود در حالی که</w:t>
      </w:r>
      <w:r w:rsidR="00235624" w:rsidRPr="00472008">
        <w:rPr>
          <w:rFonts w:hint="cs"/>
          <w:spacing w:val="-2"/>
          <w:rtl/>
        </w:rPr>
        <w:t xml:space="preserve"> قول صحابی حجت به حساب نمی‌آید؟</w:t>
      </w:r>
    </w:p>
    <w:p w:rsidR="00D66901" w:rsidRPr="00284A78" w:rsidRDefault="00D66901" w:rsidP="00472008">
      <w:pPr>
        <w:pStyle w:val="a5"/>
        <w:rPr>
          <w:rtl/>
        </w:rPr>
      </w:pPr>
      <w:r w:rsidRPr="00284A78">
        <w:rPr>
          <w:rFonts w:hint="cs"/>
          <w:rtl/>
        </w:rPr>
        <w:t>ب</w:t>
      </w:r>
      <w:r w:rsidR="00472008">
        <w:rPr>
          <w:rFonts w:hint="cs"/>
          <w:rtl/>
        </w:rPr>
        <w:t>-</w:t>
      </w:r>
      <w:r w:rsidRPr="00284A78">
        <w:rPr>
          <w:rFonts w:hint="cs"/>
          <w:rtl/>
        </w:rPr>
        <w:t xml:space="preserve"> امام شافعی</w:t>
      </w:r>
      <w:r w:rsidR="00133100" w:rsidRPr="00284A78">
        <w:rPr>
          <w:rFonts w:cs="CTraditional Arabic" w:hint="cs"/>
          <w:rtl/>
        </w:rPr>
        <w:t>س</w:t>
      </w:r>
      <w:r w:rsidRPr="00284A78">
        <w:rPr>
          <w:rFonts w:hint="cs"/>
          <w:rtl/>
        </w:rPr>
        <w:t xml:space="preserve"> چگونه قائل به بدعت حسنه خواهد بود؟! در حالی که خود گفته است</w:t>
      </w:r>
      <w:r w:rsidR="00674A25" w:rsidRPr="00284A78">
        <w:rPr>
          <w:rFonts w:hint="cs"/>
          <w:rtl/>
        </w:rPr>
        <w:t>:</w:t>
      </w:r>
      <w:r w:rsidRPr="00284A78">
        <w:rPr>
          <w:rFonts w:hint="cs"/>
          <w:rtl/>
        </w:rPr>
        <w:t xml:space="preserve"> </w:t>
      </w:r>
      <w:r w:rsidRPr="00472008">
        <w:rPr>
          <w:rStyle w:val="Char1"/>
          <w:rFonts w:hint="cs"/>
          <w:rtl/>
        </w:rPr>
        <w:t>«من استحسن فقد شرع»</w:t>
      </w:r>
      <w:r w:rsidRPr="00284A78">
        <w:rPr>
          <w:rFonts w:hint="cs"/>
          <w:rtl/>
        </w:rPr>
        <w:t xml:space="preserve"> یعنی</w:t>
      </w:r>
      <w:r w:rsidR="00133100" w:rsidRPr="00284A78">
        <w:rPr>
          <w:rFonts w:hint="cs"/>
          <w:rtl/>
        </w:rPr>
        <w:t xml:space="preserve"> هرکس </w:t>
      </w:r>
      <w:r w:rsidRPr="00284A78">
        <w:rPr>
          <w:rFonts w:hint="cs"/>
          <w:rtl/>
        </w:rPr>
        <w:t>قائل به استحسان باشد، در واقع دست به تشریع و قانون‌گذاری زده است. هم چنین در کتاب «الرساله» (ص 507) گفته است</w:t>
      </w:r>
      <w:r w:rsidR="00674A25" w:rsidRPr="00284A78">
        <w:rPr>
          <w:rFonts w:hint="cs"/>
          <w:rtl/>
        </w:rPr>
        <w:t>:</w:t>
      </w:r>
      <w:r w:rsidRPr="00284A78">
        <w:rPr>
          <w:rFonts w:hint="cs"/>
          <w:rtl/>
        </w:rPr>
        <w:t xml:space="preserve"> </w:t>
      </w:r>
      <w:r w:rsidRPr="00472008">
        <w:rPr>
          <w:rStyle w:val="Char1"/>
          <w:rFonts w:hint="cs"/>
          <w:rtl/>
        </w:rPr>
        <w:t>«انما الاستحسان تلذذ»</w:t>
      </w:r>
      <w:r w:rsidRPr="00284A78">
        <w:rPr>
          <w:rFonts w:hint="cs"/>
          <w:rtl/>
        </w:rPr>
        <w:t xml:space="preserve"> یعنی استحسان در واقع تلذذ و لذت خواهی است. علاوه بر این در کتاب «الام» (7/304-293) هم فصلی را به «ابطال استحسان» اختصاص داده است. پس اگر کسی بخواهد کلام امام شافعی</w:t>
      </w:r>
      <w:r w:rsidR="00133100" w:rsidRPr="00284A78">
        <w:rPr>
          <w:rFonts w:cs="CTraditional Arabic" w:hint="cs"/>
          <w:rtl/>
        </w:rPr>
        <w:t>س</w:t>
      </w:r>
      <w:r w:rsidRPr="00284A78">
        <w:rPr>
          <w:rFonts w:hint="cs"/>
          <w:rtl/>
        </w:rPr>
        <w:t xml:space="preserve"> را تفسیر کند، باید با توجه به اصول و قواعد شافعی دست به این کار بزند و لازمه‌ی این کار فهم اصول شافعی است. رعایت این اصل در تمام علوم مشهود است به طوری که</w:t>
      </w:r>
      <w:r w:rsidR="00133100" w:rsidRPr="00284A78">
        <w:rPr>
          <w:rFonts w:hint="cs"/>
          <w:rtl/>
        </w:rPr>
        <w:t xml:space="preserve"> هرکس </w:t>
      </w:r>
      <w:r w:rsidRPr="00284A78">
        <w:rPr>
          <w:rFonts w:hint="cs"/>
          <w:rtl/>
        </w:rPr>
        <w:t>با اصطلاحات صاحبان علوم آشنایی نداشته باشد، نمی‌تواند سخنان آنان را بفهمد و تفسیر کند. برای پی بردن به اهمیت این م</w:t>
      </w:r>
      <w:r w:rsidR="00235624" w:rsidRPr="00284A78">
        <w:rPr>
          <w:rFonts w:hint="cs"/>
          <w:rtl/>
        </w:rPr>
        <w:t>سأله به دو مثال اشاره می‌کنیم:</w:t>
      </w:r>
    </w:p>
    <w:p w:rsidR="00D66901" w:rsidRPr="00284A78" w:rsidRDefault="00D66901" w:rsidP="00472008">
      <w:pPr>
        <w:pStyle w:val="a5"/>
        <w:numPr>
          <w:ilvl w:val="0"/>
          <w:numId w:val="11"/>
        </w:numPr>
        <w:rPr>
          <w:rtl/>
        </w:rPr>
      </w:pPr>
      <w:r w:rsidRPr="00284A78">
        <w:rPr>
          <w:rFonts w:hint="cs"/>
          <w:rtl/>
        </w:rPr>
        <w:t>«متفق علیه» در اصطلاح محدثین یعنی آنچه که بخاری و مسلم بر آن اتفاق نظر دارند و هر دو آن را روایت کرده باشند ولی از نظر ابو البرکات عبدالسلام بن تیمیه صاحب کتاب «منتقی الاخبار» یعنی آنچه که احمد و بخاری و مسلم روایت کرده</w:t>
      </w:r>
      <w:r w:rsidR="00235624" w:rsidRPr="00284A78">
        <w:rPr>
          <w:rFonts w:hint="cs"/>
          <w:rtl/>
        </w:rPr>
        <w:t xml:space="preserve"> و بر آن اتفاق نظر داشته باشند.</w:t>
      </w:r>
    </w:p>
    <w:p w:rsidR="00D66901" w:rsidRPr="00284A78" w:rsidRDefault="00D66901" w:rsidP="00472008">
      <w:pPr>
        <w:pStyle w:val="a5"/>
        <w:numPr>
          <w:ilvl w:val="0"/>
          <w:numId w:val="11"/>
        </w:numPr>
        <w:rPr>
          <w:rtl/>
        </w:rPr>
      </w:pPr>
      <w:r w:rsidRPr="00284A78">
        <w:rPr>
          <w:rFonts w:hint="cs"/>
          <w:rtl/>
        </w:rPr>
        <w:t>«شیخین» از دیدگاه مورخان یعنی «ابوبکر و عمر</w:t>
      </w:r>
      <w:r w:rsidR="00235624" w:rsidRPr="00284A78">
        <w:rPr>
          <w:rFonts w:cs="CTraditional Arabic" w:hint="cs"/>
          <w:rtl/>
        </w:rPr>
        <w:t>ب</w:t>
      </w:r>
      <w:r w:rsidRPr="00284A78">
        <w:rPr>
          <w:rFonts w:hint="cs"/>
          <w:rtl/>
        </w:rPr>
        <w:t>»، از دیدگاه محدثین یعنی «بخاری و مسلم» و از دیدگا</w:t>
      </w:r>
      <w:r w:rsidR="00235624" w:rsidRPr="00284A78">
        <w:rPr>
          <w:rFonts w:hint="cs"/>
          <w:rtl/>
        </w:rPr>
        <w:t>ه شافعی‌ها یعنی «رافعی و نووی».</w:t>
      </w:r>
    </w:p>
    <w:p w:rsidR="00D66901" w:rsidRPr="00284A78" w:rsidRDefault="00D66901" w:rsidP="00472008">
      <w:pPr>
        <w:pStyle w:val="a5"/>
        <w:rPr>
          <w:rtl/>
        </w:rPr>
      </w:pPr>
      <w:r w:rsidRPr="00284A78">
        <w:rPr>
          <w:rFonts w:hint="cs"/>
          <w:rtl/>
        </w:rPr>
        <w:t>ج</w:t>
      </w:r>
      <w:r w:rsidR="00472008">
        <w:rPr>
          <w:rFonts w:hint="cs"/>
          <w:rtl/>
        </w:rPr>
        <w:t>-</w:t>
      </w:r>
      <w:r w:rsidRPr="00284A78">
        <w:rPr>
          <w:rFonts w:hint="cs"/>
          <w:rtl/>
        </w:rPr>
        <w:t xml:space="preserve"> کسانی که قائل به بدعت حسنه هستند کلام امام شافعی</w:t>
      </w:r>
      <w:r w:rsidR="00472008">
        <w:rPr>
          <w:rFonts w:cs="CTraditional Arabic" w:hint="cs"/>
          <w:rtl/>
        </w:rPr>
        <w:t>/</w:t>
      </w:r>
      <w:r w:rsidRPr="00284A78">
        <w:rPr>
          <w:rFonts w:hint="cs"/>
          <w:rtl/>
        </w:rPr>
        <w:t xml:space="preserve"> را تحریف و الفاظ او را طوری تأویل می‌کنند که با خواسته‌های آنها سازگار باشد، و گرنه یکی از علمای برجسته‌ی اسلامی یعنی ابن رجب حنبلی در کتاب ارزشمند خود «جامع العلوم والحکم» منظور امام شافعی</w:t>
      </w:r>
      <w:r w:rsidR="00472008">
        <w:rPr>
          <w:rFonts w:cs="CTraditional Arabic" w:hint="cs"/>
          <w:rtl/>
        </w:rPr>
        <w:t>/</w:t>
      </w:r>
      <w:r w:rsidRPr="00284A78">
        <w:rPr>
          <w:rFonts w:hint="cs"/>
          <w:rtl/>
        </w:rPr>
        <w:t xml:space="preserve"> را توضیح داده و گفته است</w:t>
      </w:r>
      <w:r w:rsidR="00674A25" w:rsidRPr="00284A78">
        <w:rPr>
          <w:rFonts w:hint="cs"/>
          <w:rtl/>
        </w:rPr>
        <w:t>:</w:t>
      </w:r>
      <w:r w:rsidRPr="00284A78">
        <w:rPr>
          <w:rFonts w:hint="cs"/>
          <w:rtl/>
        </w:rPr>
        <w:t xml:space="preserve"> «منظور امام شافعی</w:t>
      </w:r>
      <w:r w:rsidR="00472008">
        <w:rPr>
          <w:rFonts w:cs="CTraditional Arabic" w:hint="cs"/>
          <w:rtl/>
        </w:rPr>
        <w:t>/</w:t>
      </w:r>
      <w:r w:rsidRPr="00284A78">
        <w:rPr>
          <w:rFonts w:hint="cs"/>
          <w:rtl/>
        </w:rPr>
        <w:t xml:space="preserve"> آن است که قبلاً ذکر کردیم مبنی بر</w:t>
      </w:r>
      <w:r w:rsidR="00133100" w:rsidRPr="00284A78">
        <w:rPr>
          <w:rFonts w:hint="cs"/>
          <w:rtl/>
        </w:rPr>
        <w:t xml:space="preserve"> اینکه </w:t>
      </w:r>
      <w:r w:rsidRPr="00284A78">
        <w:rPr>
          <w:rFonts w:hint="cs"/>
          <w:rtl/>
        </w:rPr>
        <w:t xml:space="preserve">اصل بدعت مذموم آن است که اصلی در شریعت نداشته باشد که به آن برگردد و این، بدعت شرعی نامیده می‌شود، ولی بدعت محمود و پسندیده آن است که موافق سنت باشد؛ یعنی اصلی از سنت داشته باشد که به آن برگردد، و این، بدعت لغوی به حساب می‌آید نه شرعی؛ چرا که این بدعت </w:t>
      </w:r>
      <w:r w:rsidRPr="00472008">
        <w:rPr>
          <w:rFonts w:hint="cs"/>
          <w:rtl/>
        </w:rPr>
        <w:t>موافق سنت است»</w:t>
      </w:r>
      <w:r w:rsidRPr="00472008">
        <w:rPr>
          <w:vertAlign w:val="superscript"/>
          <w:rtl/>
        </w:rPr>
        <w:footnoteReference w:id="46"/>
      </w:r>
      <w:r w:rsidR="00235624" w:rsidRPr="00472008">
        <w:rPr>
          <w:rFonts w:hint="cs"/>
          <w:rtl/>
        </w:rPr>
        <w:t>.</w:t>
      </w:r>
    </w:p>
    <w:p w:rsidR="005A14B6" w:rsidRPr="00284A78" w:rsidRDefault="00D66901" w:rsidP="00472008">
      <w:pPr>
        <w:pStyle w:val="a5"/>
        <w:rPr>
          <w:rtl/>
        </w:rPr>
      </w:pPr>
      <w:r w:rsidRPr="00284A78">
        <w:rPr>
          <w:rFonts w:hint="cs"/>
          <w:rtl/>
        </w:rPr>
        <w:t>به نظر من می‌توان این نکته را از استدلال شافعی</w:t>
      </w:r>
      <w:r w:rsidR="00674A25" w:rsidRPr="00284A78">
        <w:rPr>
          <w:rFonts w:hint="cs"/>
          <w:rtl/>
        </w:rPr>
        <w:t>:</w:t>
      </w:r>
      <w:r w:rsidRPr="00284A78">
        <w:rPr>
          <w:rFonts w:hint="cs"/>
          <w:rtl/>
        </w:rPr>
        <w:t xml:space="preserve"> به قول صحابی، عمر بن خطاب</w:t>
      </w:r>
      <w:r w:rsidR="00133100" w:rsidRPr="00284A78">
        <w:rPr>
          <w:rFonts w:cs="CTraditional Arabic" w:hint="cs"/>
          <w:rtl/>
        </w:rPr>
        <w:t>س</w:t>
      </w:r>
      <w:r w:rsidRPr="00284A78">
        <w:rPr>
          <w:rFonts w:hint="cs"/>
          <w:rtl/>
        </w:rPr>
        <w:t xml:space="preserve"> در روایت حرمله بن یحیی به خوبی دریافت و کلام شافعی رحمه الله هم باید بر این مبنا تفسیر شود که منظور وی از بدعت (محمود و پسندیده) همانند عمر بن خطاب</w:t>
      </w:r>
      <w:r w:rsidR="00133100" w:rsidRPr="00284A78">
        <w:rPr>
          <w:rFonts w:cs="CTraditional Arabic" w:hint="cs"/>
          <w:rtl/>
        </w:rPr>
        <w:t>س</w:t>
      </w:r>
      <w:r w:rsidRPr="00284A78">
        <w:rPr>
          <w:rFonts w:hint="cs"/>
          <w:rtl/>
        </w:rPr>
        <w:t xml:space="preserve"> بدعت لغوی بوده است نه بدعت شرعی؛ چرا که بدعت شرعی کلاً گمراهی و مخالف کتاب و سنت و اجماع و آثار (علما) است در ح</w:t>
      </w:r>
      <w:r w:rsidR="00235624" w:rsidRPr="00284A78">
        <w:rPr>
          <w:rFonts w:hint="cs"/>
          <w:rtl/>
        </w:rPr>
        <w:t>الی که شریعت چیزی جز</w:t>
      </w:r>
      <w:r w:rsidR="00133100" w:rsidRPr="00284A78">
        <w:rPr>
          <w:rFonts w:hint="cs"/>
          <w:rtl/>
        </w:rPr>
        <w:t xml:space="preserve"> این‌ها </w:t>
      </w:r>
      <w:r w:rsidR="00235624" w:rsidRPr="00284A78">
        <w:rPr>
          <w:rFonts w:hint="cs"/>
          <w:rtl/>
        </w:rPr>
        <w:t>نیست.</w:t>
      </w:r>
    </w:p>
    <w:p w:rsidR="00D66901" w:rsidRPr="00284A78" w:rsidRDefault="00D66901" w:rsidP="005A14B6">
      <w:pPr>
        <w:pStyle w:val="a0"/>
        <w:rPr>
          <w:rtl/>
        </w:rPr>
      </w:pPr>
      <w:bookmarkStart w:id="28" w:name="_Toc178322580"/>
      <w:bookmarkStart w:id="29" w:name="_Toc321129525"/>
      <w:bookmarkStart w:id="30" w:name="_Toc423440258"/>
      <w:r w:rsidRPr="00284A78">
        <w:rPr>
          <w:rFonts w:hint="cs"/>
          <w:rtl/>
        </w:rPr>
        <w:t>وجوب شناخت بدعت‌ها</w:t>
      </w:r>
      <w:bookmarkEnd w:id="28"/>
      <w:bookmarkEnd w:id="29"/>
      <w:bookmarkEnd w:id="30"/>
      <w:r w:rsidRPr="00284A78">
        <w:rPr>
          <w:rFonts w:hint="cs"/>
          <w:rtl/>
        </w:rPr>
        <w:t xml:space="preserve"> </w:t>
      </w:r>
    </w:p>
    <w:p w:rsidR="00D66901" w:rsidRPr="00284A78" w:rsidRDefault="00D66901" w:rsidP="00472008">
      <w:pPr>
        <w:pStyle w:val="a5"/>
        <w:rPr>
          <w:rtl/>
        </w:rPr>
      </w:pPr>
      <w:r w:rsidRPr="00284A78">
        <w:rPr>
          <w:rFonts w:hint="cs"/>
          <w:rtl/>
        </w:rPr>
        <w:t xml:space="preserve">از حدیث </w:t>
      </w:r>
      <w:r w:rsidR="00F33E6D" w:rsidRPr="00472008">
        <w:rPr>
          <w:rStyle w:val="Char1"/>
          <w:rFonts w:hint="cs"/>
          <w:rtl/>
        </w:rPr>
        <w:t>«</w:t>
      </w:r>
      <w:r w:rsidR="00F33E6D" w:rsidRPr="00472008">
        <w:rPr>
          <w:rStyle w:val="Char1"/>
          <w:rtl/>
        </w:rPr>
        <w:t>کل بدعه ضلاله و</w:t>
      </w:r>
      <w:r w:rsidRPr="00472008">
        <w:rPr>
          <w:rStyle w:val="Char1"/>
          <w:rtl/>
        </w:rPr>
        <w:t>کل ضلاله ف</w:t>
      </w:r>
      <w:r w:rsidR="00F33E6D" w:rsidRPr="00472008">
        <w:rPr>
          <w:rStyle w:val="Char1"/>
          <w:rFonts w:hint="cs"/>
          <w:rtl/>
        </w:rPr>
        <w:t>ي</w:t>
      </w:r>
      <w:r w:rsidRPr="00472008">
        <w:rPr>
          <w:rStyle w:val="Char1"/>
          <w:rtl/>
        </w:rPr>
        <w:t xml:space="preserve"> النار</w:t>
      </w:r>
      <w:r w:rsidR="00F33E6D" w:rsidRPr="00472008">
        <w:rPr>
          <w:rStyle w:val="Char1"/>
          <w:rFonts w:hint="cs"/>
          <w:rtl/>
        </w:rPr>
        <w:t>»</w:t>
      </w:r>
      <w:r w:rsidRPr="00284A78">
        <w:rPr>
          <w:rStyle w:val="Char1"/>
          <w:spacing w:val="0"/>
          <w:rtl/>
          <w:lang w:bidi="ar-SA"/>
        </w:rPr>
        <w:t xml:space="preserve"> </w:t>
      </w:r>
      <w:r w:rsidR="00F33E6D" w:rsidRPr="00472008">
        <w:rPr>
          <w:rFonts w:hint="cs"/>
          <w:rtl/>
        </w:rPr>
        <w:t>«</w:t>
      </w:r>
      <w:r w:rsidRPr="00472008">
        <w:rPr>
          <w:rFonts w:hint="cs"/>
          <w:rtl/>
        </w:rPr>
        <w:t>هر بدعتی گمراهی است و هر نوعی گمراهی به آتش دوزخ منتهی می‌گردد</w:t>
      </w:r>
      <w:r w:rsidR="00F33E6D" w:rsidRPr="00472008">
        <w:rPr>
          <w:rFonts w:hint="cs"/>
          <w:rtl/>
        </w:rPr>
        <w:t>»</w:t>
      </w:r>
      <w:r w:rsidRPr="00472008">
        <w:rPr>
          <w:rFonts w:hint="cs"/>
          <w:rtl/>
        </w:rPr>
        <w:t xml:space="preserve">، به روشنی در می‌یابیم که لازم است هر بدعت و امر نوساخته‌ای در </w:t>
      </w:r>
      <w:r w:rsidRPr="00284A78">
        <w:rPr>
          <w:rFonts w:hint="cs"/>
          <w:rtl/>
        </w:rPr>
        <w:t>دین را بشناسیم تا از آن دوری کنیم. و به تعبیر شاعر فرزانه</w:t>
      </w:r>
      <w:r w:rsidR="00674A25" w:rsidRPr="00284A78">
        <w:rPr>
          <w:rFonts w:hint="cs"/>
          <w:rtl/>
        </w:rPr>
        <w:t>:</w:t>
      </w:r>
      <w:r w:rsidRPr="00284A78">
        <w:rPr>
          <w:rFonts w:hint="cs"/>
          <w:rtl/>
        </w:rPr>
        <w:t xml:space="preserve"> </w:t>
      </w:r>
    </w:p>
    <w:tbl>
      <w:tblPr>
        <w:bidiVisual/>
        <w:tblW w:w="0" w:type="auto"/>
        <w:tblInd w:w="130" w:type="dxa"/>
        <w:tblLook w:val="01E0" w:firstRow="1" w:lastRow="1" w:firstColumn="1" w:lastColumn="1" w:noHBand="0" w:noVBand="0"/>
      </w:tblPr>
      <w:tblGrid>
        <w:gridCol w:w="2812"/>
        <w:gridCol w:w="425"/>
        <w:gridCol w:w="3085"/>
      </w:tblGrid>
      <w:tr w:rsidR="00D66901" w:rsidRPr="00284A78" w:rsidTr="00472008">
        <w:tc>
          <w:tcPr>
            <w:tcW w:w="2812" w:type="dxa"/>
          </w:tcPr>
          <w:p w:rsidR="00D66901" w:rsidRPr="00472008" w:rsidRDefault="00D66901" w:rsidP="00472008">
            <w:pPr>
              <w:pStyle w:val="a3"/>
              <w:ind w:firstLine="0"/>
              <w:jc w:val="lowKashida"/>
              <w:rPr>
                <w:sz w:val="2"/>
                <w:szCs w:val="2"/>
                <w:rtl/>
              </w:rPr>
            </w:pPr>
            <w:r w:rsidRPr="00472008">
              <w:rPr>
                <w:rtl/>
              </w:rPr>
              <w:t>عرفت الشر لا للشر لکن لتوقیه</w:t>
            </w:r>
            <w:r w:rsidRPr="00472008">
              <w:rPr>
                <w:rtl/>
              </w:rPr>
              <w:br/>
            </w:r>
          </w:p>
        </w:tc>
        <w:tc>
          <w:tcPr>
            <w:tcW w:w="425" w:type="dxa"/>
          </w:tcPr>
          <w:p w:rsidR="00D66901" w:rsidRPr="00472008" w:rsidRDefault="00D66901" w:rsidP="00472008">
            <w:pPr>
              <w:pStyle w:val="a3"/>
              <w:ind w:firstLine="0"/>
              <w:jc w:val="lowKashida"/>
              <w:rPr>
                <w:rtl/>
              </w:rPr>
            </w:pPr>
          </w:p>
        </w:tc>
        <w:tc>
          <w:tcPr>
            <w:tcW w:w="3085" w:type="dxa"/>
          </w:tcPr>
          <w:p w:rsidR="00D66901" w:rsidRPr="00472008" w:rsidRDefault="00235624" w:rsidP="00472008">
            <w:pPr>
              <w:pStyle w:val="a3"/>
              <w:ind w:firstLine="0"/>
              <w:jc w:val="lowKashida"/>
              <w:rPr>
                <w:sz w:val="2"/>
                <w:szCs w:val="2"/>
                <w:rtl/>
              </w:rPr>
            </w:pPr>
            <w:r w:rsidRPr="00472008">
              <w:rPr>
                <w:rtl/>
              </w:rPr>
              <w:t>و</w:t>
            </w:r>
            <w:r w:rsidR="00D66901" w:rsidRPr="00472008">
              <w:rPr>
                <w:rtl/>
              </w:rPr>
              <w:t>من</w:t>
            </w:r>
            <w:r w:rsidR="00472008">
              <w:rPr>
                <w:rFonts w:cs="Times New Roman" w:hint="cs"/>
                <w:rtl/>
              </w:rPr>
              <w:t>‌</w:t>
            </w:r>
            <w:r w:rsidR="00D66901" w:rsidRPr="00472008">
              <w:rPr>
                <w:rtl/>
              </w:rPr>
              <w:t>ل</w:t>
            </w:r>
            <w:r w:rsidR="00F33E6D" w:rsidRPr="00472008">
              <w:rPr>
                <w:rFonts w:hint="cs"/>
                <w:rtl/>
              </w:rPr>
              <w:t>ـ</w:t>
            </w:r>
            <w:r w:rsidR="00D66901" w:rsidRPr="00472008">
              <w:rPr>
                <w:rtl/>
              </w:rPr>
              <w:t>م یعرف</w:t>
            </w:r>
            <w:r w:rsidR="00472008">
              <w:rPr>
                <w:rFonts w:cs="Times New Roman" w:hint="cs"/>
                <w:rtl/>
              </w:rPr>
              <w:t>‌</w:t>
            </w:r>
            <w:r w:rsidR="00D66901" w:rsidRPr="00472008">
              <w:rPr>
                <w:rtl/>
              </w:rPr>
              <w:t>الخیر من</w:t>
            </w:r>
            <w:r w:rsidR="00472008">
              <w:rPr>
                <w:rFonts w:cs="Times New Roman" w:hint="cs"/>
                <w:rtl/>
              </w:rPr>
              <w:t>‌</w:t>
            </w:r>
            <w:r w:rsidR="00D66901" w:rsidRPr="00472008">
              <w:rPr>
                <w:rtl/>
              </w:rPr>
              <w:t>الشر یقع</w:t>
            </w:r>
            <w:r w:rsidR="00472008">
              <w:rPr>
                <w:rFonts w:cs="Times New Roman" w:hint="cs"/>
                <w:rtl/>
              </w:rPr>
              <w:t>‌</w:t>
            </w:r>
            <w:r w:rsidR="00D66901" w:rsidRPr="00472008">
              <w:rPr>
                <w:rtl/>
              </w:rPr>
              <w:t>فیه</w:t>
            </w:r>
            <w:r w:rsidR="00D66901" w:rsidRPr="00472008">
              <w:rPr>
                <w:rtl/>
              </w:rPr>
              <w:br/>
            </w:r>
          </w:p>
        </w:tc>
      </w:tr>
    </w:tbl>
    <w:p w:rsidR="00D66901" w:rsidRPr="00472008" w:rsidRDefault="00235624" w:rsidP="00472008">
      <w:pPr>
        <w:pStyle w:val="a5"/>
        <w:rPr>
          <w:rtl/>
        </w:rPr>
      </w:pPr>
      <w:r w:rsidRPr="00472008">
        <w:rPr>
          <w:rFonts w:hint="cs"/>
          <w:rtl/>
        </w:rPr>
        <w:t>«</w:t>
      </w:r>
      <w:r w:rsidR="00D66901" w:rsidRPr="00472008">
        <w:rPr>
          <w:rFonts w:hint="cs"/>
          <w:rtl/>
        </w:rPr>
        <w:t>شر را شناختم نه به خاطر خود آن، بلکه به خاطر پرهیز و دوری از آن؛ چون کسی که خیر را از شر باز نشناسد، مرتکب شر می‌شود</w:t>
      </w:r>
      <w:r w:rsidRPr="00472008">
        <w:rPr>
          <w:rFonts w:hint="cs"/>
          <w:rtl/>
        </w:rPr>
        <w:t>».</w:t>
      </w:r>
    </w:p>
    <w:p w:rsidR="00D66901" w:rsidRPr="00284A78" w:rsidRDefault="00D66901" w:rsidP="00472008">
      <w:pPr>
        <w:pStyle w:val="a5"/>
        <w:rPr>
          <w:rtl/>
        </w:rPr>
      </w:pPr>
      <w:r w:rsidRPr="00284A78">
        <w:rPr>
          <w:rFonts w:hint="cs"/>
          <w:rtl/>
        </w:rPr>
        <w:t>اساس این امر به وضوح در سنت نبوی هم دیده می‌شود؛ چون حذیفه بن یمان</w:t>
      </w:r>
      <w:r w:rsidR="00133100" w:rsidRPr="00284A78">
        <w:rPr>
          <w:rFonts w:cs="CTraditional Arabic" w:hint="cs"/>
          <w:rtl/>
        </w:rPr>
        <w:t>س</w:t>
      </w:r>
      <w:r w:rsidR="00235624" w:rsidRPr="00284A78">
        <w:rPr>
          <w:rFonts w:hint="cs"/>
          <w:rtl/>
        </w:rPr>
        <w:t xml:space="preserve"> گفته است</w:t>
      </w:r>
      <w:r w:rsidRPr="00284A78">
        <w:rPr>
          <w:rFonts w:hint="cs"/>
          <w:rtl/>
        </w:rPr>
        <w:t>: «مردم در مورد خیر و نیکی از رسول خدا</w:t>
      </w:r>
      <w:r w:rsidRPr="00284A78">
        <w:rPr>
          <w:rFonts w:cs="CTraditional Arabic" w:hint="cs"/>
          <w:rtl/>
        </w:rPr>
        <w:t>ص</w:t>
      </w:r>
      <w:r w:rsidRPr="00284A78">
        <w:rPr>
          <w:rFonts w:hint="cs"/>
          <w:rtl/>
        </w:rPr>
        <w:t xml:space="preserve"> سؤال می‌کردند ولی من از شر و بدی </w:t>
      </w:r>
      <w:r w:rsidR="00235624" w:rsidRPr="00284A78">
        <w:rPr>
          <w:rFonts w:hint="cs"/>
          <w:rtl/>
        </w:rPr>
        <w:t>سؤال می‌کردم تا مرتکب آن نشوم».</w:t>
      </w:r>
    </w:p>
    <w:p w:rsidR="00D66901" w:rsidRPr="00284A78" w:rsidRDefault="00D66901" w:rsidP="00472008">
      <w:pPr>
        <w:pStyle w:val="a5"/>
        <w:rPr>
          <w:rtl/>
        </w:rPr>
      </w:pPr>
      <w:r w:rsidRPr="00284A78">
        <w:rPr>
          <w:rFonts w:hint="cs"/>
          <w:rtl/>
        </w:rPr>
        <w:t xml:space="preserve">برای در پیش گرفتن راه بندگی تنها شناخت سنت کافی نیست، بلکه لازم است بدعت‌هایی که با سنت در تناقض هستند نیز شناخته شوند همان طور که در موضوع ایمان، شناخت توحید بدون شناخت شرک کافی نیست. قرآن کریم هم به این حقیقت بزرگ </w:t>
      </w:r>
      <w:r w:rsidR="00DB6DE7" w:rsidRPr="00284A78">
        <w:rPr>
          <w:rFonts w:hint="cs"/>
          <w:rtl/>
        </w:rPr>
        <w:t>اشاره کرده و فرموده است:</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فَمَن يَكۡفُرۡ بِٱلطَّٰغُوتِ وَيُؤۡمِنۢ بِٱللَّهِ فَقَدِ ٱسۡتَمۡسَكَ بِٱلۡعُرۡوَةِ ٱلۡوُثۡقَىٰ لَا ٱنفِصَامَ لَهَاۗ وَٱللَّهُ سَمِيعٌ عَلِيمٌ</w:t>
      </w:r>
      <w:r w:rsidRPr="00284A78">
        <w:rPr>
          <w:rFonts w:ascii="Times New Roman" w:hAnsi="Times New Roman" w:cs="Traditional Arabic" w:hint="cs"/>
          <w:sz w:val="28"/>
          <w:szCs w:val="28"/>
          <w:rtl/>
          <w:lang w:bidi="fa-IR"/>
        </w:rPr>
        <w:t>﴾</w:t>
      </w:r>
      <w:r w:rsidRPr="00284A78">
        <w:rPr>
          <w:rFonts w:ascii="Times New Roman" w:hAnsi="Times New Roman" w:cs="B Lotus" w:hint="cs"/>
          <w:sz w:val="28"/>
          <w:szCs w:val="28"/>
          <w:rtl/>
          <w:lang w:bidi="fa-IR"/>
        </w:rPr>
        <w:t xml:space="preserve"> </w:t>
      </w:r>
      <w:r w:rsidRPr="00472008">
        <w:rPr>
          <w:rStyle w:val="Char4"/>
          <w:rFonts w:hint="cs"/>
          <w:rtl/>
        </w:rPr>
        <w:t>[</w:t>
      </w:r>
      <w:r w:rsidR="00F33E6D" w:rsidRPr="00472008">
        <w:rPr>
          <w:rStyle w:val="Char4"/>
          <w:rFonts w:hint="cs"/>
          <w:rtl/>
        </w:rPr>
        <w:t>البقر</w:t>
      </w:r>
      <w:r w:rsidR="00F33E6D" w:rsidRPr="00472008">
        <w:rPr>
          <w:rStyle w:val="Char4"/>
          <w:rtl/>
        </w:rPr>
        <w:t>ة</w:t>
      </w:r>
      <w:r w:rsidR="00F33E6D" w:rsidRPr="00472008">
        <w:rPr>
          <w:rStyle w:val="Char4"/>
          <w:rFonts w:hint="cs"/>
          <w:rtl/>
        </w:rPr>
        <w:t>: 256</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هرکس به طاغوت کفر بورزد و به خدا ایمان بیاورد، به دستاویز بس محکمی که اصلاً گسستن ندارد، چنگ زده است و خدا شنوا و دانا است</w:t>
      </w:r>
      <w:r w:rsidRPr="00472008">
        <w:rPr>
          <w:rFonts w:hint="cs"/>
          <w:rtl/>
        </w:rPr>
        <w:t>»</w:t>
      </w:r>
      <w:r w:rsidR="00D66901" w:rsidRPr="00472008">
        <w:rPr>
          <w:rFonts w:hint="cs"/>
          <w:rtl/>
        </w:rPr>
        <w:t>.</w:t>
      </w:r>
    </w:p>
    <w:p w:rsidR="00D66901" w:rsidRPr="00472008" w:rsidRDefault="00D66901" w:rsidP="00472008">
      <w:pPr>
        <w:pStyle w:val="a5"/>
        <w:rPr>
          <w:rtl/>
        </w:rPr>
      </w:pPr>
      <w:r w:rsidRPr="00472008">
        <w:rPr>
          <w:rFonts w:hint="cs"/>
          <w:rtl/>
        </w:rPr>
        <w:t>و این یک اصلی است که تمام پیامبران برای تحقق بخشیدن به آن مبعوث ش</w:t>
      </w:r>
      <w:r w:rsidR="00DB6DE7" w:rsidRPr="00472008">
        <w:rPr>
          <w:rFonts w:hint="cs"/>
          <w:rtl/>
        </w:rPr>
        <w:t>ده‌اند خداوند متعال می‌فرماید:</w:t>
      </w:r>
    </w:p>
    <w:p w:rsidR="00DB6DE7"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وَلَقَدۡ بَعَثۡنَا فِي كُلِّ أُمَّة</w:t>
      </w:r>
      <w:r w:rsidR="00F33E6D" w:rsidRPr="00284A78">
        <w:rPr>
          <w:rFonts w:ascii="Jameel Noori Nastaleeq" w:hAnsi="Jameel Noori Nastaleeq" w:cs="KFGQPC Uthmanic Script HAFS" w:hint="cs"/>
          <w:color w:val="000000"/>
          <w:sz w:val="28"/>
          <w:szCs w:val="28"/>
          <w:rtl/>
        </w:rPr>
        <w:t>ٖ</w:t>
      </w:r>
      <w:r w:rsidR="00F33E6D" w:rsidRPr="00284A78">
        <w:rPr>
          <w:rFonts w:cs="KFGQPC Uthmanic Script HAFS" w:hint="cs"/>
          <w:color w:val="000000"/>
          <w:sz w:val="28"/>
          <w:szCs w:val="28"/>
          <w:rtl/>
        </w:rPr>
        <w:t xml:space="preserve"> رَّسُولًا أَنِ ٱعۡ</w:t>
      </w:r>
      <w:r w:rsidR="00F33E6D" w:rsidRPr="00284A78">
        <w:rPr>
          <w:rFonts w:cs="KFGQPC Uthmanic Script HAFS"/>
          <w:color w:val="000000"/>
          <w:sz w:val="28"/>
          <w:szCs w:val="28"/>
          <w:rtl/>
        </w:rPr>
        <w:t>بُدُواْ ٱللَّهَ وَٱجۡتَنِبُواْ ٱلطَّٰغُوتَ</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النحل: 36</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F33E6D" w:rsidRPr="00472008">
        <w:rPr>
          <w:rFonts w:hint="cs"/>
          <w:rtl/>
        </w:rPr>
        <w:t>ما در</w:t>
      </w:r>
      <w:r w:rsidR="00D66901" w:rsidRPr="00472008">
        <w:rPr>
          <w:rFonts w:hint="cs"/>
          <w:rtl/>
        </w:rPr>
        <w:t>میان هر امتی پیامبری را فرستاده‌ایم (تا به آنان بگوید)</w:t>
      </w:r>
      <w:r w:rsidR="00674A25" w:rsidRPr="00472008">
        <w:rPr>
          <w:rFonts w:hint="cs"/>
          <w:rtl/>
        </w:rPr>
        <w:t>:</w:t>
      </w:r>
      <w:r w:rsidR="00D66901" w:rsidRPr="00472008">
        <w:rPr>
          <w:rFonts w:hint="cs"/>
          <w:rtl/>
        </w:rPr>
        <w:t xml:space="preserve"> که خدا را بپرستید و از طاغوت دوری کنید</w:t>
      </w:r>
      <w:r w:rsidRPr="00472008">
        <w:rPr>
          <w:rFonts w:hint="cs"/>
          <w:rtl/>
        </w:rPr>
        <w:t>»</w:t>
      </w:r>
      <w:r w:rsidR="00D66901" w:rsidRPr="00472008">
        <w:rPr>
          <w:rFonts w:hint="cs"/>
          <w:rtl/>
        </w:rPr>
        <w:t>.</w:t>
      </w:r>
    </w:p>
    <w:p w:rsidR="00D66901" w:rsidRPr="00472008" w:rsidRDefault="00D66901" w:rsidP="00472008">
      <w:pPr>
        <w:pStyle w:val="a5"/>
        <w:rPr>
          <w:rtl/>
        </w:rPr>
      </w:pPr>
      <w:r w:rsidRPr="00472008">
        <w:rPr>
          <w:rFonts w:hint="cs"/>
          <w:rtl/>
        </w:rPr>
        <w:t>و مؤمنان در حیات خود به این اصل تحقق بخشید</w:t>
      </w:r>
      <w:r w:rsidR="00DB6DE7" w:rsidRPr="00472008">
        <w:rPr>
          <w:rFonts w:hint="cs"/>
          <w:rtl/>
        </w:rPr>
        <w:t>ه‌اند.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وَٱلَّذِينَ ٱجۡتَنَبُواْ ٱلطَّٰغُوتَ أَن يَعۡبُدُوهَا وَأَنَابُوٓاْ إِلَى ٱللَّهِ لَهُمُ ٱلۡبُشۡرَىٰۚ فَبَشِّرۡ عِبَادِ ١٧</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الزمر: 17</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و کسانی که از طاغوت دوری کردند (و اجتناب ورزیدند) از</w:t>
      </w:r>
      <w:r w:rsidR="00133100" w:rsidRPr="00472008">
        <w:rPr>
          <w:rFonts w:hint="cs"/>
          <w:rtl/>
        </w:rPr>
        <w:t xml:space="preserve"> اینکه </w:t>
      </w:r>
      <w:r w:rsidR="00D66901" w:rsidRPr="00472008">
        <w:rPr>
          <w:rFonts w:hint="cs"/>
          <w:rtl/>
        </w:rPr>
        <w:t>او را بندگی کنند و به سوی خدا بازگشتند، بشارت آنان را است، پس به بندگان من بشارت ده</w:t>
      </w:r>
      <w:r w:rsidRPr="00472008">
        <w:rPr>
          <w:rFonts w:hint="cs"/>
          <w:rtl/>
        </w:rPr>
        <w:t>»</w:t>
      </w:r>
      <w:r w:rsidR="00D66901" w:rsidRPr="00472008">
        <w:rPr>
          <w:rFonts w:hint="cs"/>
          <w:rtl/>
        </w:rPr>
        <w:t>.</w:t>
      </w:r>
    </w:p>
    <w:p w:rsidR="00D66901" w:rsidRPr="00284A78" w:rsidRDefault="00D66901" w:rsidP="00472008">
      <w:pPr>
        <w:pStyle w:val="a5"/>
        <w:rPr>
          <w:rFonts w:ascii="Times New Roman" w:hAnsi="Times New Roman" w:cs="B Lotus"/>
          <w:rtl/>
        </w:rPr>
      </w:pPr>
      <w:r w:rsidRPr="00472008">
        <w:rPr>
          <w:rFonts w:hint="cs"/>
          <w:rtl/>
        </w:rPr>
        <w:t>رسول خدا</w:t>
      </w:r>
      <w:r w:rsidRPr="00284A78">
        <w:rPr>
          <w:rFonts w:ascii="Times New Roman" w:hAnsi="Times New Roman" w:cs="CTraditional Arabic" w:hint="cs"/>
          <w:rtl/>
        </w:rPr>
        <w:t>ص</w:t>
      </w:r>
      <w:r w:rsidRPr="00472008">
        <w:rPr>
          <w:rFonts w:hint="cs"/>
          <w:rtl/>
        </w:rPr>
        <w:t xml:space="preserve"> هم بر </w:t>
      </w:r>
      <w:r w:rsidR="00235624" w:rsidRPr="00472008">
        <w:rPr>
          <w:rFonts w:hint="cs"/>
          <w:rtl/>
        </w:rPr>
        <w:t>این اصل تأکید کرده و فرموده است</w:t>
      </w:r>
      <w:r w:rsidRPr="00472008">
        <w:rPr>
          <w:rFonts w:hint="cs"/>
          <w:rtl/>
        </w:rPr>
        <w:t>:</w:t>
      </w:r>
      <w:r w:rsidR="00235624" w:rsidRPr="00284A78">
        <w:rPr>
          <w:rFonts w:ascii="Times New Roman" w:hAnsi="Times New Roman" w:cs="B Lotus" w:hint="cs"/>
          <w:rtl/>
        </w:rPr>
        <w:t xml:space="preserve"> </w:t>
      </w:r>
      <w:r w:rsidR="00235624" w:rsidRPr="00472008">
        <w:rPr>
          <w:rStyle w:val="Char6"/>
          <w:rFonts w:hint="cs"/>
          <w:rtl/>
        </w:rPr>
        <w:t>«</w:t>
      </w:r>
      <w:r w:rsidR="000436CC" w:rsidRPr="00472008">
        <w:rPr>
          <w:rStyle w:val="Char6"/>
          <w:rtl/>
        </w:rPr>
        <w:t>مَنْ قَالَ لا إِلَهَ إِلا اللَّهُ، وَكَفَرَ بِمَا يُعْبَدُ مِنْ دُونِ اللَّهِ حَرَّمَ اللَّهُ مَالَهُ وَدَمَهُ، وَحِسَابُهُ عَلَى اللَّهِ</w:t>
      </w:r>
      <w:r w:rsidR="00235624" w:rsidRPr="00472008">
        <w:rPr>
          <w:rStyle w:val="Char6"/>
          <w:rFonts w:hint="cs"/>
          <w:rtl/>
        </w:rPr>
        <w:t>»</w:t>
      </w:r>
      <w:r w:rsidRPr="00472008">
        <w:rPr>
          <w:vertAlign w:val="superscript"/>
          <w:rtl/>
        </w:rPr>
        <w:footnoteReference w:id="47"/>
      </w:r>
      <w:r w:rsidRPr="00472008">
        <w:rPr>
          <w:rFonts w:hint="cs"/>
          <w:rtl/>
        </w:rPr>
        <w:t xml:space="preserve">. </w:t>
      </w:r>
      <w:r w:rsidR="00235624" w:rsidRPr="00472008">
        <w:rPr>
          <w:rFonts w:hint="cs"/>
          <w:rtl/>
        </w:rPr>
        <w:t>«</w:t>
      </w:r>
      <w:r w:rsidR="00F33E6D" w:rsidRPr="00472008">
        <w:rPr>
          <w:rFonts w:hint="cs"/>
          <w:rtl/>
        </w:rPr>
        <w:t>هر</w:t>
      </w:r>
      <w:r w:rsidRPr="00472008">
        <w:rPr>
          <w:rFonts w:hint="cs"/>
          <w:rtl/>
        </w:rPr>
        <w:t>کس بگوید هیچ معبود به حقی جز الله وجود ندارد و به آنچه که بجز خدا پرستش می‌شود، کفر بورزد، مال و خونش حرام می‌شود (یعنی جزو مسلمانان به حساب می‌آید) و حسابش (در قیامت) بر خدا خواهد بود</w:t>
      </w:r>
      <w:r w:rsidR="00235624" w:rsidRPr="00472008">
        <w:rPr>
          <w:rFonts w:hint="cs"/>
          <w:rtl/>
        </w:rPr>
        <w:t>».</w:t>
      </w:r>
    </w:p>
    <w:p w:rsidR="00D66901" w:rsidRPr="00284A78" w:rsidRDefault="00D66901" w:rsidP="00472008">
      <w:pPr>
        <w:pStyle w:val="a5"/>
        <w:rPr>
          <w:rtl/>
        </w:rPr>
      </w:pPr>
      <w:r w:rsidRPr="00284A78">
        <w:rPr>
          <w:rFonts w:hint="cs"/>
          <w:rtl/>
        </w:rPr>
        <w:t>خدا و رسول او به توحید اکتفا نکرده‌اند، بلکه کفر به غیر خدا را هم در کنار آن ذکر کرده‌اند و این مستلزم شناخت شرک و کفر است و گرنه انسان مرتکب آن می‌شود بدون</w:t>
      </w:r>
      <w:r w:rsidR="008237ED">
        <w:rPr>
          <w:rFonts w:hint="cs"/>
          <w:rtl/>
        </w:rPr>
        <w:t xml:space="preserve"> آنکه </w:t>
      </w:r>
      <w:r w:rsidRPr="00284A78">
        <w:rPr>
          <w:rFonts w:hint="cs"/>
          <w:rtl/>
        </w:rPr>
        <w:t xml:space="preserve">خود </w:t>
      </w:r>
      <w:r w:rsidR="00DB6DE7" w:rsidRPr="00284A78">
        <w:rPr>
          <w:rFonts w:hint="cs"/>
          <w:rtl/>
        </w:rPr>
        <w:t>بفهمد.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وَمَا يُؤۡمِنُ أَكۡثَرُهُم بِٱللَّهِ إِلَّا وَهُم مُّشۡرِكُونَ ١٠٦</w:t>
      </w:r>
      <w:r w:rsidRPr="00284A78">
        <w:rPr>
          <w:rFonts w:ascii="Times New Roman" w:hAnsi="Times New Roman" w:cs="Traditional Arabic" w:hint="cs"/>
          <w:sz w:val="28"/>
          <w:szCs w:val="28"/>
          <w:rtl/>
          <w:lang w:bidi="fa-IR"/>
        </w:rPr>
        <w:t>﴾</w:t>
      </w:r>
      <w:r w:rsidRPr="00284A78">
        <w:rPr>
          <w:rFonts w:ascii="Times New Roman" w:hAnsi="Times New Roman" w:cs="B Lotus" w:hint="cs"/>
          <w:sz w:val="28"/>
          <w:szCs w:val="28"/>
          <w:rtl/>
          <w:lang w:bidi="fa-IR"/>
        </w:rPr>
        <w:t xml:space="preserve"> </w:t>
      </w:r>
      <w:r w:rsidRPr="00472008">
        <w:rPr>
          <w:rStyle w:val="Char4"/>
          <w:rFonts w:hint="cs"/>
          <w:rtl/>
        </w:rPr>
        <w:t>[</w:t>
      </w:r>
      <w:r w:rsidR="00F33E6D" w:rsidRPr="00472008">
        <w:rPr>
          <w:rStyle w:val="Char4"/>
          <w:rFonts w:hint="cs"/>
          <w:rtl/>
        </w:rPr>
        <w:t>یوسف: 106</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و بیشتر آنان به خدا ایمان نمی‌آورند مگر</w:t>
      </w:r>
      <w:r w:rsidR="00133100" w:rsidRPr="00472008">
        <w:rPr>
          <w:rFonts w:hint="cs"/>
          <w:rtl/>
        </w:rPr>
        <w:t xml:space="preserve"> اینکه </w:t>
      </w:r>
      <w:r w:rsidR="00D66901" w:rsidRPr="00472008">
        <w:rPr>
          <w:rFonts w:hint="cs"/>
          <w:rtl/>
        </w:rPr>
        <w:t>آنان مشرک‌اند</w:t>
      </w:r>
      <w:r w:rsidRPr="00472008">
        <w:rPr>
          <w:rFonts w:hint="cs"/>
          <w:rtl/>
        </w:rPr>
        <w:t>»</w:t>
      </w:r>
      <w:r w:rsidR="00D66901" w:rsidRPr="00472008">
        <w:rPr>
          <w:rFonts w:hint="cs"/>
          <w:rtl/>
        </w:rPr>
        <w:t>.</w:t>
      </w:r>
    </w:p>
    <w:p w:rsidR="00D66901" w:rsidRPr="00284A78" w:rsidRDefault="00D66901" w:rsidP="00472008">
      <w:pPr>
        <w:pStyle w:val="a5"/>
        <w:rPr>
          <w:rtl/>
        </w:rPr>
      </w:pPr>
      <w:r w:rsidRPr="00284A78">
        <w:rPr>
          <w:rFonts w:hint="cs"/>
          <w:rtl/>
        </w:rPr>
        <w:t>در مورد سنت و بدعت هم این مساله صدق می</w:t>
      </w:r>
      <w:r w:rsidRPr="00284A78">
        <w:rPr>
          <w:rFonts w:hint="eastAsia"/>
          <w:rtl/>
        </w:rPr>
        <w:t>‌</w:t>
      </w:r>
      <w:r w:rsidRPr="00284A78">
        <w:rPr>
          <w:rFonts w:hint="cs"/>
          <w:rtl/>
        </w:rPr>
        <w:t>کند و علاوه بر شناخت سنت، باید بدعت را هم شناخت و در سفارشی که پیامبر</w:t>
      </w:r>
      <w:r w:rsidRPr="00284A78">
        <w:rPr>
          <w:rFonts w:cs="CTraditional Arabic" w:hint="cs"/>
          <w:rtl/>
        </w:rPr>
        <w:t>ص</w:t>
      </w:r>
      <w:r w:rsidRPr="00284A78">
        <w:rPr>
          <w:rFonts w:hint="cs"/>
          <w:rtl/>
        </w:rPr>
        <w:t xml:space="preserve"> به اصحاب خود کرده و عرباض بن ساریه</w:t>
      </w:r>
      <w:r w:rsidR="00133100" w:rsidRPr="00284A78">
        <w:rPr>
          <w:rFonts w:cs="CTraditional Arabic" w:hint="cs"/>
          <w:rtl/>
        </w:rPr>
        <w:t>س</w:t>
      </w:r>
      <w:r w:rsidRPr="00284A78">
        <w:rPr>
          <w:rFonts w:hint="cs"/>
          <w:rtl/>
        </w:rPr>
        <w:t xml:space="preserve"> آن را روایت کرده است می‌توان به روشنی به این مسأله پی برد. پیامبر</w:t>
      </w:r>
      <w:r w:rsidRPr="00284A78">
        <w:rPr>
          <w:rFonts w:cs="CTraditional Arabic" w:hint="cs"/>
          <w:rtl/>
        </w:rPr>
        <w:t>ص</w:t>
      </w:r>
      <w:r w:rsidR="00235624" w:rsidRPr="00284A78">
        <w:rPr>
          <w:rFonts w:hint="cs"/>
          <w:rtl/>
        </w:rPr>
        <w:t xml:space="preserve"> فرموده است</w:t>
      </w:r>
      <w:r w:rsidRPr="00284A78">
        <w:rPr>
          <w:rFonts w:hint="cs"/>
          <w:rtl/>
        </w:rPr>
        <w:t>:</w:t>
      </w:r>
      <w:r w:rsidR="00235624" w:rsidRPr="00284A78">
        <w:rPr>
          <w:rFonts w:hint="cs"/>
          <w:rtl/>
        </w:rPr>
        <w:t xml:space="preserve"> </w:t>
      </w:r>
      <w:r w:rsidR="00235624" w:rsidRPr="00472008">
        <w:rPr>
          <w:rStyle w:val="Char6"/>
          <w:rFonts w:hint="cs"/>
          <w:rtl/>
        </w:rPr>
        <w:t>«</w:t>
      </w:r>
      <w:r w:rsidR="000436CC" w:rsidRPr="00472008">
        <w:rPr>
          <w:rStyle w:val="Char6"/>
          <w:rtl/>
        </w:rPr>
        <w:t>فَعَلَيْكُمْ بِسُنَّتِ</w:t>
      </w:r>
      <w:r w:rsidR="00F33E6D" w:rsidRPr="00472008">
        <w:rPr>
          <w:rStyle w:val="Char6"/>
          <w:rFonts w:hint="cs"/>
          <w:rtl/>
        </w:rPr>
        <w:t>ي</w:t>
      </w:r>
      <w:r w:rsidR="000436CC" w:rsidRPr="00472008">
        <w:rPr>
          <w:rStyle w:val="Char6"/>
          <w:rtl/>
        </w:rPr>
        <w:t xml:space="preserve"> وَسُنَّةِ الْخُلَفَاءِ الرَّاشِدِينَ الْ</w:t>
      </w:r>
      <w:r w:rsidR="000436CC" w:rsidRPr="00472008">
        <w:rPr>
          <w:rStyle w:val="Char6"/>
          <w:rFonts w:hint="cs"/>
          <w:rtl/>
        </w:rPr>
        <w:t>ـ</w:t>
      </w:r>
      <w:r w:rsidR="000436CC" w:rsidRPr="00472008">
        <w:rPr>
          <w:rStyle w:val="Char6"/>
          <w:rtl/>
        </w:rPr>
        <w:t>مَهْدِيِّينَ عَضُّوا عَلَيْهَا بِالنَّوَاجِذِ وَإِيَّاكُمْ وَمُحْدَثَاتِ الأُمُورِ فَإِنَّ كُلَّ بِدْعَةٍ ضَلاَلَةٌ</w:t>
      </w:r>
      <w:r w:rsidR="00235624" w:rsidRPr="00472008">
        <w:rPr>
          <w:rStyle w:val="Char6"/>
          <w:rFonts w:hint="cs"/>
          <w:rtl/>
        </w:rPr>
        <w:t>»</w:t>
      </w:r>
      <w:r w:rsidRPr="00472008">
        <w:rPr>
          <w:vertAlign w:val="superscript"/>
          <w:rtl/>
        </w:rPr>
        <w:footnoteReference w:id="48"/>
      </w:r>
      <w:r w:rsidRPr="00472008">
        <w:rPr>
          <w:rFonts w:hint="cs"/>
          <w:rtl/>
        </w:rPr>
        <w:t xml:space="preserve">. </w:t>
      </w:r>
      <w:r w:rsidR="00235624" w:rsidRPr="00472008">
        <w:rPr>
          <w:rFonts w:hint="cs"/>
          <w:rtl/>
        </w:rPr>
        <w:t>«</w:t>
      </w:r>
      <w:r w:rsidRPr="00472008">
        <w:rPr>
          <w:rFonts w:hint="cs"/>
          <w:rtl/>
        </w:rPr>
        <w:t>به سنت من و سنت خلفای راشدین هدایت یافته تمسک جویید و با (چنگ و) دندان آن را بگیرید و از امور نوساخته (در دین) بپرهیزید؛ چون هر بدعتی گمراهی است</w:t>
      </w:r>
      <w:r w:rsidR="00235624" w:rsidRPr="00472008">
        <w:rPr>
          <w:rFonts w:hint="cs"/>
          <w:rtl/>
        </w:rPr>
        <w:t>».</w:t>
      </w:r>
    </w:p>
    <w:p w:rsidR="00D66901" w:rsidRPr="00284A78" w:rsidRDefault="00D66901" w:rsidP="00472008">
      <w:pPr>
        <w:pStyle w:val="a5"/>
        <w:rPr>
          <w:rtl/>
        </w:rPr>
      </w:pPr>
      <w:r w:rsidRPr="00284A78">
        <w:rPr>
          <w:rFonts w:hint="cs"/>
          <w:rtl/>
        </w:rPr>
        <w:t>پیامبر</w:t>
      </w:r>
      <w:r w:rsidRPr="00284A78">
        <w:rPr>
          <w:rFonts w:cs="CTraditional Arabic" w:hint="cs"/>
          <w:rtl/>
        </w:rPr>
        <w:t>ص</w:t>
      </w:r>
      <w:r w:rsidRPr="00284A78">
        <w:rPr>
          <w:rFonts w:hint="cs"/>
          <w:rtl/>
        </w:rPr>
        <w:t xml:space="preserve"> در این حدیث به اصحاب خود دستور داده است که به سنت ملتزم</w:t>
      </w:r>
      <w:r w:rsidR="00235624" w:rsidRPr="00284A78">
        <w:rPr>
          <w:rFonts w:hint="cs"/>
          <w:rtl/>
        </w:rPr>
        <w:t xml:space="preserve"> باشند و از بدعت‌ها دوری جویند.</w:t>
      </w:r>
    </w:p>
    <w:p w:rsidR="00D66901" w:rsidRPr="00284A78" w:rsidRDefault="00D66901" w:rsidP="00472008">
      <w:pPr>
        <w:pStyle w:val="a5"/>
        <w:rPr>
          <w:rtl/>
        </w:rPr>
      </w:pPr>
      <w:r w:rsidRPr="00284A78">
        <w:rPr>
          <w:rFonts w:hint="cs"/>
          <w:rtl/>
        </w:rPr>
        <w:t>این امر در صحنه‌ی زندگی هم مشهود است؛ چون شناخت هر چیزی بدون شناخت نقیض آن کامل نمی‌گردد. ابن قتیبه دینوری</w:t>
      </w:r>
      <w:r w:rsidR="00674A25" w:rsidRPr="00284A78">
        <w:rPr>
          <w:rFonts w:hint="cs"/>
          <w:rtl/>
        </w:rPr>
        <w:t>:</w:t>
      </w:r>
      <w:r w:rsidRPr="00284A78">
        <w:rPr>
          <w:rFonts w:hint="cs"/>
          <w:rtl/>
        </w:rPr>
        <w:t xml:space="preserve"> گفته است</w:t>
      </w:r>
      <w:r w:rsidR="00674A25" w:rsidRPr="00284A78">
        <w:rPr>
          <w:rFonts w:hint="cs"/>
          <w:rtl/>
        </w:rPr>
        <w:t>:</w:t>
      </w:r>
      <w:r w:rsidRPr="00284A78">
        <w:rPr>
          <w:rFonts w:hint="cs"/>
          <w:rtl/>
        </w:rPr>
        <w:t xml:space="preserve"> «... حکمت و قدرت کامل نمی‌شود مگر</w:t>
      </w:r>
      <w:r w:rsidR="00133100" w:rsidRPr="00284A78">
        <w:rPr>
          <w:rFonts w:hint="cs"/>
          <w:rtl/>
        </w:rPr>
        <w:t xml:space="preserve"> اینکه </w:t>
      </w:r>
      <w:r w:rsidRPr="00284A78">
        <w:rPr>
          <w:rFonts w:hint="cs"/>
          <w:rtl/>
        </w:rPr>
        <w:t xml:space="preserve">هر چیزی به همراه ضد خود آفریده شود تا هر کدام از آنها به وسیله‌ای دیگری شناخته شود؛ مثلاً هر کدام از نور به وسیله‌ی تاریکی، علم به وسیله‌ی جهل، خیر به وسیله‌ی شر، منفعت به وسیله‌ی مضرت، و شیرینی به وسیله‌ی تلخی شناخته می‌شوند؛ </w:t>
      </w:r>
      <w:r w:rsidR="00DB6DE7" w:rsidRPr="00284A78">
        <w:rPr>
          <w:rFonts w:hint="cs"/>
          <w:rtl/>
        </w:rPr>
        <w:t>چرا که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سُبۡحَٰنَ ٱلَّذِي خَلَقَ ٱلۡأَزۡوَٰجَ كُلَّهَا مِمَّا تُنۢبِتُ ٱلۡأَرۡضُ وَمِنۡ أَنفُسِهِمۡ وَمِمَّا لَا يَعۡلَمُونَ ٣٦</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یس: 36</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تسیح و تقدیس خدایی را سزاست که همه‌ی زوج‌ها را آفریده است، از آنچه زمین می‌رویاند و از خود آنان و از چیزهایی که نمی‌دانند</w:t>
      </w:r>
      <w:r w:rsidRPr="00472008">
        <w:rPr>
          <w:rFonts w:hint="cs"/>
          <w:rtl/>
        </w:rPr>
        <w:t>»</w:t>
      </w:r>
      <w:r w:rsidR="00D66901" w:rsidRPr="00472008">
        <w:rPr>
          <w:rFonts w:hint="cs"/>
          <w:rtl/>
        </w:rPr>
        <w:t>.</w:t>
      </w:r>
    </w:p>
    <w:p w:rsidR="00D66901" w:rsidRPr="00472008" w:rsidRDefault="00D66901" w:rsidP="00472008">
      <w:pPr>
        <w:pStyle w:val="a5"/>
        <w:rPr>
          <w:rtl/>
        </w:rPr>
      </w:pPr>
      <w:r w:rsidRPr="00472008">
        <w:rPr>
          <w:rFonts w:hint="cs"/>
          <w:rtl/>
        </w:rPr>
        <w:t>و «ازواج» یعنی اضداد، و انواع مانند نر و ماده و خشک و تر. خداوند همچنین فرموده است</w:t>
      </w:r>
      <w:r w:rsidR="00674A25" w:rsidRPr="00472008">
        <w:rPr>
          <w:rFonts w:hint="cs"/>
          <w:rtl/>
        </w:rPr>
        <w:t>:</w:t>
      </w:r>
      <w:r w:rsidRPr="00472008">
        <w:rPr>
          <w:rStyle w:val="FootnoteReference"/>
          <w:rtl/>
        </w:rPr>
        <w:footnoteReference w:id="49"/>
      </w:r>
    </w:p>
    <w:p w:rsidR="00DB6DE7" w:rsidRPr="00284A78" w:rsidRDefault="00DB6DE7" w:rsidP="00DB6DE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وَأَنَّهُۥ خَلَقَ ٱلزَّوۡجَيۡنِ ٱلذَّكَرَ وَٱلۡأُنثَىٰ ٤٥</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النجم: 45</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و اوست که جنس‌های نر و ماده را آفریده است</w:t>
      </w:r>
      <w:r w:rsidRPr="00472008">
        <w:rPr>
          <w:rFonts w:hint="cs"/>
          <w:rtl/>
        </w:rPr>
        <w:t>»</w:t>
      </w:r>
      <w:r w:rsidR="00D66901" w:rsidRPr="00472008">
        <w:rPr>
          <w:rFonts w:hint="cs"/>
          <w:rtl/>
        </w:rPr>
        <w:t>.</w:t>
      </w:r>
    </w:p>
    <w:p w:rsidR="00D66901" w:rsidRPr="00284A78" w:rsidRDefault="00D66901" w:rsidP="00472008">
      <w:pPr>
        <w:pStyle w:val="a5"/>
        <w:rPr>
          <w:rtl/>
        </w:rPr>
      </w:pPr>
      <w:r w:rsidRPr="00284A78">
        <w:rPr>
          <w:rFonts w:hint="cs"/>
          <w:rtl/>
        </w:rPr>
        <w:t>این مسأله در شهادتین</w:t>
      </w:r>
      <w:r w:rsidR="00674A25" w:rsidRPr="00284A78">
        <w:rPr>
          <w:rFonts w:hint="cs"/>
          <w:rtl/>
        </w:rPr>
        <w:t>:</w:t>
      </w:r>
      <w:r w:rsidRPr="00284A78">
        <w:rPr>
          <w:rFonts w:hint="cs"/>
          <w:rtl/>
        </w:rPr>
        <w:t xml:space="preserve"> </w:t>
      </w:r>
      <w:r w:rsidRPr="00472008">
        <w:rPr>
          <w:rStyle w:val="Char1"/>
          <w:rFonts w:hint="cs"/>
          <w:rtl/>
        </w:rPr>
        <w:t xml:space="preserve">«لا </w:t>
      </w:r>
      <w:r w:rsidR="00472008">
        <w:rPr>
          <w:rStyle w:val="Char1"/>
          <w:rFonts w:hint="cs"/>
          <w:rtl/>
        </w:rPr>
        <w:t>إ</w:t>
      </w:r>
      <w:r w:rsidRPr="00472008">
        <w:rPr>
          <w:rStyle w:val="Char1"/>
          <w:rFonts w:hint="cs"/>
          <w:rtl/>
        </w:rPr>
        <w:t xml:space="preserve">له </w:t>
      </w:r>
      <w:r w:rsidR="00472008">
        <w:rPr>
          <w:rStyle w:val="Char1"/>
          <w:rFonts w:hint="cs"/>
          <w:rtl/>
        </w:rPr>
        <w:t>إ</w:t>
      </w:r>
      <w:r w:rsidRPr="00472008">
        <w:rPr>
          <w:rStyle w:val="Char1"/>
          <w:rFonts w:hint="cs"/>
          <w:rtl/>
        </w:rPr>
        <w:t>لا الله، محمد رسول الله»</w:t>
      </w:r>
      <w:r w:rsidRPr="00284A78">
        <w:rPr>
          <w:rFonts w:hint="cs"/>
          <w:rtl/>
        </w:rPr>
        <w:t xml:space="preserve"> هم به وضوح دیده می‌شود؛ چرا که شهادت اول، سلب و ایجاب و نفی و اثبات است؛ سلب الوهیت و نفی آن از غیر خدا و اثبات آن برای خدا؛ چون تنها خدا مستحق الوهیت است و غیر او شایسته‌ی آن نیست. شهادت دوم هم پیروی از غیر رسول خدا</w:t>
      </w:r>
      <w:r w:rsidRPr="00284A78">
        <w:rPr>
          <w:rFonts w:cs="CTraditional Arabic" w:hint="cs"/>
          <w:rtl/>
        </w:rPr>
        <w:t>ص</w:t>
      </w:r>
      <w:r w:rsidRPr="00284A78">
        <w:rPr>
          <w:rFonts w:hint="cs"/>
          <w:rtl/>
        </w:rPr>
        <w:t xml:space="preserve"> را سلب و برای او اثبات می‌کند، پس معنی شهادتین چنین می‌شود</w:t>
      </w:r>
      <w:r w:rsidR="00674A25" w:rsidRPr="00284A78">
        <w:rPr>
          <w:rFonts w:hint="cs"/>
          <w:rtl/>
        </w:rPr>
        <w:t>:</w:t>
      </w:r>
      <w:r w:rsidRPr="00284A78">
        <w:rPr>
          <w:rFonts w:hint="cs"/>
          <w:rtl/>
        </w:rPr>
        <w:t xml:space="preserve"> «هیچ معبود راستینی بجز الله جل جلاله و هیچ متبوع راستینی بجز رسول خدا</w:t>
      </w:r>
      <w:r w:rsidRPr="00284A78">
        <w:rPr>
          <w:rFonts w:cs="CTraditional Arabic" w:hint="cs"/>
          <w:rtl/>
        </w:rPr>
        <w:t>ص</w:t>
      </w:r>
      <w:r w:rsidR="00235624" w:rsidRPr="00284A78">
        <w:rPr>
          <w:rFonts w:hint="cs"/>
          <w:rtl/>
        </w:rPr>
        <w:t xml:space="preserve"> وجود ندارد.</w:t>
      </w:r>
    </w:p>
    <w:p w:rsidR="00D66901" w:rsidRPr="00284A78" w:rsidRDefault="00D66901" w:rsidP="00472008">
      <w:pPr>
        <w:pStyle w:val="a5"/>
        <w:rPr>
          <w:rtl/>
        </w:rPr>
      </w:pPr>
      <w:r w:rsidRPr="00284A78">
        <w:rPr>
          <w:rFonts w:hint="cs"/>
          <w:rtl/>
        </w:rPr>
        <w:t>از این روی بر دعوتگران واجب است که مسلمانان را از بدعت‌ها و شرک بر حذر دارند و آنان را به توحید و سنت دستور دهند. اساس دعوت به سوی خدا هم بر این اصل استوا</w:t>
      </w:r>
      <w:r w:rsidR="00DB6DE7" w:rsidRPr="00284A78">
        <w:rPr>
          <w:rFonts w:hint="cs"/>
          <w:rtl/>
        </w:rPr>
        <w:t>ر است.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وَلۡتَكُن مِّنكُمۡ أُمَّة</w:t>
      </w:r>
      <w:r w:rsidR="00F33E6D" w:rsidRPr="00284A78">
        <w:rPr>
          <w:rFonts w:cs="KFGQPC Uthmanic Script HAFS" w:hint="cs"/>
          <w:color w:val="000000"/>
          <w:sz w:val="28"/>
          <w:szCs w:val="28"/>
          <w:rtl/>
        </w:rPr>
        <w:t xml:space="preserve">ٞ يَدۡعُونَ إِلَى ٱلۡخَيۡرِ وَيَأۡمُرُونَ </w:t>
      </w:r>
      <w:r w:rsidR="00F33E6D" w:rsidRPr="00284A78">
        <w:rPr>
          <w:rFonts w:cs="KFGQPC Uthmanic Script HAFS"/>
          <w:color w:val="000000"/>
          <w:sz w:val="28"/>
          <w:szCs w:val="28"/>
          <w:rtl/>
        </w:rPr>
        <w:t>بِٱلۡمَعۡرُوفِ وَيَنۡهَوۡنَ عَنِ ٱلۡمُنكَرِۚ وَأُوْلَٰٓئِكَ هُمُ ٱلۡمُفۡلِحُونَ ١٠٤</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آل‌عمران: 104</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باید از میان شما گروهی باشند که (مردم را) به نیکی دعوت کنند و امر به معروف و نهی از منکر نمایند و آنان خود رستگارند</w:t>
      </w:r>
      <w:r w:rsidRPr="00472008">
        <w:rPr>
          <w:rFonts w:hint="cs"/>
          <w:rtl/>
        </w:rPr>
        <w:t>»</w:t>
      </w:r>
      <w:r w:rsidR="00D66901" w:rsidRPr="00472008">
        <w:rPr>
          <w:rFonts w:hint="cs"/>
          <w:rtl/>
        </w:rPr>
        <w:t>.</w:t>
      </w:r>
    </w:p>
    <w:p w:rsidR="00D66901" w:rsidRPr="00284A78" w:rsidRDefault="00D66901" w:rsidP="00472008">
      <w:pPr>
        <w:pStyle w:val="a5"/>
        <w:rPr>
          <w:rtl/>
        </w:rPr>
      </w:pPr>
      <w:r w:rsidRPr="00284A78">
        <w:rPr>
          <w:rFonts w:hint="cs"/>
          <w:rtl/>
        </w:rPr>
        <w:t>دعوت به توحید و سنت، امر به معروف و بر حذر داشتن مردم از شرک و بدعت‌ها، نهی از منکر به حساب می‌آید، و همین امر به معروف و نهی از منکر باعث شد که امت محمدی بهترین امتی باشند که به نفع مردم آفریده شد</w:t>
      </w:r>
      <w:r w:rsidR="00DB6DE7" w:rsidRPr="00284A78">
        <w:rPr>
          <w:rFonts w:hint="cs"/>
          <w:rtl/>
        </w:rPr>
        <w:t>ه‌اند.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كُنتُمۡ خَيۡرَ أُمَّةٍ أُخۡرِجَتۡ لِلنَّاسِ تَأۡمُرُونَ بِٱلۡمَعۡرُوفِ</w:t>
      </w:r>
      <w:r w:rsidR="00F33E6D" w:rsidRPr="00284A78">
        <w:rPr>
          <w:rFonts w:cs="KFGQPC Uthmanic Script HAFS" w:hint="cs"/>
          <w:color w:val="000000"/>
          <w:sz w:val="28"/>
          <w:szCs w:val="28"/>
          <w:rtl/>
        </w:rPr>
        <w:t xml:space="preserve"> </w:t>
      </w:r>
      <w:r w:rsidR="00F33E6D" w:rsidRPr="00284A78">
        <w:rPr>
          <w:rFonts w:cs="KFGQPC Uthmanic Script HAFS"/>
          <w:color w:val="000000"/>
          <w:sz w:val="28"/>
          <w:szCs w:val="28"/>
          <w:rtl/>
        </w:rPr>
        <w:t>وَتَنۡهَوۡنَ عَنِ ٱلۡمُنكَرِ وَتُؤۡمِنُونَ بِٱللَّهِ</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آل‌عمران: 110</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شما بهترین امتی هستید که به سود انسان‌ها آفریده شده‌اید که امر به معروف و نهی از منکر انجام می‌دهید و به خدا ایمان می‌آورید</w:t>
      </w:r>
      <w:r w:rsidRPr="00472008">
        <w:rPr>
          <w:rFonts w:hint="cs"/>
          <w:rtl/>
        </w:rPr>
        <w:t>»</w:t>
      </w:r>
      <w:r w:rsidR="00D66901" w:rsidRPr="00472008">
        <w:rPr>
          <w:rFonts w:hint="cs"/>
          <w:rtl/>
        </w:rPr>
        <w:t>.</w:t>
      </w:r>
    </w:p>
    <w:p w:rsidR="00871534" w:rsidRDefault="00D66901" w:rsidP="00472008">
      <w:pPr>
        <w:pStyle w:val="a5"/>
        <w:rPr>
          <w:rtl/>
        </w:rPr>
      </w:pPr>
      <w:r w:rsidRPr="00472008">
        <w:rPr>
          <w:rFonts w:hint="cs"/>
          <w:rtl/>
        </w:rPr>
        <w:t>ولی متاسفانه بیشتر گروه‌های اسلامی معاصر</w:t>
      </w:r>
      <w:r w:rsidRPr="00472008">
        <w:rPr>
          <w:rStyle w:val="FootnoteReference"/>
          <w:rtl/>
        </w:rPr>
        <w:footnoteReference w:id="50"/>
      </w:r>
      <w:r w:rsidRPr="00472008">
        <w:rPr>
          <w:rFonts w:hint="cs"/>
          <w:rtl/>
        </w:rPr>
        <w:t xml:space="preserve"> از این امر آگاهی ندارند و این بدان خاطر است که از عوامل بدعت‌گذاری – که آنقدر زیادند که گاهی عالمان هم مرتکب آنها می‌شوند – و عاقبت بدی که در انتظار بدعت‌گذاران است، آگاهی ندارند.</w:t>
      </w:r>
    </w:p>
    <w:p w:rsidR="00472008" w:rsidRPr="00472008" w:rsidRDefault="00472008" w:rsidP="00472008">
      <w:pPr>
        <w:pStyle w:val="a5"/>
        <w:rPr>
          <w:rtl/>
        </w:rPr>
      </w:pPr>
    </w:p>
    <w:p w:rsidR="00D66901" w:rsidRPr="00284A78" w:rsidRDefault="00D66901" w:rsidP="005A14B6">
      <w:pPr>
        <w:pStyle w:val="a0"/>
        <w:rPr>
          <w:rtl/>
        </w:rPr>
      </w:pPr>
      <w:bookmarkStart w:id="31" w:name="_Toc178322581"/>
      <w:bookmarkStart w:id="32" w:name="_Toc321129526"/>
      <w:bookmarkStart w:id="33" w:name="_Toc423440259"/>
      <w:r w:rsidRPr="00284A78">
        <w:rPr>
          <w:rFonts w:hint="cs"/>
          <w:rtl/>
        </w:rPr>
        <w:t>اسباب و عوامل بدعت‌گذاری</w:t>
      </w:r>
      <w:bookmarkEnd w:id="31"/>
      <w:bookmarkEnd w:id="32"/>
      <w:bookmarkEnd w:id="33"/>
      <w:r w:rsidRPr="00284A78">
        <w:rPr>
          <w:rFonts w:hint="cs"/>
          <w:rtl/>
        </w:rPr>
        <w:t xml:space="preserve"> </w:t>
      </w:r>
    </w:p>
    <w:p w:rsidR="00D66901" w:rsidRPr="00284A78" w:rsidRDefault="00D66901" w:rsidP="00472008">
      <w:pPr>
        <w:pStyle w:val="a5"/>
        <w:numPr>
          <w:ilvl w:val="0"/>
          <w:numId w:val="12"/>
        </w:numPr>
        <w:rPr>
          <w:rtl/>
        </w:rPr>
      </w:pPr>
      <w:r w:rsidRPr="00284A78">
        <w:rPr>
          <w:rFonts w:hint="cs"/>
          <w:rtl/>
        </w:rPr>
        <w:t>جهل نسبت به سنت مطهر و علم «مصطلح الحدیث» به طوری که بدعت‌گذاران تفاوتی میان احادیث صحیح و ضعیف و سالم و ناسالم نمی‌گذارند، و در نتیجه احادیث ضعیف و ساختگی افزایش می‌یابند؛ مثلاً بدعت وحدت و</w:t>
      </w:r>
      <w:r w:rsidR="00235624" w:rsidRPr="00284A78">
        <w:rPr>
          <w:rFonts w:hint="cs"/>
          <w:rtl/>
        </w:rPr>
        <w:t>جود مستند به این حدیث موضوع است</w:t>
      </w:r>
      <w:r w:rsidRPr="00284A78">
        <w:rPr>
          <w:rFonts w:hint="cs"/>
          <w:rtl/>
        </w:rPr>
        <w:t>:</w:t>
      </w:r>
      <w:r w:rsidR="00235624" w:rsidRPr="00284A78">
        <w:rPr>
          <w:rFonts w:hint="cs"/>
          <w:rtl/>
        </w:rPr>
        <w:t xml:space="preserve"> </w:t>
      </w:r>
      <w:r w:rsidR="00235624" w:rsidRPr="00472008">
        <w:rPr>
          <w:rStyle w:val="Char1"/>
          <w:rFonts w:hint="cs"/>
          <w:rtl/>
        </w:rPr>
        <w:t>«</w:t>
      </w:r>
      <w:r w:rsidRPr="00472008">
        <w:rPr>
          <w:rStyle w:val="Char1"/>
          <w:rtl/>
        </w:rPr>
        <w:t>ما وسعتنی سمائی ولا ارضی ولکن وسعنی قلب عبدی المؤمن</w:t>
      </w:r>
      <w:r w:rsidR="000436CC" w:rsidRPr="00472008">
        <w:rPr>
          <w:rStyle w:val="Char1"/>
          <w:rFonts w:hint="cs"/>
          <w:rtl/>
        </w:rPr>
        <w:t>»</w:t>
      </w:r>
      <w:r w:rsidR="00472008">
        <w:rPr>
          <w:rStyle w:val="Char1"/>
          <w:rFonts w:hint="cs"/>
          <w:rtl/>
        </w:rPr>
        <w:t xml:space="preserve"> </w:t>
      </w:r>
      <w:r w:rsidR="00235624" w:rsidRPr="00472008">
        <w:rPr>
          <w:rFonts w:hint="cs"/>
          <w:rtl/>
        </w:rPr>
        <w:t>«</w:t>
      </w:r>
      <w:r w:rsidRPr="00472008">
        <w:rPr>
          <w:rFonts w:hint="cs"/>
          <w:rtl/>
        </w:rPr>
        <w:t>آسمان و زمین گنجایش مرا ندارند ولیکن دل بنده‌ی مؤمن من، گنجایش مرا دارد</w:t>
      </w:r>
      <w:r w:rsidR="00235624" w:rsidRPr="00472008">
        <w:rPr>
          <w:rFonts w:hint="cs"/>
          <w:rtl/>
        </w:rPr>
        <w:t>»</w:t>
      </w:r>
      <w:r w:rsidRPr="00472008">
        <w:rPr>
          <w:rFonts w:hint="cs"/>
          <w:rtl/>
        </w:rPr>
        <w:t xml:space="preserve">. </w:t>
      </w:r>
    </w:p>
    <w:p w:rsidR="00D66901" w:rsidRPr="00284A78" w:rsidRDefault="00D66901" w:rsidP="00472008">
      <w:pPr>
        <w:pStyle w:val="a5"/>
        <w:rPr>
          <w:rtl/>
        </w:rPr>
      </w:pPr>
      <w:r w:rsidRPr="00284A78">
        <w:rPr>
          <w:rFonts w:hint="cs"/>
          <w:rtl/>
        </w:rPr>
        <w:t>بدعت نور محمدی از ای</w:t>
      </w:r>
      <w:r w:rsidR="00235624" w:rsidRPr="00284A78">
        <w:rPr>
          <w:rFonts w:hint="cs"/>
          <w:rtl/>
        </w:rPr>
        <w:t>ن حدیث ساختگی نشأت گرفته است که</w:t>
      </w:r>
      <w:r w:rsidRPr="00284A78">
        <w:rPr>
          <w:rFonts w:hint="cs"/>
          <w:rtl/>
        </w:rPr>
        <w:t xml:space="preserve">: </w:t>
      </w:r>
      <w:r w:rsidR="00235624" w:rsidRPr="00472008">
        <w:rPr>
          <w:rStyle w:val="Char1"/>
          <w:rFonts w:hint="cs"/>
          <w:rtl/>
        </w:rPr>
        <w:t>«</w:t>
      </w:r>
      <w:r w:rsidRPr="00472008">
        <w:rPr>
          <w:rStyle w:val="Char1"/>
          <w:rFonts w:hint="cs"/>
          <w:rtl/>
        </w:rPr>
        <w:t>اول ما خلق الله نور نبیک یا جابر</w:t>
      </w:r>
      <w:r w:rsidR="00235624" w:rsidRPr="00472008">
        <w:rPr>
          <w:rStyle w:val="Char1"/>
          <w:rFonts w:hint="cs"/>
          <w:rtl/>
        </w:rPr>
        <w:t>»</w:t>
      </w:r>
      <w:r w:rsidRPr="00472008">
        <w:rPr>
          <w:rtl/>
        </w:rPr>
        <w:t>.</w:t>
      </w:r>
      <w:r w:rsidRPr="00472008">
        <w:rPr>
          <w:rFonts w:hint="cs"/>
          <w:rtl/>
        </w:rPr>
        <w:t xml:space="preserve"> </w:t>
      </w:r>
      <w:r w:rsidR="00235624" w:rsidRPr="00472008">
        <w:rPr>
          <w:rFonts w:hint="cs"/>
          <w:rtl/>
        </w:rPr>
        <w:t>«</w:t>
      </w:r>
      <w:r w:rsidRPr="00472008">
        <w:rPr>
          <w:rFonts w:hint="cs"/>
          <w:rtl/>
        </w:rPr>
        <w:t>اولین چیزی که خدا آفرید، نور پیامبر تو بود ای جابر</w:t>
      </w:r>
      <w:r w:rsidR="00235624" w:rsidRPr="00472008">
        <w:rPr>
          <w:rFonts w:hint="cs"/>
          <w:rtl/>
        </w:rPr>
        <w:t>»</w:t>
      </w:r>
      <w:r w:rsidR="00284A78" w:rsidRPr="00472008">
        <w:rPr>
          <w:rFonts w:hint="cs"/>
          <w:rtl/>
        </w:rPr>
        <w:t>!</w:t>
      </w:r>
    </w:p>
    <w:p w:rsidR="00D66901" w:rsidRPr="00284A78" w:rsidRDefault="00D66901" w:rsidP="00472008">
      <w:pPr>
        <w:pStyle w:val="a5"/>
        <w:rPr>
          <w:rtl/>
        </w:rPr>
      </w:pPr>
      <w:r w:rsidRPr="00284A78">
        <w:rPr>
          <w:rFonts w:hint="cs"/>
          <w:rtl/>
        </w:rPr>
        <w:t>همچنین بدعت آفرینش هستی به خاطر حضرت محمد</w:t>
      </w:r>
      <w:r w:rsidRPr="00284A78">
        <w:rPr>
          <w:rFonts w:cs="CTraditional Arabic" w:hint="cs"/>
          <w:rtl/>
        </w:rPr>
        <w:t>ص</w:t>
      </w:r>
      <w:r w:rsidRPr="00284A78">
        <w:rPr>
          <w:rFonts w:hint="cs"/>
          <w:rtl/>
        </w:rPr>
        <w:t xml:space="preserve"> مستند به این حدیث </w:t>
      </w:r>
      <w:r w:rsidR="00235624" w:rsidRPr="00284A78">
        <w:rPr>
          <w:rFonts w:hint="cs"/>
          <w:rtl/>
        </w:rPr>
        <w:t>دروغین است که</w:t>
      </w:r>
      <w:r w:rsidRPr="00284A78">
        <w:rPr>
          <w:rFonts w:hint="cs"/>
          <w:rtl/>
        </w:rPr>
        <w:t xml:space="preserve">: </w:t>
      </w:r>
      <w:r w:rsidR="00235624" w:rsidRPr="00472008">
        <w:rPr>
          <w:rStyle w:val="Char1"/>
          <w:rFonts w:hint="cs"/>
          <w:rtl/>
        </w:rPr>
        <w:t>«</w:t>
      </w:r>
      <w:r w:rsidRPr="00472008">
        <w:rPr>
          <w:rStyle w:val="Char1"/>
          <w:rtl/>
        </w:rPr>
        <w:t>لولا</w:t>
      </w:r>
      <w:r w:rsidR="00235624" w:rsidRPr="00472008">
        <w:rPr>
          <w:rStyle w:val="Char1"/>
          <w:rFonts w:hint="cs"/>
          <w:rtl/>
        </w:rPr>
        <w:t>ك</w:t>
      </w:r>
      <w:r w:rsidRPr="00472008">
        <w:rPr>
          <w:rStyle w:val="Char1"/>
          <w:rtl/>
        </w:rPr>
        <w:t xml:space="preserve"> لولا</w:t>
      </w:r>
      <w:r w:rsidR="00235624" w:rsidRPr="00472008">
        <w:rPr>
          <w:rStyle w:val="Char1"/>
          <w:rFonts w:hint="cs"/>
          <w:rtl/>
        </w:rPr>
        <w:t>ك</w:t>
      </w:r>
      <w:r w:rsidRPr="00472008">
        <w:rPr>
          <w:rStyle w:val="Char1"/>
          <w:rtl/>
        </w:rPr>
        <w:t xml:space="preserve"> ما خلقت الافلا</w:t>
      </w:r>
      <w:r w:rsidR="00235624" w:rsidRPr="00472008">
        <w:rPr>
          <w:rStyle w:val="Char1"/>
          <w:rFonts w:hint="cs"/>
          <w:rtl/>
        </w:rPr>
        <w:t>ك»</w:t>
      </w:r>
      <w:r w:rsidRPr="00472008">
        <w:rPr>
          <w:rtl/>
        </w:rPr>
        <w:t>.</w:t>
      </w:r>
      <w:r w:rsidRPr="00472008">
        <w:rPr>
          <w:rFonts w:hint="cs"/>
          <w:rtl/>
        </w:rPr>
        <w:t xml:space="preserve"> </w:t>
      </w:r>
      <w:r w:rsidR="00235624" w:rsidRPr="00472008">
        <w:rPr>
          <w:rFonts w:hint="cs"/>
          <w:rtl/>
        </w:rPr>
        <w:t>«</w:t>
      </w:r>
      <w:r w:rsidRPr="00472008">
        <w:rPr>
          <w:rFonts w:hint="cs"/>
          <w:rtl/>
        </w:rPr>
        <w:t>اگر تو نبودی، هستی را نمی‌آفریدم</w:t>
      </w:r>
      <w:r w:rsidR="00235624" w:rsidRPr="00472008">
        <w:rPr>
          <w:rFonts w:hint="cs"/>
          <w:rtl/>
        </w:rPr>
        <w:t>»</w:t>
      </w:r>
      <w:r w:rsidR="00F33E6D" w:rsidRPr="00472008">
        <w:rPr>
          <w:rFonts w:hint="cs"/>
          <w:rtl/>
        </w:rPr>
        <w:t>.</w:t>
      </w:r>
    </w:p>
    <w:p w:rsidR="00D66901" w:rsidRPr="00284A78" w:rsidRDefault="00D66901" w:rsidP="00472008">
      <w:pPr>
        <w:pStyle w:val="a5"/>
        <w:rPr>
          <w:rtl/>
        </w:rPr>
      </w:pPr>
      <w:r w:rsidRPr="00284A78">
        <w:rPr>
          <w:rFonts w:hint="cs"/>
          <w:rtl/>
        </w:rPr>
        <w:t>در حالی که واضع نادان حدیث، غافل است از</w:t>
      </w:r>
      <w:r w:rsidR="00133100" w:rsidRPr="00284A78">
        <w:rPr>
          <w:rFonts w:hint="cs"/>
          <w:rtl/>
        </w:rPr>
        <w:t xml:space="preserve"> اینکه </w:t>
      </w:r>
      <w:r w:rsidRPr="00284A78">
        <w:rPr>
          <w:rFonts w:hint="cs"/>
          <w:rtl/>
        </w:rPr>
        <w:t>اگر آفرینش هستی نمی‌بود، اصلاً پیامبر</w:t>
      </w:r>
      <w:r w:rsidRPr="00284A78">
        <w:rPr>
          <w:rFonts w:cs="CTraditional Arabic" w:hint="cs"/>
          <w:rtl/>
        </w:rPr>
        <w:t>ص</w:t>
      </w:r>
      <w:r w:rsidRPr="00284A78">
        <w:rPr>
          <w:rFonts w:hint="cs"/>
          <w:rtl/>
        </w:rPr>
        <w:t xml:space="preserve"> مبعوث ن</w:t>
      </w:r>
      <w:r w:rsidR="00DB6DE7" w:rsidRPr="00284A78">
        <w:rPr>
          <w:rFonts w:hint="cs"/>
          <w:rtl/>
        </w:rPr>
        <w:t>می‌شد.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وَمَآ أَرۡسَلۡنَٰكَ إِلَّا رَحۡمَة</w:t>
      </w:r>
      <w:r w:rsidR="00F33E6D" w:rsidRPr="00284A78">
        <w:rPr>
          <w:rFonts w:ascii="Jameel Noori Nastaleeq" w:hAnsi="Jameel Noori Nastaleeq" w:cs="KFGQPC Uthmanic Script HAFS" w:hint="cs"/>
          <w:color w:val="000000"/>
          <w:sz w:val="28"/>
          <w:szCs w:val="28"/>
          <w:rtl/>
        </w:rPr>
        <w:t>ٗ</w:t>
      </w:r>
      <w:r w:rsidR="00F33E6D" w:rsidRPr="00284A78">
        <w:rPr>
          <w:rFonts w:cs="KFGQPC Uthmanic Script HAFS" w:hint="cs"/>
          <w:color w:val="000000"/>
          <w:sz w:val="28"/>
          <w:szCs w:val="28"/>
          <w:rtl/>
        </w:rPr>
        <w:t xml:space="preserve"> لِّلۡعَٰلَمِينَ </w:t>
      </w:r>
      <w:r w:rsidR="00F33E6D" w:rsidRPr="00284A78">
        <w:rPr>
          <w:rFonts w:cs="KFGQPC Uthmanic Script HAFS"/>
          <w:color w:val="000000"/>
          <w:sz w:val="28"/>
          <w:szCs w:val="28"/>
          <w:rtl/>
        </w:rPr>
        <w:t>١٠٧</w:t>
      </w:r>
      <w:r w:rsidRPr="00284A78">
        <w:rPr>
          <w:rFonts w:ascii="Times New Roman" w:hAnsi="Times New Roman" w:cs="Traditional Arabic" w:hint="cs"/>
          <w:sz w:val="28"/>
          <w:szCs w:val="28"/>
          <w:rtl/>
          <w:lang w:bidi="fa-IR"/>
        </w:rPr>
        <w:t>﴾</w:t>
      </w:r>
      <w:r w:rsidRPr="00284A78">
        <w:rPr>
          <w:rFonts w:ascii="Times New Roman" w:hAnsi="Times New Roman" w:cs="B Lotus" w:hint="cs"/>
          <w:sz w:val="28"/>
          <w:szCs w:val="28"/>
          <w:rtl/>
          <w:lang w:bidi="fa-IR"/>
        </w:rPr>
        <w:t xml:space="preserve"> </w:t>
      </w:r>
      <w:r w:rsidRPr="00472008">
        <w:rPr>
          <w:rStyle w:val="Char4"/>
          <w:rFonts w:hint="cs"/>
          <w:rtl/>
        </w:rPr>
        <w:t>[</w:t>
      </w:r>
      <w:r w:rsidR="00F33E6D" w:rsidRPr="00472008">
        <w:rPr>
          <w:rStyle w:val="Char4"/>
          <w:rFonts w:hint="cs"/>
          <w:rtl/>
        </w:rPr>
        <w:t>الأنبیاء: 107</w:t>
      </w:r>
      <w:r w:rsidRPr="00472008">
        <w:rPr>
          <w:rStyle w:val="Char4"/>
          <w:rFonts w:hint="cs"/>
          <w:rtl/>
        </w:rPr>
        <w:t>]</w:t>
      </w:r>
      <w:r w:rsidRPr="00472008">
        <w:rPr>
          <w:rStyle w:val="Char2"/>
          <w:rFonts w:hint="cs"/>
          <w:rtl/>
        </w:rPr>
        <w:t>.</w:t>
      </w:r>
    </w:p>
    <w:p w:rsidR="00D66901" w:rsidRPr="00472008" w:rsidRDefault="00235624" w:rsidP="00472008">
      <w:pPr>
        <w:pStyle w:val="a5"/>
        <w:rPr>
          <w:rtl/>
        </w:rPr>
      </w:pPr>
      <w:r w:rsidRPr="00472008">
        <w:rPr>
          <w:rFonts w:hint="cs"/>
          <w:rtl/>
        </w:rPr>
        <w:t>«</w:t>
      </w:r>
      <w:r w:rsidR="00D66901" w:rsidRPr="00472008">
        <w:rPr>
          <w:rFonts w:hint="cs"/>
          <w:rtl/>
        </w:rPr>
        <w:t>و ما تو را نفرستاده‌ایم مگر رحمتی برای جهانیان</w:t>
      </w:r>
      <w:r w:rsidRPr="00472008">
        <w:rPr>
          <w:rFonts w:hint="cs"/>
          <w:rtl/>
        </w:rPr>
        <w:t>»</w:t>
      </w:r>
      <w:r w:rsidR="00D66901" w:rsidRPr="00472008">
        <w:rPr>
          <w:rFonts w:hint="cs"/>
          <w:rtl/>
        </w:rPr>
        <w:t>.</w:t>
      </w:r>
    </w:p>
    <w:p w:rsidR="00D66901" w:rsidRPr="00284A78" w:rsidRDefault="00D66901" w:rsidP="00472008">
      <w:pPr>
        <w:pStyle w:val="a5"/>
        <w:numPr>
          <w:ilvl w:val="0"/>
          <w:numId w:val="12"/>
        </w:numPr>
        <w:rPr>
          <w:rtl/>
        </w:rPr>
      </w:pPr>
      <w:r w:rsidRPr="00284A78">
        <w:rPr>
          <w:rFonts w:hint="cs"/>
          <w:rtl/>
        </w:rPr>
        <w:t>انتخاب رهبران و پیشوایانی نادان توسط مردم که دست به فتوا و آموزش می‌زنند و بدون آگاهی در مورد دین خدا سخن می‌گویند به طوری که استحسان مبتنی بر هوی و هوس افزایش می‌یابد. پیامبر</w:t>
      </w:r>
      <w:r w:rsidRPr="00284A78">
        <w:rPr>
          <w:rFonts w:cs="CTraditional Arabic" w:hint="cs"/>
          <w:rtl/>
        </w:rPr>
        <w:t>ص</w:t>
      </w:r>
      <w:r w:rsidR="00235624" w:rsidRPr="00284A78">
        <w:rPr>
          <w:rFonts w:hint="cs"/>
          <w:rtl/>
        </w:rPr>
        <w:t xml:space="preserve"> می‌فرماید</w:t>
      </w:r>
      <w:r w:rsidRPr="00284A78">
        <w:rPr>
          <w:rFonts w:hint="cs"/>
          <w:rtl/>
        </w:rPr>
        <w:t>:</w:t>
      </w:r>
      <w:r w:rsidR="00235624" w:rsidRPr="00284A78">
        <w:rPr>
          <w:rFonts w:hint="cs"/>
          <w:rtl/>
        </w:rPr>
        <w:t xml:space="preserve"> </w:t>
      </w:r>
      <w:r w:rsidR="00235624" w:rsidRPr="00472008">
        <w:rPr>
          <w:rStyle w:val="Char6"/>
          <w:rFonts w:hint="cs"/>
          <w:rtl/>
        </w:rPr>
        <w:t>«</w:t>
      </w:r>
      <w:r w:rsidR="000436CC" w:rsidRPr="00472008">
        <w:rPr>
          <w:rStyle w:val="Char6"/>
          <w:rFonts w:hint="eastAsia"/>
          <w:rtl/>
        </w:rPr>
        <w:t>إِنّ</w:t>
      </w:r>
      <w:r w:rsidR="000436CC" w:rsidRPr="00472008">
        <w:rPr>
          <w:rStyle w:val="Char6"/>
          <w:rtl/>
        </w:rPr>
        <w:t xml:space="preserve"> </w:t>
      </w:r>
      <w:r w:rsidR="000436CC" w:rsidRPr="00472008">
        <w:rPr>
          <w:rStyle w:val="Char6"/>
          <w:rFonts w:hint="eastAsia"/>
          <w:rtl/>
        </w:rPr>
        <w:t>اللَّهَ</w:t>
      </w:r>
      <w:r w:rsidR="000436CC" w:rsidRPr="00472008">
        <w:rPr>
          <w:rStyle w:val="Char6"/>
          <w:rtl/>
        </w:rPr>
        <w:t xml:space="preserve"> لاَ يَقْبِضُ الْعِلْمَ انْتِزَاعًا، يَنْتَزِعُهُ مِنَ الْعِبَادِ، وَلَكِنْ يَقْبِضُ الْعِلْمَ بِقَبْضِ الْعُلَمَاءِ، حَتَّى إِذَا لَمْ يُبْقِ عَالِ</w:t>
      </w:r>
      <w:r w:rsidR="000436CC" w:rsidRPr="00472008">
        <w:rPr>
          <w:rStyle w:val="Char6"/>
          <w:rFonts w:hint="cs"/>
          <w:rtl/>
        </w:rPr>
        <w:t>ـ</w:t>
      </w:r>
      <w:r w:rsidR="000436CC" w:rsidRPr="00472008">
        <w:rPr>
          <w:rStyle w:val="Char6"/>
          <w:rtl/>
        </w:rPr>
        <w:t>م</w:t>
      </w:r>
      <w:r w:rsidR="000436CC" w:rsidRPr="00472008">
        <w:rPr>
          <w:rStyle w:val="Char6"/>
          <w:rFonts w:hint="cs"/>
          <w:rtl/>
        </w:rPr>
        <w:t>ـ</w:t>
      </w:r>
      <w:r w:rsidR="000436CC" w:rsidRPr="00472008">
        <w:rPr>
          <w:rStyle w:val="Char6"/>
          <w:rtl/>
        </w:rPr>
        <w:t>ًا، اتَّخَذَ النَّاسُ رُءُوسًا جُهَّالاً فَسُئِلُوا، فَأَفْتَوْا بِغَيْرِ عِلْمٍ، فَضَلُّوا وَأَضَلُّوا</w:t>
      </w:r>
      <w:r w:rsidR="00235624" w:rsidRPr="00472008">
        <w:rPr>
          <w:rStyle w:val="Char6"/>
          <w:rFonts w:hint="cs"/>
          <w:rtl/>
        </w:rPr>
        <w:t>»</w:t>
      </w:r>
      <w:r w:rsidRPr="00472008">
        <w:rPr>
          <w:vertAlign w:val="superscript"/>
          <w:rtl/>
        </w:rPr>
        <w:footnoteReference w:id="51"/>
      </w:r>
      <w:r w:rsidRPr="00472008">
        <w:rPr>
          <w:rFonts w:hint="cs"/>
          <w:rtl/>
        </w:rPr>
        <w:t xml:space="preserve">. </w:t>
      </w:r>
      <w:r w:rsidR="00235624" w:rsidRPr="00472008">
        <w:rPr>
          <w:rFonts w:hint="cs"/>
          <w:rtl/>
        </w:rPr>
        <w:t>«</w:t>
      </w:r>
      <w:r w:rsidRPr="00472008">
        <w:rPr>
          <w:rFonts w:hint="cs"/>
          <w:rtl/>
        </w:rPr>
        <w:t>خداوند علم و دانش را با گرفتن آن از بندگان خود نمی‌گیرد بلکه آن را با گرفتن خود علما می‌گیرد به طوری که هیچ فرد عالمی را باقی نمی‌گذارد و مردم افرادی نادان را به رهبری خود می‌گیرند که بدون علم و آگاهی فتوا می‌دهند و در نتیجه هم خود گمراه می‌شوند و هم دیگران را گمراه می‌کنند</w:t>
      </w:r>
      <w:r w:rsidR="00235624" w:rsidRPr="00472008">
        <w:rPr>
          <w:rFonts w:hint="cs"/>
          <w:rtl/>
        </w:rPr>
        <w:t>»</w:t>
      </w:r>
      <w:r w:rsidRPr="00472008">
        <w:rPr>
          <w:rFonts w:hint="cs"/>
          <w:rtl/>
        </w:rPr>
        <w:t xml:space="preserve">. </w:t>
      </w:r>
    </w:p>
    <w:p w:rsidR="00D66901" w:rsidRPr="00284A78" w:rsidRDefault="00D66901" w:rsidP="00472008">
      <w:pPr>
        <w:pStyle w:val="a5"/>
        <w:rPr>
          <w:rtl/>
        </w:rPr>
      </w:pPr>
      <w:r w:rsidRPr="00284A78">
        <w:rPr>
          <w:rFonts w:hint="cs"/>
          <w:rtl/>
        </w:rPr>
        <w:t>و این وضعیت از نشانه‌های قیامت است. پیامبر</w:t>
      </w:r>
      <w:r w:rsidRPr="00284A78">
        <w:rPr>
          <w:rFonts w:cs="CTraditional Arabic" w:hint="cs"/>
          <w:rtl/>
        </w:rPr>
        <w:t>ص</w:t>
      </w:r>
      <w:r w:rsidR="00235624" w:rsidRPr="00284A78">
        <w:rPr>
          <w:rFonts w:hint="cs"/>
          <w:rtl/>
        </w:rPr>
        <w:t xml:space="preserve"> می‌فرماید</w:t>
      </w:r>
      <w:r w:rsidRPr="00284A78">
        <w:rPr>
          <w:rFonts w:hint="cs"/>
          <w:rtl/>
        </w:rPr>
        <w:t>:</w:t>
      </w:r>
      <w:r w:rsidR="00235624" w:rsidRPr="00284A78">
        <w:rPr>
          <w:rFonts w:hint="cs"/>
          <w:rtl/>
        </w:rPr>
        <w:t xml:space="preserve"> </w:t>
      </w:r>
      <w:r w:rsidR="00235624" w:rsidRPr="00472008">
        <w:rPr>
          <w:rStyle w:val="Char6"/>
          <w:rFonts w:hint="cs"/>
          <w:rtl/>
        </w:rPr>
        <w:t>«</w:t>
      </w:r>
      <w:r w:rsidR="000436CC" w:rsidRPr="00472008">
        <w:rPr>
          <w:rStyle w:val="Char6"/>
          <w:rtl/>
        </w:rPr>
        <w:t>إن من أشراط الساعة ثلاثة إحداهن أن يلتمس العلم عند الأصاغر</w:t>
      </w:r>
      <w:r w:rsidR="00235624" w:rsidRPr="00472008">
        <w:rPr>
          <w:rStyle w:val="Char6"/>
          <w:rFonts w:hint="cs"/>
          <w:rtl/>
        </w:rPr>
        <w:t>»</w:t>
      </w:r>
      <w:r w:rsidRPr="00472008">
        <w:rPr>
          <w:vertAlign w:val="superscript"/>
          <w:rtl/>
        </w:rPr>
        <w:footnoteReference w:id="52"/>
      </w:r>
      <w:r w:rsidRPr="00472008">
        <w:rPr>
          <w:rFonts w:hint="cs"/>
          <w:rtl/>
        </w:rPr>
        <w:t xml:space="preserve"> </w:t>
      </w:r>
      <w:r w:rsidR="00235624" w:rsidRPr="00472008">
        <w:rPr>
          <w:rFonts w:hint="cs"/>
          <w:rtl/>
        </w:rPr>
        <w:t>«</w:t>
      </w:r>
      <w:r w:rsidRPr="00472008">
        <w:rPr>
          <w:rFonts w:hint="cs"/>
          <w:rtl/>
        </w:rPr>
        <w:t>یکی از نشانه‌های قیامت این است که علم نزد فرومایگان خواسته شود</w:t>
      </w:r>
      <w:r w:rsidR="00235624" w:rsidRPr="00472008">
        <w:rPr>
          <w:rFonts w:hint="cs"/>
          <w:rtl/>
        </w:rPr>
        <w:t>».</w:t>
      </w:r>
    </w:p>
    <w:p w:rsidR="00D66901" w:rsidRPr="00472008" w:rsidRDefault="00D66901" w:rsidP="00472008">
      <w:pPr>
        <w:pStyle w:val="a5"/>
        <w:rPr>
          <w:rtl/>
        </w:rPr>
      </w:pPr>
      <w:r w:rsidRPr="00472008">
        <w:rPr>
          <w:rFonts w:hint="cs"/>
          <w:rtl/>
        </w:rPr>
        <w:t>(عبدالله) ابن</w:t>
      </w:r>
      <w:r w:rsidR="00472008">
        <w:rPr>
          <w:rFonts w:hint="eastAsia"/>
          <w:rtl/>
        </w:rPr>
        <w:t>‌</w:t>
      </w:r>
      <w:r w:rsidRPr="00472008">
        <w:rPr>
          <w:rFonts w:hint="cs"/>
          <w:rtl/>
        </w:rPr>
        <w:t>مبارک</w:t>
      </w:r>
      <w:r w:rsidR="00674A25" w:rsidRPr="00472008">
        <w:rPr>
          <w:rFonts w:hint="cs"/>
          <w:rtl/>
        </w:rPr>
        <w:t>:</w:t>
      </w:r>
      <w:r w:rsidRPr="00472008">
        <w:rPr>
          <w:rFonts w:hint="cs"/>
          <w:rtl/>
        </w:rPr>
        <w:t xml:space="preserve"> گفته است</w:t>
      </w:r>
      <w:r w:rsidR="00674A25" w:rsidRPr="00472008">
        <w:rPr>
          <w:rFonts w:hint="cs"/>
          <w:rtl/>
        </w:rPr>
        <w:t>:</w:t>
      </w:r>
      <w:r w:rsidRPr="00472008">
        <w:rPr>
          <w:rFonts w:hint="cs"/>
          <w:rtl/>
        </w:rPr>
        <w:t xml:space="preserve"> «فرومایگان همان بدعت</w:t>
      </w:r>
      <w:r w:rsidR="00472008">
        <w:rPr>
          <w:rFonts w:hint="eastAsia"/>
          <w:rtl/>
        </w:rPr>
        <w:t>‌</w:t>
      </w:r>
      <w:r w:rsidRPr="00472008">
        <w:rPr>
          <w:rFonts w:hint="cs"/>
          <w:rtl/>
        </w:rPr>
        <w:t>گذاران هستند»</w:t>
      </w:r>
      <w:r w:rsidRPr="00472008">
        <w:rPr>
          <w:rStyle w:val="FootnoteReference"/>
          <w:rtl/>
        </w:rPr>
        <w:footnoteReference w:id="53"/>
      </w:r>
      <w:r w:rsidR="00235624" w:rsidRPr="00472008">
        <w:rPr>
          <w:rFonts w:hint="cs"/>
          <w:rtl/>
        </w:rPr>
        <w:t>.</w:t>
      </w:r>
    </w:p>
    <w:p w:rsidR="00D66901" w:rsidRPr="00472008" w:rsidRDefault="00D66901" w:rsidP="00472008">
      <w:pPr>
        <w:pStyle w:val="a5"/>
        <w:numPr>
          <w:ilvl w:val="0"/>
          <w:numId w:val="12"/>
        </w:numPr>
        <w:rPr>
          <w:rtl/>
        </w:rPr>
      </w:pPr>
      <w:r w:rsidRPr="00472008">
        <w:rPr>
          <w:rFonts w:hint="cs"/>
          <w:rtl/>
        </w:rPr>
        <w:t>عادت‌ها و خرافاتی که هیچ دلیل شرعی و عقلی ندارند؛ مانند مجالس عزاداری و بدعت‌زار. شاعر گفته است</w:t>
      </w:r>
      <w:r w:rsidR="00674A25" w:rsidRPr="00472008">
        <w:rPr>
          <w:rFonts w:hint="cs"/>
          <w:rtl/>
        </w:rPr>
        <w:t>:</w:t>
      </w:r>
      <w:r w:rsidRPr="00472008">
        <w:rPr>
          <w:rFonts w:hint="cs"/>
          <w:rtl/>
        </w:rPr>
        <w:t xml:space="preserve"> </w:t>
      </w:r>
    </w:p>
    <w:tbl>
      <w:tblPr>
        <w:bidiVisual/>
        <w:tblW w:w="0" w:type="auto"/>
        <w:tblInd w:w="130" w:type="dxa"/>
        <w:tblLook w:val="01E0" w:firstRow="1" w:lastRow="1" w:firstColumn="1" w:lastColumn="1" w:noHBand="0" w:noVBand="0"/>
      </w:tblPr>
      <w:tblGrid>
        <w:gridCol w:w="2860"/>
        <w:gridCol w:w="522"/>
        <w:gridCol w:w="2940"/>
      </w:tblGrid>
      <w:tr w:rsidR="00D66901" w:rsidRPr="00284A78" w:rsidTr="00DB0BBF">
        <w:tc>
          <w:tcPr>
            <w:tcW w:w="3345" w:type="dxa"/>
          </w:tcPr>
          <w:p w:rsidR="00D66901" w:rsidRPr="00472008" w:rsidRDefault="00D66901" w:rsidP="00472008">
            <w:pPr>
              <w:pStyle w:val="a3"/>
              <w:ind w:firstLine="0"/>
              <w:jc w:val="lowKashida"/>
              <w:rPr>
                <w:spacing w:val="0"/>
                <w:sz w:val="2"/>
                <w:szCs w:val="2"/>
                <w:rtl/>
                <w:lang w:bidi="ar-SA"/>
              </w:rPr>
            </w:pPr>
            <w:r w:rsidRPr="00284A78">
              <w:rPr>
                <w:spacing w:val="0"/>
                <w:sz w:val="32"/>
                <w:rtl/>
                <w:lang w:bidi="ar-SA"/>
              </w:rPr>
              <w:t>ثلاثة تشقی بهن الدار</w:t>
            </w:r>
            <w:r w:rsidR="00472008">
              <w:rPr>
                <w:rFonts w:hint="cs"/>
                <w:spacing w:val="0"/>
                <w:sz w:val="32"/>
                <w:rtl/>
                <w:lang w:bidi="ar-SA"/>
              </w:rPr>
              <w:br/>
            </w:r>
          </w:p>
        </w:tc>
        <w:tc>
          <w:tcPr>
            <w:tcW w:w="588" w:type="dxa"/>
          </w:tcPr>
          <w:p w:rsidR="00D66901" w:rsidRPr="00284A78" w:rsidRDefault="00D66901" w:rsidP="00472008">
            <w:pPr>
              <w:pStyle w:val="a3"/>
              <w:jc w:val="lowKashida"/>
              <w:rPr>
                <w:spacing w:val="0"/>
                <w:sz w:val="32"/>
                <w:rtl/>
                <w:lang w:bidi="ar-SA"/>
              </w:rPr>
            </w:pPr>
          </w:p>
        </w:tc>
        <w:tc>
          <w:tcPr>
            <w:tcW w:w="3416" w:type="dxa"/>
          </w:tcPr>
          <w:p w:rsidR="00D66901" w:rsidRPr="00472008" w:rsidRDefault="00D66901" w:rsidP="00472008">
            <w:pPr>
              <w:pStyle w:val="a3"/>
              <w:ind w:firstLine="0"/>
              <w:jc w:val="lowKashida"/>
              <w:rPr>
                <w:spacing w:val="0"/>
                <w:sz w:val="2"/>
                <w:szCs w:val="2"/>
                <w:rtl/>
                <w:lang w:bidi="ar-SA"/>
              </w:rPr>
            </w:pPr>
            <w:r w:rsidRPr="00284A78">
              <w:rPr>
                <w:spacing w:val="0"/>
                <w:sz w:val="32"/>
                <w:rtl/>
                <w:lang w:bidi="ar-SA"/>
              </w:rPr>
              <w:t>العرس و ال</w:t>
            </w:r>
            <w:r w:rsidR="00235624" w:rsidRPr="00284A78">
              <w:rPr>
                <w:rFonts w:hint="cs"/>
                <w:spacing w:val="0"/>
                <w:sz w:val="32"/>
                <w:rtl/>
                <w:lang w:bidi="ar-SA"/>
              </w:rPr>
              <w:t>ـ</w:t>
            </w:r>
            <w:r w:rsidRPr="00284A78">
              <w:rPr>
                <w:spacing w:val="0"/>
                <w:sz w:val="32"/>
                <w:rtl/>
                <w:lang w:bidi="ar-SA"/>
              </w:rPr>
              <w:t>م</w:t>
            </w:r>
            <w:r w:rsidR="00235624" w:rsidRPr="00284A78">
              <w:rPr>
                <w:rFonts w:hint="cs"/>
                <w:spacing w:val="0"/>
                <w:sz w:val="32"/>
                <w:rtl/>
                <w:lang w:bidi="ar-SA"/>
              </w:rPr>
              <w:t>ـ</w:t>
            </w:r>
            <w:r w:rsidRPr="00284A78">
              <w:rPr>
                <w:spacing w:val="0"/>
                <w:sz w:val="32"/>
                <w:rtl/>
                <w:lang w:bidi="ar-SA"/>
              </w:rPr>
              <w:t>اتم ثم الزار</w:t>
            </w:r>
            <w:r w:rsidR="00472008">
              <w:rPr>
                <w:rFonts w:hint="cs"/>
                <w:spacing w:val="0"/>
                <w:sz w:val="32"/>
                <w:rtl/>
                <w:lang w:bidi="ar-SA"/>
              </w:rPr>
              <w:br/>
            </w:r>
          </w:p>
        </w:tc>
      </w:tr>
    </w:tbl>
    <w:p w:rsidR="00D66901" w:rsidRPr="00472008" w:rsidRDefault="00235624" w:rsidP="00472008">
      <w:pPr>
        <w:pStyle w:val="a5"/>
        <w:rPr>
          <w:rtl/>
        </w:rPr>
      </w:pPr>
      <w:r w:rsidRPr="00472008">
        <w:rPr>
          <w:rFonts w:hint="cs"/>
          <w:rtl/>
        </w:rPr>
        <w:t>«</w:t>
      </w:r>
      <w:r w:rsidR="00D66901" w:rsidRPr="00472008">
        <w:rPr>
          <w:rFonts w:hint="cs"/>
          <w:rtl/>
        </w:rPr>
        <w:t>سه چیز موجب بدبختی خانه می‌شوند، مراسم عروسی، مراسم عزاداری و سپس مراسم زار</w:t>
      </w:r>
      <w:r w:rsidRPr="00472008">
        <w:rPr>
          <w:rFonts w:hint="cs"/>
          <w:rtl/>
        </w:rPr>
        <w:t>»</w:t>
      </w:r>
      <w:r w:rsidR="00D66901" w:rsidRPr="00472008">
        <w:rPr>
          <w:rFonts w:hint="cs"/>
          <w:rtl/>
        </w:rPr>
        <w:t xml:space="preserve">. </w:t>
      </w:r>
    </w:p>
    <w:p w:rsidR="00D66901" w:rsidRPr="00472008" w:rsidRDefault="00D66901" w:rsidP="00472008">
      <w:pPr>
        <w:pStyle w:val="a5"/>
        <w:numPr>
          <w:ilvl w:val="0"/>
          <w:numId w:val="12"/>
        </w:numPr>
        <w:rPr>
          <w:rtl/>
        </w:rPr>
      </w:pPr>
      <w:r w:rsidRPr="00472008">
        <w:rPr>
          <w:rFonts w:hint="cs"/>
          <w:rtl/>
        </w:rPr>
        <w:t>تقلید و اعتقاد به عصمت مجتهدین و پیشوایان مذهبی و دادن قداستی نزدیک به منزلت پیامبران به شیوخ</w:t>
      </w:r>
      <w:r w:rsidRPr="00472008">
        <w:rPr>
          <w:rStyle w:val="FootnoteReference"/>
          <w:rtl/>
        </w:rPr>
        <w:footnoteReference w:id="54"/>
      </w:r>
      <w:r w:rsidR="00235624" w:rsidRPr="00472008">
        <w:rPr>
          <w:rFonts w:hint="cs"/>
          <w:rtl/>
        </w:rPr>
        <w:t>.</w:t>
      </w:r>
    </w:p>
    <w:p w:rsidR="00D66901" w:rsidRPr="00284A78" w:rsidRDefault="00D66901" w:rsidP="00472008">
      <w:pPr>
        <w:pStyle w:val="a5"/>
        <w:numPr>
          <w:ilvl w:val="0"/>
          <w:numId w:val="12"/>
        </w:numPr>
        <w:rPr>
          <w:rtl/>
        </w:rPr>
      </w:pPr>
      <w:r w:rsidRPr="00284A78">
        <w:rPr>
          <w:rFonts w:hint="cs"/>
          <w:rtl/>
        </w:rPr>
        <w:t>پیروی از آیات و احادیث متشابه. خداوند متعال می‌فرم</w:t>
      </w:r>
      <w:r w:rsidR="00DB6DE7" w:rsidRPr="00284A78">
        <w:rPr>
          <w:rFonts w:hint="cs"/>
          <w:rtl/>
        </w:rPr>
        <w:t>اید:</w:t>
      </w:r>
    </w:p>
    <w:p w:rsidR="00DB6DE7" w:rsidRPr="00284A78" w:rsidRDefault="00DB6DE7" w:rsidP="00DB6DE7">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sidRPr="00284A78">
        <w:rPr>
          <w:rFonts w:ascii="Times New Roman" w:hAnsi="Times New Roman" w:cs="Traditional Arabic" w:hint="cs"/>
          <w:sz w:val="28"/>
          <w:szCs w:val="28"/>
          <w:rtl/>
          <w:lang w:bidi="fa-IR"/>
        </w:rPr>
        <w:t>﴿</w:t>
      </w:r>
      <w:r w:rsidR="00F33E6D" w:rsidRPr="00284A78">
        <w:rPr>
          <w:rFonts w:cs="KFGQPC Uthmanic Script HAFS" w:hint="cs"/>
          <w:color w:val="000000"/>
          <w:sz w:val="28"/>
          <w:szCs w:val="28"/>
          <w:rtl/>
        </w:rPr>
        <w:t xml:space="preserve">فَأَمَّا ٱلَّذِينَ فِي قُلُوبِهِمۡ زَيۡغٞ فَيَتَّبِعُونَ </w:t>
      </w:r>
      <w:r w:rsidR="00F33E6D" w:rsidRPr="00284A78">
        <w:rPr>
          <w:rFonts w:cs="KFGQPC Uthmanic Script HAFS"/>
          <w:color w:val="000000"/>
          <w:sz w:val="28"/>
          <w:szCs w:val="28"/>
          <w:rtl/>
        </w:rPr>
        <w:t>مَا تَشَٰبَهَ مِنۡهُ ٱبۡتِغَآءَ ٱلۡفِتۡنَةِ وَٱبۡتِغَآءَ تَأۡوِيلِهِ</w:t>
      </w:r>
      <w:r w:rsidR="00F33E6D" w:rsidRPr="00284A78">
        <w:rPr>
          <w:rFonts w:ascii="Times New Roman" w:hAnsi="Times New Roman" w:cs="Traditional Arabic" w:hint="cs"/>
          <w:sz w:val="26"/>
          <w:szCs w:val="26"/>
          <w:rtl/>
          <w:lang w:bidi="fa-IR"/>
        </w:rPr>
        <w:t xml:space="preserve"> </w:t>
      </w:r>
      <w:r w:rsidR="00F33E6D" w:rsidRPr="00284A78">
        <w:rPr>
          <w:rFonts w:cs="KFGQPC Uthmanic Script HAFS"/>
          <w:color w:val="000000"/>
          <w:sz w:val="28"/>
          <w:szCs w:val="28"/>
          <w:rtl/>
        </w:rPr>
        <w:t>وَمَا يَعۡلَمُ تَأۡوِيلَهُ</w:t>
      </w:r>
      <w:r w:rsidRPr="00284A78">
        <w:rPr>
          <w:rFonts w:ascii="Times New Roman" w:hAnsi="Times New Roman" w:cs="Traditional Arabic" w:hint="cs"/>
          <w:sz w:val="28"/>
          <w:szCs w:val="28"/>
          <w:rtl/>
          <w:lang w:bidi="fa-IR"/>
        </w:rPr>
        <w:t>﴾</w:t>
      </w:r>
      <w:r w:rsidRPr="00472008">
        <w:rPr>
          <w:rStyle w:val="Char4"/>
          <w:rFonts w:hint="cs"/>
          <w:rtl/>
        </w:rPr>
        <w:t xml:space="preserve"> [</w:t>
      </w:r>
      <w:r w:rsidR="00F33E6D" w:rsidRPr="00472008">
        <w:rPr>
          <w:rStyle w:val="Char4"/>
          <w:rFonts w:hint="cs"/>
          <w:rtl/>
        </w:rPr>
        <w:t>آل‌عمران: 107</w:t>
      </w:r>
      <w:r w:rsidRPr="00472008">
        <w:rPr>
          <w:rStyle w:val="Char4"/>
          <w:rFonts w:hint="cs"/>
          <w:rtl/>
        </w:rPr>
        <w:t>]</w:t>
      </w:r>
      <w:r w:rsidRPr="00472008">
        <w:rPr>
          <w:rStyle w:val="Char2"/>
          <w:rFonts w:hint="cs"/>
          <w:rtl/>
        </w:rPr>
        <w:t>.</w:t>
      </w:r>
    </w:p>
    <w:p w:rsidR="00235624" w:rsidRPr="00472008" w:rsidRDefault="00235624" w:rsidP="00472008">
      <w:pPr>
        <w:pStyle w:val="a5"/>
        <w:rPr>
          <w:rtl/>
        </w:rPr>
      </w:pPr>
      <w:r w:rsidRPr="00472008">
        <w:rPr>
          <w:rFonts w:hint="cs"/>
          <w:rtl/>
        </w:rPr>
        <w:t>«</w:t>
      </w:r>
      <w:r w:rsidR="00D66901" w:rsidRPr="00472008">
        <w:rPr>
          <w:rFonts w:hint="cs"/>
          <w:rtl/>
        </w:rPr>
        <w:t>اما کسانی که در دل</w:t>
      </w:r>
      <w:r w:rsidR="00D66901" w:rsidRPr="00472008">
        <w:rPr>
          <w:rFonts w:hint="eastAsia"/>
          <w:rtl/>
        </w:rPr>
        <w:t>‌</w:t>
      </w:r>
      <w:r w:rsidR="00D66901" w:rsidRPr="00472008">
        <w:rPr>
          <w:rFonts w:hint="cs"/>
          <w:rtl/>
        </w:rPr>
        <w:t>هایشان کژی است، به منظور فتنه‌انگیزی و تأویل (نادرست) از متشابهات پیروی می‌کنند</w:t>
      </w:r>
      <w:r w:rsidRPr="00472008">
        <w:rPr>
          <w:rFonts w:hint="cs"/>
          <w:rtl/>
        </w:rPr>
        <w:t>»</w:t>
      </w:r>
      <w:r w:rsidR="00D66901" w:rsidRPr="00472008">
        <w:rPr>
          <w:rFonts w:hint="cs"/>
          <w:rtl/>
        </w:rPr>
        <w:t>.</w:t>
      </w:r>
      <w:bookmarkStart w:id="34" w:name="_Toc178322582"/>
    </w:p>
    <w:p w:rsidR="00D66901" w:rsidRPr="00284A78" w:rsidRDefault="00D66901" w:rsidP="005A14B6">
      <w:pPr>
        <w:pStyle w:val="a0"/>
        <w:rPr>
          <w:rtl/>
        </w:rPr>
      </w:pPr>
      <w:bookmarkStart w:id="35" w:name="_Toc321129527"/>
      <w:bookmarkStart w:id="36" w:name="_Toc423440260"/>
      <w:r w:rsidRPr="00284A78">
        <w:rPr>
          <w:rFonts w:hint="cs"/>
          <w:rtl/>
        </w:rPr>
        <w:t>شدت مخاطره آمیز بودن بدعت‌ها</w:t>
      </w:r>
      <w:bookmarkEnd w:id="34"/>
      <w:bookmarkEnd w:id="35"/>
      <w:bookmarkEnd w:id="36"/>
      <w:r w:rsidRPr="00284A78">
        <w:rPr>
          <w:rFonts w:hint="cs"/>
          <w:rtl/>
        </w:rPr>
        <w:t xml:space="preserve"> </w:t>
      </w:r>
    </w:p>
    <w:p w:rsidR="00D66901" w:rsidRPr="00284A78" w:rsidRDefault="00D66901" w:rsidP="00472008">
      <w:pPr>
        <w:pStyle w:val="a5"/>
        <w:rPr>
          <w:rtl/>
        </w:rPr>
      </w:pPr>
      <w:r w:rsidRPr="00284A78">
        <w:rPr>
          <w:rFonts w:hint="cs"/>
          <w:rtl/>
        </w:rPr>
        <w:t xml:space="preserve">برای بیان مخاطره‌آمیز بودن بدعت‌ها کافی است که به عاقبت بدی که در دنیا و آخرت به </w:t>
      </w:r>
      <w:r w:rsidR="00235624" w:rsidRPr="00284A78">
        <w:rPr>
          <w:rFonts w:hint="cs"/>
          <w:rtl/>
        </w:rPr>
        <w:t>انتظار بدعت</w:t>
      </w:r>
      <w:r w:rsidR="00472008">
        <w:rPr>
          <w:rFonts w:hint="eastAsia"/>
          <w:rtl/>
        </w:rPr>
        <w:t>‌</w:t>
      </w:r>
      <w:r w:rsidR="00235624" w:rsidRPr="00284A78">
        <w:rPr>
          <w:rFonts w:hint="cs"/>
          <w:rtl/>
        </w:rPr>
        <w:t>گذاران است توجه شود</w:t>
      </w:r>
      <w:r w:rsidRPr="00284A78">
        <w:rPr>
          <w:rFonts w:hint="cs"/>
          <w:rtl/>
        </w:rPr>
        <w:t xml:space="preserve">: </w:t>
      </w:r>
    </w:p>
    <w:p w:rsidR="00D66901" w:rsidRPr="00284A78" w:rsidRDefault="00D66901" w:rsidP="00472008">
      <w:pPr>
        <w:pStyle w:val="a5"/>
        <w:numPr>
          <w:ilvl w:val="0"/>
          <w:numId w:val="13"/>
        </w:numPr>
        <w:rPr>
          <w:rtl/>
        </w:rPr>
      </w:pPr>
      <w:r w:rsidRPr="00284A78">
        <w:rPr>
          <w:rFonts w:hint="cs"/>
          <w:rtl/>
        </w:rPr>
        <w:t>عمل شخص بدعت‌گذار مردود است (و از او پذیرفته نمی‌شود). پیامبر</w:t>
      </w:r>
      <w:r w:rsidRPr="00284A78">
        <w:rPr>
          <w:rFonts w:cs="CTraditional Arabic" w:hint="cs"/>
          <w:rtl/>
        </w:rPr>
        <w:t>ص</w:t>
      </w:r>
      <w:r w:rsidR="00235624" w:rsidRPr="00284A78">
        <w:rPr>
          <w:rFonts w:hint="cs"/>
          <w:rtl/>
        </w:rPr>
        <w:t xml:space="preserve"> می‌فرماید</w:t>
      </w:r>
      <w:r w:rsidRPr="00284A78">
        <w:rPr>
          <w:rFonts w:hint="cs"/>
          <w:rtl/>
        </w:rPr>
        <w:t>:</w:t>
      </w:r>
      <w:r w:rsidR="00235624" w:rsidRPr="00284A78">
        <w:rPr>
          <w:rFonts w:hint="cs"/>
          <w:rtl/>
        </w:rPr>
        <w:t xml:space="preserve"> </w:t>
      </w:r>
      <w:r w:rsidR="00235624" w:rsidRPr="00472008">
        <w:rPr>
          <w:rStyle w:val="Char6"/>
          <w:rFonts w:hint="cs"/>
          <w:rtl/>
        </w:rPr>
        <w:t>«</w:t>
      </w:r>
      <w:r w:rsidR="000436CC" w:rsidRPr="00472008">
        <w:rPr>
          <w:rStyle w:val="Char6"/>
          <w:rtl/>
        </w:rPr>
        <w:t>مَنْ أحْدَثَ في أمرنا هذا ما لَيْسَ منهُ فهو رَدٌّ</w:t>
      </w:r>
      <w:r w:rsidR="00235624" w:rsidRPr="00472008">
        <w:rPr>
          <w:rStyle w:val="Char6"/>
          <w:rFonts w:hint="cs"/>
          <w:rtl/>
        </w:rPr>
        <w:t>»</w:t>
      </w:r>
      <w:r w:rsidRPr="00472008">
        <w:rPr>
          <w:vertAlign w:val="superscript"/>
          <w:rtl/>
        </w:rPr>
        <w:footnoteReference w:id="55"/>
      </w:r>
      <w:r w:rsidR="00235624" w:rsidRPr="00472008">
        <w:rPr>
          <w:rFonts w:hint="cs"/>
          <w:rtl/>
        </w:rPr>
        <w:t xml:space="preserve"> «</w:t>
      </w:r>
      <w:r w:rsidRPr="00472008">
        <w:rPr>
          <w:rFonts w:hint="cs"/>
          <w:rtl/>
        </w:rPr>
        <w:t>هر کس چیزی را در این دین ما پدید آورد که جز آن نباشد، مردود است</w:t>
      </w:r>
      <w:r w:rsidR="00235624" w:rsidRPr="00472008">
        <w:rPr>
          <w:rFonts w:hint="cs"/>
          <w:rtl/>
        </w:rPr>
        <w:t>»</w:t>
      </w:r>
      <w:r w:rsidRPr="00472008">
        <w:rPr>
          <w:rFonts w:hint="cs"/>
          <w:rtl/>
        </w:rPr>
        <w:t xml:space="preserve">. </w:t>
      </w:r>
    </w:p>
    <w:p w:rsidR="00D66901" w:rsidRPr="00284A78" w:rsidRDefault="00D66901" w:rsidP="008237ED">
      <w:pPr>
        <w:pStyle w:val="a5"/>
        <w:rPr>
          <w:rtl/>
        </w:rPr>
      </w:pPr>
      <w:r w:rsidRPr="00284A78">
        <w:rPr>
          <w:rFonts w:hint="cs"/>
          <w:rtl/>
        </w:rPr>
        <w:t>به ویژه بدعت‌گذارانی که بدعت‌ها را خوب می‌پن</w:t>
      </w:r>
      <w:r w:rsidR="00DB6DE7" w:rsidRPr="00284A78">
        <w:rPr>
          <w:rFonts w:hint="cs"/>
          <w:rtl/>
        </w:rPr>
        <w:t>دارند.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hint="cs"/>
          <w:color w:val="000000"/>
          <w:sz w:val="28"/>
          <w:szCs w:val="28"/>
          <w:rtl/>
        </w:rPr>
        <w:t xml:space="preserve">قُلۡ هَلۡ نُنَبِّئُكُم بِٱلۡأَخۡسَرِينَ أَعۡمَٰلًا </w:t>
      </w:r>
      <w:r w:rsidR="00F33E6D" w:rsidRPr="00284A78">
        <w:rPr>
          <w:rFonts w:cs="KFGQPC Uthmanic Script HAFS"/>
          <w:color w:val="000000"/>
          <w:sz w:val="28"/>
          <w:szCs w:val="28"/>
          <w:rtl/>
        </w:rPr>
        <w:t>١٠٣ ٱلَّذِينَ ضَلَّ سَعۡيُهُمۡ فِي ٱلۡحَيَوٰةِ ٱلدُّنۡيَا وَهُمۡ يَحۡسَبُونَ أَنَّهُمۡ يُحۡسِنُونَ صُنۡعًا ١٠٤</w:t>
      </w:r>
      <w:r w:rsidRPr="00284A78">
        <w:rPr>
          <w:rFonts w:ascii="Times New Roman" w:hAnsi="Times New Roman" w:cs="Traditional Arabic" w:hint="cs"/>
          <w:sz w:val="28"/>
          <w:szCs w:val="28"/>
          <w:rtl/>
          <w:lang w:bidi="fa-IR"/>
        </w:rPr>
        <w:t>﴾</w:t>
      </w:r>
      <w:r w:rsidRPr="008237ED">
        <w:rPr>
          <w:rStyle w:val="Char4"/>
          <w:rFonts w:hint="cs"/>
          <w:rtl/>
        </w:rPr>
        <w:t xml:space="preserve"> [</w:t>
      </w:r>
      <w:r w:rsidR="00F33E6D" w:rsidRPr="008237ED">
        <w:rPr>
          <w:rStyle w:val="Char4"/>
          <w:rFonts w:hint="cs"/>
          <w:rtl/>
        </w:rPr>
        <w:t>الکهف: 103-104</w:t>
      </w:r>
      <w:r w:rsidRPr="008237ED">
        <w:rPr>
          <w:rStyle w:val="Char4"/>
          <w:rFonts w:hint="cs"/>
          <w:rtl/>
        </w:rPr>
        <w:t>]</w:t>
      </w:r>
      <w:r w:rsidRPr="008237ED">
        <w:rPr>
          <w:rStyle w:val="Char2"/>
          <w:rFonts w:hint="cs"/>
          <w:rtl/>
        </w:rPr>
        <w:t>.</w:t>
      </w:r>
    </w:p>
    <w:p w:rsidR="00D66901" w:rsidRPr="008237ED" w:rsidRDefault="00235624" w:rsidP="008237ED">
      <w:pPr>
        <w:pStyle w:val="a5"/>
        <w:rPr>
          <w:rtl/>
        </w:rPr>
      </w:pPr>
      <w:r w:rsidRPr="008237ED">
        <w:rPr>
          <w:rFonts w:hint="cs"/>
          <w:rtl/>
        </w:rPr>
        <w:t>«</w:t>
      </w:r>
      <w:r w:rsidR="00D66901" w:rsidRPr="008237ED">
        <w:rPr>
          <w:rFonts w:hint="cs"/>
          <w:rtl/>
        </w:rPr>
        <w:t>بگو</w:t>
      </w:r>
      <w:r w:rsidR="00674A25" w:rsidRPr="008237ED">
        <w:rPr>
          <w:rFonts w:hint="cs"/>
          <w:rtl/>
        </w:rPr>
        <w:t>:</w:t>
      </w:r>
      <w:r w:rsidR="00D66901" w:rsidRPr="008237ED">
        <w:rPr>
          <w:rFonts w:hint="cs"/>
          <w:rtl/>
        </w:rPr>
        <w:t xml:space="preserve"> آیا شما را از زیانکارترین مردم آگاه سازم؟ آنان کسانی هستند که تلاششان در زندگی دنیا به هدر رفته و خود گمان می‌کنند که کار نیک می‌کنند</w:t>
      </w:r>
      <w:r w:rsidRPr="008237ED">
        <w:rPr>
          <w:rFonts w:hint="cs"/>
          <w:rtl/>
        </w:rPr>
        <w:t>»</w:t>
      </w:r>
      <w:r w:rsidR="00D66901" w:rsidRPr="008237ED">
        <w:rPr>
          <w:rFonts w:hint="cs"/>
          <w:rtl/>
        </w:rPr>
        <w:t>.</w:t>
      </w:r>
    </w:p>
    <w:p w:rsidR="00D66901" w:rsidRPr="00284A78" w:rsidRDefault="00D66901" w:rsidP="008237ED">
      <w:pPr>
        <w:pStyle w:val="a5"/>
        <w:numPr>
          <w:ilvl w:val="0"/>
          <w:numId w:val="13"/>
        </w:numPr>
        <w:rPr>
          <w:rtl/>
        </w:rPr>
      </w:pPr>
      <w:r w:rsidRPr="00284A78">
        <w:rPr>
          <w:rFonts w:hint="cs"/>
          <w:rtl/>
        </w:rPr>
        <w:t>توبه‌ی شخص بدعت‌گذار مادامی که بر گناه و بدعت‌گذاری اصرار داشته باشد، پذیرفته نمی‌شود. از این روی ترس آن می‌رود که عاقبت بدی داشته باشد. پیامبر</w:t>
      </w:r>
      <w:r w:rsidRPr="00284A78">
        <w:rPr>
          <w:rFonts w:cs="CTraditional Arabic" w:hint="cs"/>
          <w:rtl/>
        </w:rPr>
        <w:t>ص</w:t>
      </w:r>
      <w:r w:rsidR="00235624" w:rsidRPr="00284A78">
        <w:rPr>
          <w:rFonts w:hint="cs"/>
          <w:rtl/>
        </w:rPr>
        <w:t xml:space="preserve"> می‌فرماید</w:t>
      </w:r>
      <w:r w:rsidRPr="00284A78">
        <w:rPr>
          <w:rFonts w:hint="cs"/>
          <w:rtl/>
        </w:rPr>
        <w:t>:</w:t>
      </w:r>
      <w:r w:rsidR="00235624" w:rsidRPr="00284A78">
        <w:rPr>
          <w:rFonts w:hint="cs"/>
          <w:rtl/>
        </w:rPr>
        <w:t xml:space="preserve"> </w:t>
      </w:r>
      <w:r w:rsidR="00235624" w:rsidRPr="008237ED">
        <w:rPr>
          <w:rStyle w:val="Char6"/>
          <w:rFonts w:hint="cs"/>
          <w:rtl/>
        </w:rPr>
        <w:t>«</w:t>
      </w:r>
      <w:r w:rsidRPr="008237ED">
        <w:rPr>
          <w:rStyle w:val="Char6"/>
          <w:rtl/>
        </w:rPr>
        <w:t>ان الله حجب التوبة عن کل صاحب بدعة حتی یدع بدعته</w:t>
      </w:r>
      <w:r w:rsidR="000436CC" w:rsidRPr="008237ED">
        <w:rPr>
          <w:rStyle w:val="Char6"/>
          <w:rFonts w:hint="cs"/>
          <w:rtl/>
        </w:rPr>
        <w:t>»</w:t>
      </w:r>
      <w:r w:rsidRPr="008237ED">
        <w:rPr>
          <w:vertAlign w:val="superscript"/>
          <w:rtl/>
        </w:rPr>
        <w:footnoteReference w:id="56"/>
      </w:r>
      <w:r w:rsidRPr="008237ED">
        <w:rPr>
          <w:rFonts w:hint="cs"/>
          <w:rtl/>
        </w:rPr>
        <w:t xml:space="preserve">. </w:t>
      </w:r>
      <w:r w:rsidR="00235624" w:rsidRPr="008237ED">
        <w:rPr>
          <w:rFonts w:hint="cs"/>
          <w:rtl/>
        </w:rPr>
        <w:t>«</w:t>
      </w:r>
      <w:r w:rsidRPr="008237ED">
        <w:rPr>
          <w:rFonts w:hint="cs"/>
          <w:rtl/>
        </w:rPr>
        <w:t>خداوند توبه‌ی هیچ بدعت‌گذاری را نمی‌پذیرد مگر</w:t>
      </w:r>
      <w:r w:rsidR="00133100" w:rsidRPr="008237ED">
        <w:rPr>
          <w:rFonts w:hint="cs"/>
          <w:rtl/>
        </w:rPr>
        <w:t xml:space="preserve"> اینکه </w:t>
      </w:r>
      <w:r w:rsidRPr="008237ED">
        <w:rPr>
          <w:rFonts w:hint="cs"/>
          <w:rtl/>
        </w:rPr>
        <w:t>بدعت خود را رها کند</w:t>
      </w:r>
      <w:r w:rsidR="00235624" w:rsidRPr="008237ED">
        <w:rPr>
          <w:rFonts w:hint="cs"/>
          <w:rtl/>
        </w:rPr>
        <w:t>»</w:t>
      </w:r>
      <w:r w:rsidR="000436CC" w:rsidRPr="008237ED">
        <w:rPr>
          <w:rFonts w:hint="cs"/>
          <w:rtl/>
        </w:rPr>
        <w:t>.</w:t>
      </w:r>
    </w:p>
    <w:p w:rsidR="00D66901" w:rsidRPr="00284A78" w:rsidRDefault="00D66901" w:rsidP="008237ED">
      <w:pPr>
        <w:pStyle w:val="a5"/>
        <w:numPr>
          <w:ilvl w:val="0"/>
          <w:numId w:val="13"/>
        </w:numPr>
        <w:rPr>
          <w:rFonts w:ascii="Times New Roman" w:hAnsi="Times New Roman" w:cs="B Lotus"/>
          <w:rtl/>
        </w:rPr>
      </w:pPr>
      <w:r w:rsidRPr="008237ED">
        <w:rPr>
          <w:rFonts w:hint="cs"/>
          <w:rtl/>
        </w:rPr>
        <w:t>شخص بدعت‌گذار بر حوض (کوثر) وارد نمی‌شود و از شفاعت پیامبر</w:t>
      </w:r>
      <w:r w:rsidRPr="00284A78">
        <w:rPr>
          <w:rFonts w:ascii="Times New Roman" w:hAnsi="Times New Roman" w:cs="CTraditional Arabic" w:hint="cs"/>
          <w:rtl/>
        </w:rPr>
        <w:t>ص</w:t>
      </w:r>
      <w:r w:rsidRPr="008237ED">
        <w:rPr>
          <w:rFonts w:hint="cs"/>
          <w:rtl/>
        </w:rPr>
        <w:t xml:space="preserve"> برخوردار نمی‌گردد. پیامبر</w:t>
      </w:r>
      <w:r w:rsidRPr="00284A78">
        <w:rPr>
          <w:rFonts w:ascii="Times New Roman" w:hAnsi="Times New Roman" w:cs="CTraditional Arabic" w:hint="cs"/>
          <w:rtl/>
        </w:rPr>
        <w:t>ص</w:t>
      </w:r>
      <w:r w:rsidR="00235624" w:rsidRPr="008237ED">
        <w:rPr>
          <w:rFonts w:hint="cs"/>
          <w:rtl/>
        </w:rPr>
        <w:t xml:space="preserve"> می‌فرماید</w:t>
      </w:r>
      <w:r w:rsidRPr="008237ED">
        <w:rPr>
          <w:rFonts w:hint="cs"/>
          <w:rtl/>
        </w:rPr>
        <w:t>:</w:t>
      </w:r>
      <w:r w:rsidR="00235624" w:rsidRPr="00284A78">
        <w:rPr>
          <w:rFonts w:ascii="Times New Roman" w:hAnsi="Times New Roman" w:cs="B Lotus" w:hint="cs"/>
          <w:rtl/>
        </w:rPr>
        <w:t xml:space="preserve"> </w:t>
      </w:r>
      <w:r w:rsidR="00235624" w:rsidRPr="008237ED">
        <w:rPr>
          <w:rStyle w:val="Char6"/>
          <w:rFonts w:hint="cs"/>
          <w:rtl/>
        </w:rPr>
        <w:t>«</w:t>
      </w:r>
      <w:r w:rsidR="000436CC" w:rsidRPr="008237ED">
        <w:rPr>
          <w:rStyle w:val="Char6"/>
          <w:rtl/>
        </w:rPr>
        <w:t>أَنَا فَرَطُكُمْ عَلَى الْحَوْضِ، لَيُرْفَعَنَّ إِلَىَّ رِجَالٌ مِنْكُمْ حَتَّى إِذَا أَهْوَيْتُ لأُنَاوِلَهُمُ اخْتُلِجُوا دُونِى فَأَقُولُ أَىْ رَبِّ أَصْحَابِى. يَقُولُ لاَ تَدْرِى مَا أَحْدَثُوا بَعْدَكَ</w:t>
      </w:r>
      <w:r w:rsidR="00235624" w:rsidRPr="008237ED">
        <w:rPr>
          <w:rStyle w:val="Char6"/>
          <w:rFonts w:hint="cs"/>
          <w:rtl/>
        </w:rPr>
        <w:t>»</w:t>
      </w:r>
      <w:r w:rsidRPr="008237ED">
        <w:rPr>
          <w:vertAlign w:val="superscript"/>
          <w:rtl/>
        </w:rPr>
        <w:footnoteReference w:id="57"/>
      </w:r>
      <w:r w:rsidRPr="008237ED">
        <w:rPr>
          <w:rFonts w:hint="cs"/>
          <w:rtl/>
        </w:rPr>
        <w:t xml:space="preserve"> </w:t>
      </w:r>
      <w:r w:rsidR="00235624" w:rsidRPr="008237ED">
        <w:rPr>
          <w:rFonts w:hint="cs"/>
          <w:rtl/>
        </w:rPr>
        <w:t>«</w:t>
      </w:r>
      <w:r w:rsidRPr="008237ED">
        <w:rPr>
          <w:rFonts w:hint="cs"/>
          <w:rtl/>
        </w:rPr>
        <w:t>من بر حوض از شما پیشی می‌گیرم، مردمانی از شما رانده می‌شوند و من می‌خواهم به آنها آب بدهم از من گرفته می‌شوند. سپس می‌گویم</w:t>
      </w:r>
      <w:r w:rsidR="00674A25" w:rsidRPr="008237ED">
        <w:rPr>
          <w:rFonts w:hint="cs"/>
          <w:rtl/>
        </w:rPr>
        <w:t>:</w:t>
      </w:r>
      <w:r w:rsidRPr="008237ED">
        <w:rPr>
          <w:rFonts w:hint="cs"/>
          <w:rtl/>
        </w:rPr>
        <w:t xml:space="preserve"> پروردگارا!</w:t>
      </w:r>
      <w:r w:rsidR="00133100" w:rsidRPr="008237ED">
        <w:rPr>
          <w:rFonts w:hint="cs"/>
          <w:rtl/>
        </w:rPr>
        <w:t xml:space="preserve"> این‌ها </w:t>
      </w:r>
      <w:r w:rsidRPr="008237ED">
        <w:rPr>
          <w:rFonts w:hint="cs"/>
          <w:rtl/>
        </w:rPr>
        <w:t>یاران من هستند، خداوند می‌فرماید</w:t>
      </w:r>
      <w:r w:rsidR="00674A25" w:rsidRPr="008237ED">
        <w:rPr>
          <w:rFonts w:hint="cs"/>
          <w:rtl/>
        </w:rPr>
        <w:t>:</w:t>
      </w:r>
      <w:r w:rsidRPr="008237ED">
        <w:rPr>
          <w:rFonts w:hint="cs"/>
          <w:rtl/>
        </w:rPr>
        <w:t xml:space="preserve"> نمی‌دانی بعد از تو چه چیزهایی را ایجاد کرده‌اند</w:t>
      </w:r>
      <w:r w:rsidR="00235624" w:rsidRPr="008237ED">
        <w:rPr>
          <w:rFonts w:hint="cs"/>
          <w:rtl/>
        </w:rPr>
        <w:t>»</w:t>
      </w:r>
      <w:r w:rsidRPr="008237ED">
        <w:rPr>
          <w:rFonts w:hint="cs"/>
          <w:rtl/>
        </w:rPr>
        <w:t xml:space="preserve">؟ </w:t>
      </w:r>
    </w:p>
    <w:p w:rsidR="00D66901" w:rsidRPr="00284A78" w:rsidRDefault="00235624" w:rsidP="008237ED">
      <w:pPr>
        <w:pStyle w:val="a5"/>
        <w:rPr>
          <w:rtl/>
        </w:rPr>
      </w:pPr>
      <w:r w:rsidRPr="00284A78">
        <w:rPr>
          <w:rFonts w:hint="cs"/>
          <w:rtl/>
        </w:rPr>
        <w:t>در روایتی دیگر چنین آمده است</w:t>
      </w:r>
      <w:r w:rsidR="00D66901" w:rsidRPr="00284A78">
        <w:rPr>
          <w:rFonts w:hint="cs"/>
          <w:rtl/>
        </w:rPr>
        <w:t>:</w:t>
      </w:r>
      <w:r w:rsidRPr="00284A78">
        <w:rPr>
          <w:rFonts w:hint="cs"/>
          <w:rtl/>
        </w:rPr>
        <w:t xml:space="preserve"> </w:t>
      </w:r>
      <w:r w:rsidRPr="008237ED">
        <w:rPr>
          <w:rStyle w:val="Char1"/>
          <w:rFonts w:hint="cs"/>
          <w:rtl/>
        </w:rPr>
        <w:t>«</w:t>
      </w:r>
      <w:r w:rsidR="000436CC" w:rsidRPr="008237ED">
        <w:rPr>
          <w:rStyle w:val="Char1"/>
          <w:rFonts w:hint="eastAsia"/>
          <w:rtl/>
        </w:rPr>
        <w:t>إِنَّكَ</w:t>
      </w:r>
      <w:r w:rsidR="000436CC" w:rsidRPr="008237ED">
        <w:rPr>
          <w:rStyle w:val="Char1"/>
          <w:rtl/>
        </w:rPr>
        <w:t xml:space="preserve"> </w:t>
      </w:r>
      <w:r w:rsidR="000436CC" w:rsidRPr="008237ED">
        <w:rPr>
          <w:rStyle w:val="Char1"/>
          <w:rFonts w:hint="eastAsia"/>
          <w:rtl/>
        </w:rPr>
        <w:t>لاَ</w:t>
      </w:r>
      <w:r w:rsidR="000436CC" w:rsidRPr="008237ED">
        <w:rPr>
          <w:rStyle w:val="Char1"/>
          <w:rtl/>
        </w:rPr>
        <w:t xml:space="preserve"> </w:t>
      </w:r>
      <w:r w:rsidR="000436CC" w:rsidRPr="008237ED">
        <w:rPr>
          <w:rStyle w:val="Char1"/>
          <w:rFonts w:hint="eastAsia"/>
          <w:rtl/>
        </w:rPr>
        <w:t>تَدْرِى</w:t>
      </w:r>
      <w:r w:rsidR="000436CC" w:rsidRPr="008237ED">
        <w:rPr>
          <w:rStyle w:val="Char1"/>
          <w:rtl/>
        </w:rPr>
        <w:t xml:space="preserve"> </w:t>
      </w:r>
      <w:r w:rsidR="000436CC" w:rsidRPr="008237ED">
        <w:rPr>
          <w:rStyle w:val="Char1"/>
          <w:rFonts w:hint="eastAsia"/>
          <w:rtl/>
        </w:rPr>
        <w:t>مَا</w:t>
      </w:r>
      <w:r w:rsidR="000436CC" w:rsidRPr="008237ED">
        <w:rPr>
          <w:rStyle w:val="Char1"/>
          <w:rtl/>
        </w:rPr>
        <w:t xml:space="preserve"> </w:t>
      </w:r>
      <w:r w:rsidR="000436CC" w:rsidRPr="008237ED">
        <w:rPr>
          <w:rStyle w:val="Char1"/>
          <w:rFonts w:hint="eastAsia"/>
          <w:rtl/>
        </w:rPr>
        <w:t>بَدَّلُوا</w:t>
      </w:r>
      <w:r w:rsidR="000436CC" w:rsidRPr="008237ED">
        <w:rPr>
          <w:rStyle w:val="Char1"/>
          <w:rtl/>
        </w:rPr>
        <w:t xml:space="preserve"> </w:t>
      </w:r>
      <w:r w:rsidR="000436CC" w:rsidRPr="008237ED">
        <w:rPr>
          <w:rStyle w:val="Char1"/>
          <w:rFonts w:hint="eastAsia"/>
          <w:rtl/>
        </w:rPr>
        <w:t>بَعْدَكَ</w:t>
      </w:r>
      <w:r w:rsidR="000436CC" w:rsidRPr="008237ED">
        <w:rPr>
          <w:rStyle w:val="Char1"/>
          <w:rtl/>
        </w:rPr>
        <w:t xml:space="preserve"> </w:t>
      </w:r>
      <w:r w:rsidR="000436CC" w:rsidRPr="008237ED">
        <w:rPr>
          <w:rStyle w:val="Char1"/>
          <w:rFonts w:hint="eastAsia"/>
          <w:rtl/>
        </w:rPr>
        <w:t>فَأَقُولُ</w:t>
      </w:r>
      <w:r w:rsidR="000436CC" w:rsidRPr="008237ED">
        <w:rPr>
          <w:rStyle w:val="Char1"/>
          <w:rtl/>
        </w:rPr>
        <w:t xml:space="preserve"> </w:t>
      </w:r>
      <w:r w:rsidR="000436CC" w:rsidRPr="008237ED">
        <w:rPr>
          <w:rStyle w:val="Char1"/>
          <w:rFonts w:hint="eastAsia"/>
          <w:rtl/>
        </w:rPr>
        <w:t>سُحْقًا</w:t>
      </w:r>
      <w:r w:rsidR="000436CC" w:rsidRPr="008237ED">
        <w:rPr>
          <w:rStyle w:val="Char1"/>
          <w:rtl/>
        </w:rPr>
        <w:t xml:space="preserve"> </w:t>
      </w:r>
      <w:r w:rsidR="000436CC" w:rsidRPr="008237ED">
        <w:rPr>
          <w:rStyle w:val="Char1"/>
          <w:rFonts w:hint="eastAsia"/>
          <w:rtl/>
        </w:rPr>
        <w:t>سُحْقًا</w:t>
      </w:r>
      <w:r w:rsidR="000436CC" w:rsidRPr="008237ED">
        <w:rPr>
          <w:rStyle w:val="Char1"/>
          <w:rtl/>
        </w:rPr>
        <w:t xml:space="preserve"> </w:t>
      </w:r>
      <w:r w:rsidR="000436CC" w:rsidRPr="008237ED">
        <w:rPr>
          <w:rStyle w:val="Char1"/>
          <w:rFonts w:hint="eastAsia"/>
          <w:rtl/>
        </w:rPr>
        <w:t>لِ</w:t>
      </w:r>
      <w:r w:rsidR="000436CC" w:rsidRPr="008237ED">
        <w:rPr>
          <w:rStyle w:val="Char1"/>
          <w:rFonts w:hint="cs"/>
          <w:rtl/>
        </w:rPr>
        <w:t>ـ</w:t>
      </w:r>
      <w:r w:rsidR="000436CC" w:rsidRPr="008237ED">
        <w:rPr>
          <w:rStyle w:val="Char1"/>
          <w:rFonts w:hint="eastAsia"/>
          <w:rtl/>
        </w:rPr>
        <w:t>مَنْ</w:t>
      </w:r>
      <w:r w:rsidR="000436CC" w:rsidRPr="008237ED">
        <w:rPr>
          <w:rStyle w:val="Char1"/>
          <w:rtl/>
        </w:rPr>
        <w:t xml:space="preserve"> </w:t>
      </w:r>
      <w:r w:rsidR="000436CC" w:rsidRPr="008237ED">
        <w:rPr>
          <w:rStyle w:val="Char1"/>
          <w:rFonts w:hint="eastAsia"/>
          <w:rtl/>
        </w:rPr>
        <w:t>بَدَّلَ</w:t>
      </w:r>
      <w:r w:rsidR="000436CC" w:rsidRPr="008237ED">
        <w:rPr>
          <w:rStyle w:val="Char1"/>
          <w:rtl/>
        </w:rPr>
        <w:t xml:space="preserve"> </w:t>
      </w:r>
      <w:r w:rsidR="000436CC" w:rsidRPr="008237ED">
        <w:rPr>
          <w:rStyle w:val="Char1"/>
          <w:rFonts w:hint="eastAsia"/>
          <w:rtl/>
        </w:rPr>
        <w:t>بَعْدِى</w:t>
      </w:r>
      <w:r w:rsidRPr="008237ED">
        <w:rPr>
          <w:rStyle w:val="Char1"/>
          <w:rFonts w:hint="cs"/>
          <w:rtl/>
        </w:rPr>
        <w:t>»</w:t>
      </w:r>
      <w:r w:rsidR="00D66901" w:rsidRPr="00284A78">
        <w:rPr>
          <w:rFonts w:hint="cs"/>
          <w:rtl/>
        </w:rPr>
        <w:t xml:space="preserve"> </w:t>
      </w:r>
      <w:r w:rsidR="000436CC" w:rsidRPr="008237ED">
        <w:rPr>
          <w:rFonts w:hint="cs"/>
          <w:rtl/>
        </w:rPr>
        <w:t>«</w:t>
      </w:r>
      <w:r w:rsidR="00D66901" w:rsidRPr="008237ED">
        <w:rPr>
          <w:rFonts w:hint="cs"/>
          <w:rtl/>
        </w:rPr>
        <w:t>نمی‌دانی که بعد از تو چه چیزهای</w:t>
      </w:r>
      <w:r w:rsidR="000436CC" w:rsidRPr="008237ED">
        <w:rPr>
          <w:rFonts w:hint="cs"/>
          <w:rtl/>
        </w:rPr>
        <w:t>ی را تغییر داده‌اند، پس می‌گویم</w:t>
      </w:r>
      <w:r w:rsidR="00D66901" w:rsidRPr="008237ED">
        <w:rPr>
          <w:rFonts w:hint="cs"/>
          <w:rtl/>
        </w:rPr>
        <w:t>:</w:t>
      </w:r>
      <w:r w:rsidR="00133100" w:rsidRPr="008237ED">
        <w:rPr>
          <w:rFonts w:hint="cs"/>
          <w:rtl/>
        </w:rPr>
        <w:t xml:space="preserve"> هرکس </w:t>
      </w:r>
      <w:r w:rsidR="00D66901" w:rsidRPr="008237ED">
        <w:rPr>
          <w:rFonts w:hint="cs"/>
          <w:rtl/>
        </w:rPr>
        <w:t>بعد از من (دین را) تغییر دهد، از رحمت خدا به دور با</w:t>
      </w:r>
      <w:r w:rsidRPr="008237ED">
        <w:rPr>
          <w:rFonts w:hint="cs"/>
          <w:rtl/>
        </w:rPr>
        <w:t>د</w:t>
      </w:r>
      <w:r w:rsidR="000436CC" w:rsidRPr="008237ED">
        <w:rPr>
          <w:rFonts w:hint="cs"/>
          <w:rtl/>
        </w:rPr>
        <w:t>»</w:t>
      </w:r>
      <w:r w:rsidR="00284A78" w:rsidRPr="008237ED">
        <w:rPr>
          <w:rFonts w:hint="cs"/>
          <w:rtl/>
        </w:rPr>
        <w:t>!</w:t>
      </w:r>
    </w:p>
    <w:p w:rsidR="00D66901" w:rsidRPr="00284A78" w:rsidRDefault="00D66901" w:rsidP="008237ED">
      <w:pPr>
        <w:pStyle w:val="a5"/>
        <w:numPr>
          <w:ilvl w:val="0"/>
          <w:numId w:val="13"/>
        </w:numPr>
        <w:rPr>
          <w:rtl/>
        </w:rPr>
      </w:pPr>
      <w:r w:rsidRPr="00284A78">
        <w:rPr>
          <w:rFonts w:hint="cs"/>
          <w:rtl/>
        </w:rPr>
        <w:t>تا روز قیامت</w:t>
      </w:r>
      <w:r w:rsidR="00133100" w:rsidRPr="00284A78">
        <w:rPr>
          <w:rFonts w:hint="cs"/>
          <w:rtl/>
        </w:rPr>
        <w:t xml:space="preserve"> هرکس </w:t>
      </w:r>
      <w:r w:rsidRPr="00284A78">
        <w:rPr>
          <w:rFonts w:hint="cs"/>
          <w:rtl/>
        </w:rPr>
        <w:t>به بدعت عمل کند، گناه آن بر عهده‌ی بدعت‌گذار خواهد بو</w:t>
      </w:r>
      <w:r w:rsidR="00DB6DE7" w:rsidRPr="00284A78">
        <w:rPr>
          <w:rFonts w:hint="cs"/>
          <w:rtl/>
        </w:rPr>
        <w:t>د، چون خداوند متعال می‌فرماید:</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30"/>
          <w:szCs w:val="30"/>
          <w:rtl/>
        </w:rPr>
        <w:t>لِيَحۡمِلُوٓاْ أَوۡزَارَهُمۡ كَامِلَة</w:t>
      </w:r>
      <w:r w:rsidR="00F33E6D" w:rsidRPr="00284A78">
        <w:rPr>
          <w:rFonts w:ascii="Jameel Noori Nastaleeq" w:hAnsi="Jameel Noori Nastaleeq" w:cs="KFGQPC Uthmanic Script HAFS" w:hint="cs"/>
          <w:color w:val="000000"/>
          <w:sz w:val="30"/>
          <w:szCs w:val="30"/>
          <w:rtl/>
        </w:rPr>
        <w:t>ٗ</w:t>
      </w:r>
      <w:r w:rsidR="00F33E6D" w:rsidRPr="00284A78">
        <w:rPr>
          <w:rFonts w:cs="KFGQPC Uthmanic Script HAFS" w:hint="cs"/>
          <w:color w:val="000000"/>
          <w:sz w:val="30"/>
          <w:szCs w:val="30"/>
          <w:rtl/>
        </w:rPr>
        <w:t xml:space="preserve"> يَوۡمَ ٱلۡقِيَٰمَةِ وَمِنۡ أَوۡزَارِ ٱلَّذِينَ يُضِلُّونَهُم </w:t>
      </w:r>
      <w:r w:rsidR="00F33E6D" w:rsidRPr="00284A78">
        <w:rPr>
          <w:rFonts w:cs="KFGQPC Uthmanic Script HAFS"/>
          <w:color w:val="000000"/>
          <w:sz w:val="30"/>
          <w:szCs w:val="30"/>
          <w:rtl/>
        </w:rPr>
        <w:t>بِغَيۡرِ عِلۡمٍ</w:t>
      </w:r>
      <w:r w:rsidRPr="00284A78">
        <w:rPr>
          <w:rFonts w:ascii="Times New Roman" w:hAnsi="Times New Roman" w:cs="Traditional Arabic" w:hint="cs"/>
          <w:sz w:val="28"/>
          <w:szCs w:val="28"/>
          <w:rtl/>
          <w:lang w:bidi="fa-IR"/>
        </w:rPr>
        <w:t>﴾</w:t>
      </w:r>
      <w:r w:rsidRPr="008237ED">
        <w:rPr>
          <w:rStyle w:val="Char4"/>
          <w:rFonts w:hint="cs"/>
          <w:rtl/>
        </w:rPr>
        <w:t xml:space="preserve"> [</w:t>
      </w:r>
      <w:r w:rsidR="00F33E6D" w:rsidRPr="008237ED">
        <w:rPr>
          <w:rStyle w:val="Char4"/>
          <w:rFonts w:hint="cs"/>
          <w:rtl/>
        </w:rPr>
        <w:t>النحل: 25</w:t>
      </w:r>
      <w:r w:rsidRPr="008237ED">
        <w:rPr>
          <w:rStyle w:val="Char4"/>
          <w:rFonts w:hint="cs"/>
          <w:rtl/>
        </w:rPr>
        <w:t>]</w:t>
      </w:r>
      <w:r w:rsidRPr="008237ED">
        <w:rPr>
          <w:rStyle w:val="Char2"/>
          <w:rFonts w:hint="cs"/>
          <w:rtl/>
        </w:rPr>
        <w:t>.</w:t>
      </w:r>
    </w:p>
    <w:p w:rsidR="00D66901" w:rsidRPr="008237ED" w:rsidRDefault="00235624" w:rsidP="008237ED">
      <w:pPr>
        <w:pStyle w:val="a5"/>
        <w:rPr>
          <w:rtl/>
        </w:rPr>
      </w:pPr>
      <w:r w:rsidRPr="008237ED">
        <w:rPr>
          <w:rFonts w:hint="cs"/>
          <w:rtl/>
        </w:rPr>
        <w:t>«</w:t>
      </w:r>
      <w:r w:rsidR="00D66901" w:rsidRPr="008237ED">
        <w:rPr>
          <w:rFonts w:hint="cs"/>
          <w:rtl/>
        </w:rPr>
        <w:t>آنان باید در روز قیامت بار گناهان خود را به طور کامل بر دوش بکشند و (باید) برخی از بار گناهان کسانی که بدون آگاهی آنان را گمراه کرده‌اند (نیز) حمل کنند</w:t>
      </w:r>
      <w:r w:rsidRPr="008237ED">
        <w:rPr>
          <w:rFonts w:hint="cs"/>
          <w:rtl/>
        </w:rPr>
        <w:t>»</w:t>
      </w:r>
      <w:r w:rsidR="00D66901" w:rsidRPr="008237ED">
        <w:rPr>
          <w:rFonts w:hint="cs"/>
          <w:rtl/>
        </w:rPr>
        <w:t>.</w:t>
      </w:r>
    </w:p>
    <w:p w:rsidR="00D66901" w:rsidRPr="00284A78" w:rsidRDefault="00D66901" w:rsidP="008237ED">
      <w:pPr>
        <w:pStyle w:val="a5"/>
        <w:rPr>
          <w:rFonts w:ascii="Times New Roman" w:hAnsi="Times New Roman" w:cs="B Lotus"/>
          <w:rtl/>
        </w:rPr>
      </w:pPr>
      <w:r w:rsidRPr="008237ED">
        <w:rPr>
          <w:rFonts w:hint="cs"/>
          <w:rtl/>
        </w:rPr>
        <w:t>پیامبر</w:t>
      </w:r>
      <w:r w:rsidRPr="00284A78">
        <w:rPr>
          <w:rFonts w:ascii="Times New Roman" w:hAnsi="Times New Roman" w:cs="CTraditional Arabic" w:hint="cs"/>
          <w:rtl/>
        </w:rPr>
        <w:t>ص</w:t>
      </w:r>
      <w:r w:rsidR="00235624" w:rsidRPr="008237ED">
        <w:rPr>
          <w:rFonts w:hint="cs"/>
          <w:rtl/>
        </w:rPr>
        <w:t xml:space="preserve"> هم فرموده است</w:t>
      </w:r>
      <w:r w:rsidRPr="008237ED">
        <w:rPr>
          <w:rFonts w:hint="cs"/>
          <w:rtl/>
        </w:rPr>
        <w:t>:</w:t>
      </w:r>
      <w:r w:rsidR="00235624" w:rsidRPr="00284A78">
        <w:rPr>
          <w:rFonts w:ascii="Times New Roman" w:hAnsi="Times New Roman" w:cs="B Lotus" w:hint="cs"/>
          <w:rtl/>
        </w:rPr>
        <w:t xml:space="preserve"> </w:t>
      </w:r>
      <w:r w:rsidR="00235624" w:rsidRPr="008237ED">
        <w:rPr>
          <w:rStyle w:val="Char6"/>
          <w:rFonts w:hint="cs"/>
          <w:rtl/>
        </w:rPr>
        <w:t>«</w:t>
      </w:r>
      <w:r w:rsidR="000436CC" w:rsidRPr="008237ED">
        <w:rPr>
          <w:rStyle w:val="Char6"/>
          <w:rtl/>
        </w:rPr>
        <w:t>... وَمَنْ سَنَّ فِي الإِسْلامِ سُنَّةً سَيِّئَةً فَعُمِلَ بِهَا بَعْدَهُ كَانَ عَلَيْهِ مِثْلُ أَوْزَارِهِمْ، مِنْ غَيْرِ أَنْ يُنْقَصَ مِنْ أَوْزَارِهِمْ شَيْءٌ</w:t>
      </w:r>
      <w:r w:rsidR="00235624" w:rsidRPr="008237ED">
        <w:rPr>
          <w:rStyle w:val="Char6"/>
          <w:rFonts w:hint="cs"/>
          <w:rtl/>
        </w:rPr>
        <w:t>»</w:t>
      </w:r>
      <w:r w:rsidRPr="008237ED">
        <w:rPr>
          <w:vertAlign w:val="superscript"/>
          <w:rtl/>
        </w:rPr>
        <w:footnoteReference w:id="58"/>
      </w:r>
      <w:r w:rsidRPr="008237ED">
        <w:rPr>
          <w:rFonts w:hint="cs"/>
          <w:rtl/>
        </w:rPr>
        <w:t xml:space="preserve">. </w:t>
      </w:r>
      <w:r w:rsidR="00235624" w:rsidRPr="008237ED">
        <w:rPr>
          <w:rFonts w:hint="cs"/>
          <w:rtl/>
        </w:rPr>
        <w:t>«</w:t>
      </w:r>
      <w:r w:rsidR="00F33E6D" w:rsidRPr="008237ED">
        <w:rPr>
          <w:rFonts w:hint="cs"/>
          <w:rtl/>
        </w:rPr>
        <w:t>و هر</w:t>
      </w:r>
      <w:r w:rsidRPr="008237ED">
        <w:rPr>
          <w:rFonts w:hint="cs"/>
          <w:rtl/>
        </w:rPr>
        <w:t>کس سنت بدی را در اسلام پایه‌ریزی کند، گناه آن و گناه</w:t>
      </w:r>
      <w:r w:rsidR="00133100" w:rsidRPr="008237ED">
        <w:rPr>
          <w:rFonts w:hint="cs"/>
          <w:rtl/>
        </w:rPr>
        <w:t xml:space="preserve"> هرکس </w:t>
      </w:r>
      <w:r w:rsidRPr="008237ED">
        <w:rPr>
          <w:rFonts w:hint="cs"/>
          <w:rtl/>
        </w:rPr>
        <w:t>که بعد از وی بدان عمل کند بر او خواهد بود بدون</w:t>
      </w:r>
      <w:r w:rsidR="00133100" w:rsidRPr="008237ED">
        <w:rPr>
          <w:rFonts w:hint="cs"/>
          <w:rtl/>
        </w:rPr>
        <w:t xml:space="preserve"> اینکه </w:t>
      </w:r>
      <w:r w:rsidRPr="008237ED">
        <w:rPr>
          <w:rFonts w:hint="cs"/>
          <w:rtl/>
        </w:rPr>
        <w:t>چیزی از گناه آنان کم شود</w:t>
      </w:r>
      <w:r w:rsidR="00235624" w:rsidRPr="008237ED">
        <w:rPr>
          <w:rFonts w:hint="cs"/>
          <w:rtl/>
        </w:rPr>
        <w:t>»</w:t>
      </w:r>
      <w:r w:rsidR="00F33E6D" w:rsidRPr="008237ED">
        <w:rPr>
          <w:rFonts w:hint="cs"/>
          <w:rtl/>
        </w:rPr>
        <w:t>.</w:t>
      </w:r>
    </w:p>
    <w:p w:rsidR="00D66901" w:rsidRPr="00284A78" w:rsidRDefault="00D66901" w:rsidP="008237ED">
      <w:pPr>
        <w:pStyle w:val="a5"/>
        <w:rPr>
          <w:rtl/>
        </w:rPr>
      </w:pPr>
      <w:r w:rsidRPr="00284A78">
        <w:rPr>
          <w:rFonts w:hint="cs"/>
          <w:rtl/>
        </w:rPr>
        <w:t>و این بدان خاطر است که شخص بدعت‌گذار بدعتی را پدید آورده است که بعد از او هم بدان عمل می‌شود، پس چنین شخصی باید از پروردگار خود بترسد و بداند که بدعت‌ها با گذشت زمان از شهرت بیشتری برخوردار می‌گردند و بیشتر گسترش پیدا می‌کنند و به همین ترتیب گناه شخص بدعت گذار نیز افزایش می‌یابد. علاوه بر این بدعت‌ها باعث از بین بردن سنت‌های مقابل خود هم می‌شوند که گناه از بین رفتن این سنت‌ها هم علاوه بر گناه خود بدعت گذاری بر عهده‌ی بدعت گذار خواهد بود. شخص بدعت‌گذار در واقع باید از بدعت خوارج درس عبرت بگیرد؛ چون پیامبر</w:t>
      </w:r>
      <w:r w:rsidRPr="00284A78">
        <w:rPr>
          <w:rFonts w:cs="CTraditional Arabic" w:hint="cs"/>
          <w:rtl/>
        </w:rPr>
        <w:t>ص</w:t>
      </w:r>
      <w:r w:rsidRPr="00284A78">
        <w:rPr>
          <w:rFonts w:hint="cs"/>
          <w:rtl/>
        </w:rPr>
        <w:t xml:space="preserve"> خوارج را این</w:t>
      </w:r>
      <w:r w:rsidR="00235624" w:rsidRPr="00284A78">
        <w:rPr>
          <w:rFonts w:hint="cs"/>
          <w:rtl/>
        </w:rPr>
        <w:t xml:space="preserve"> چنین برای ما معرفی کرده است که</w:t>
      </w:r>
      <w:r w:rsidRPr="00284A78">
        <w:rPr>
          <w:rFonts w:hint="cs"/>
          <w:rtl/>
        </w:rPr>
        <w:t xml:space="preserve">: </w:t>
      </w:r>
      <w:r w:rsidR="00235624" w:rsidRPr="008237ED">
        <w:rPr>
          <w:rStyle w:val="Char1"/>
          <w:rFonts w:hint="cs"/>
          <w:rtl/>
        </w:rPr>
        <w:t>«</w:t>
      </w:r>
      <w:r w:rsidRPr="008237ED">
        <w:rPr>
          <w:rStyle w:val="Char1"/>
          <w:rtl/>
        </w:rPr>
        <w:t>یمرقون من الدین کما یمرق السهم من الرمیة</w:t>
      </w:r>
      <w:r w:rsidR="00235624" w:rsidRPr="008237ED">
        <w:rPr>
          <w:rStyle w:val="Char1"/>
          <w:rFonts w:hint="cs"/>
          <w:rtl/>
        </w:rPr>
        <w:t>»</w:t>
      </w:r>
      <w:r w:rsidRPr="008237ED">
        <w:rPr>
          <w:vertAlign w:val="superscript"/>
          <w:rtl/>
        </w:rPr>
        <w:footnoteReference w:id="59"/>
      </w:r>
      <w:r w:rsidRPr="008237ED">
        <w:rPr>
          <w:rFonts w:hint="cs"/>
          <w:rtl/>
        </w:rPr>
        <w:t xml:space="preserve">. </w:t>
      </w:r>
      <w:r w:rsidR="00235624" w:rsidRPr="008237ED">
        <w:rPr>
          <w:rFonts w:hint="cs"/>
          <w:rtl/>
        </w:rPr>
        <w:t>«</w:t>
      </w:r>
      <w:r w:rsidRPr="008237ED">
        <w:rPr>
          <w:rFonts w:hint="cs"/>
          <w:rtl/>
        </w:rPr>
        <w:t>از دین خارج می‌شوند همان طوری که تیر از نخجیر خارج می‌شود</w:t>
      </w:r>
      <w:r w:rsidR="00235624" w:rsidRPr="008237ED">
        <w:rPr>
          <w:rFonts w:hint="cs"/>
          <w:rtl/>
        </w:rPr>
        <w:t>».</w:t>
      </w:r>
    </w:p>
    <w:p w:rsidR="00D66901" w:rsidRPr="00284A78" w:rsidRDefault="00D66901" w:rsidP="008237ED">
      <w:pPr>
        <w:pStyle w:val="a5"/>
        <w:rPr>
          <w:rtl/>
        </w:rPr>
      </w:pPr>
      <w:r w:rsidRPr="00284A78">
        <w:rPr>
          <w:rFonts w:hint="cs"/>
          <w:rtl/>
        </w:rPr>
        <w:t>علت این امر در واقع بدعت‌گذاری بوده است، از این رو پیامبر</w:t>
      </w:r>
      <w:r w:rsidRPr="00284A78">
        <w:rPr>
          <w:rFonts w:cs="CTraditional Arabic" w:hint="cs"/>
          <w:rtl/>
        </w:rPr>
        <w:t>ص</w:t>
      </w:r>
      <w:r w:rsidR="00235624" w:rsidRPr="00284A78">
        <w:rPr>
          <w:rFonts w:hint="cs"/>
          <w:rtl/>
        </w:rPr>
        <w:t xml:space="preserve"> فرموده است</w:t>
      </w:r>
      <w:r w:rsidRPr="00284A78">
        <w:rPr>
          <w:rFonts w:hint="cs"/>
          <w:rtl/>
        </w:rPr>
        <w:t>:</w:t>
      </w:r>
      <w:r w:rsidR="00235624" w:rsidRPr="00284A78">
        <w:rPr>
          <w:rFonts w:hint="cs"/>
          <w:rtl/>
        </w:rPr>
        <w:t xml:space="preserve"> </w:t>
      </w:r>
      <w:r w:rsidR="00235624" w:rsidRPr="008237ED">
        <w:rPr>
          <w:rStyle w:val="Char6"/>
          <w:rFonts w:hint="cs"/>
          <w:rtl/>
        </w:rPr>
        <w:t>«</w:t>
      </w:r>
      <w:r w:rsidRPr="008237ED">
        <w:rPr>
          <w:rStyle w:val="Char6"/>
          <w:rtl/>
        </w:rPr>
        <w:t xml:space="preserve">یقتلون </w:t>
      </w:r>
      <w:r w:rsidR="008237ED">
        <w:rPr>
          <w:rStyle w:val="Char6"/>
          <w:rFonts w:hint="cs"/>
          <w:rtl/>
        </w:rPr>
        <w:t>أ</w:t>
      </w:r>
      <w:r w:rsidRPr="008237ED">
        <w:rPr>
          <w:rStyle w:val="Char6"/>
          <w:rtl/>
        </w:rPr>
        <w:t>هل ال</w:t>
      </w:r>
      <w:r w:rsidR="008237ED">
        <w:rPr>
          <w:rStyle w:val="Char6"/>
          <w:rFonts w:hint="cs"/>
          <w:rtl/>
        </w:rPr>
        <w:t>إ</w:t>
      </w:r>
      <w:r w:rsidRPr="008237ED">
        <w:rPr>
          <w:rStyle w:val="Char6"/>
          <w:rtl/>
        </w:rPr>
        <w:t xml:space="preserve">سلام ویترکون </w:t>
      </w:r>
      <w:r w:rsidR="008237ED">
        <w:rPr>
          <w:rStyle w:val="Char6"/>
          <w:rFonts w:hint="cs"/>
          <w:rtl/>
        </w:rPr>
        <w:t>أ</w:t>
      </w:r>
      <w:r w:rsidRPr="008237ED">
        <w:rPr>
          <w:rStyle w:val="Char6"/>
          <w:rtl/>
        </w:rPr>
        <w:t>هل الاوثان لئن ادرکتهم لاقتلنهم قتل عاد</w:t>
      </w:r>
      <w:r w:rsidR="000436CC" w:rsidRPr="008237ED">
        <w:rPr>
          <w:rStyle w:val="Char6"/>
          <w:rFonts w:hint="cs"/>
          <w:rtl/>
        </w:rPr>
        <w:t>»</w:t>
      </w:r>
      <w:r w:rsidRPr="008237ED">
        <w:rPr>
          <w:vertAlign w:val="superscript"/>
          <w:rtl/>
        </w:rPr>
        <w:footnoteReference w:id="60"/>
      </w:r>
      <w:r w:rsidRPr="008237ED">
        <w:rPr>
          <w:rFonts w:hint="cs"/>
          <w:rtl/>
        </w:rPr>
        <w:t xml:space="preserve"> </w:t>
      </w:r>
      <w:r w:rsidR="00235624" w:rsidRPr="008237ED">
        <w:rPr>
          <w:rFonts w:hint="cs"/>
          <w:rtl/>
        </w:rPr>
        <w:t>«</w:t>
      </w:r>
      <w:r w:rsidRPr="008237ED">
        <w:rPr>
          <w:rFonts w:hint="cs"/>
          <w:rtl/>
        </w:rPr>
        <w:t>مسلمانان را می‌کشند و بت</w:t>
      </w:r>
      <w:r w:rsidRPr="008237ED">
        <w:rPr>
          <w:rFonts w:hint="eastAsia"/>
          <w:rtl/>
        </w:rPr>
        <w:t>‌</w:t>
      </w:r>
      <w:r w:rsidRPr="008237ED">
        <w:rPr>
          <w:rFonts w:hint="cs"/>
          <w:rtl/>
        </w:rPr>
        <w:t>پرستان را (به حال خود) رها می‌کنند، اگر به آنان برسم، آنان را همچون قوم عاد خواهم کشت</w:t>
      </w:r>
      <w:r w:rsidR="00235624" w:rsidRPr="008237ED">
        <w:rPr>
          <w:rFonts w:hint="cs"/>
          <w:rtl/>
        </w:rPr>
        <w:t>».</w:t>
      </w:r>
    </w:p>
    <w:p w:rsidR="00D66901" w:rsidRPr="00284A78" w:rsidRDefault="00D66901" w:rsidP="008237ED">
      <w:pPr>
        <w:pStyle w:val="a5"/>
        <w:numPr>
          <w:ilvl w:val="0"/>
          <w:numId w:val="13"/>
        </w:numPr>
        <w:rPr>
          <w:rtl/>
        </w:rPr>
      </w:pPr>
      <w:r w:rsidRPr="00284A78">
        <w:rPr>
          <w:rFonts w:hint="cs"/>
          <w:rtl/>
        </w:rPr>
        <w:t>هر بدعت گذاری ملعون است؛ چرا که پیامبر</w:t>
      </w:r>
      <w:r w:rsidRPr="00284A78">
        <w:rPr>
          <w:rFonts w:cs="CTraditional Arabic" w:hint="cs"/>
          <w:rtl/>
        </w:rPr>
        <w:t>ص</w:t>
      </w:r>
      <w:r w:rsidR="00235624" w:rsidRPr="00284A78">
        <w:rPr>
          <w:rFonts w:hint="cs"/>
          <w:rtl/>
        </w:rPr>
        <w:t xml:space="preserve"> فرموده است</w:t>
      </w:r>
      <w:r w:rsidRPr="00284A78">
        <w:rPr>
          <w:rFonts w:hint="cs"/>
          <w:rtl/>
        </w:rPr>
        <w:t>:</w:t>
      </w:r>
      <w:r w:rsidR="00235624" w:rsidRPr="00284A78">
        <w:rPr>
          <w:rFonts w:hint="cs"/>
          <w:rtl/>
        </w:rPr>
        <w:t xml:space="preserve"> </w:t>
      </w:r>
      <w:r w:rsidR="00235624" w:rsidRPr="008237ED">
        <w:rPr>
          <w:rStyle w:val="Char6"/>
          <w:rFonts w:hint="cs"/>
          <w:rtl/>
        </w:rPr>
        <w:t>«</w:t>
      </w:r>
      <w:r w:rsidR="000436CC" w:rsidRPr="008237ED">
        <w:rPr>
          <w:rStyle w:val="Char6"/>
          <w:rtl/>
        </w:rPr>
        <w:t>مَنْ أَحْدَثَ فِيهَا حَدَثًا، أَوْ آوَى مُحْدِثًا، فَعَلَيْهِ لَعْنَةُ اللَّهِ وَالْ</w:t>
      </w:r>
      <w:r w:rsidR="000436CC" w:rsidRPr="008237ED">
        <w:rPr>
          <w:rStyle w:val="Char6"/>
          <w:rFonts w:hint="cs"/>
          <w:rtl/>
        </w:rPr>
        <w:t>ـ</w:t>
      </w:r>
      <w:r w:rsidR="000436CC" w:rsidRPr="008237ED">
        <w:rPr>
          <w:rStyle w:val="Char6"/>
          <w:rtl/>
        </w:rPr>
        <w:t>مَلاَئِكَةِ وَالنَّاسِ أَجْمَعِينَ</w:t>
      </w:r>
      <w:r w:rsidR="00235624" w:rsidRPr="008237ED">
        <w:rPr>
          <w:rStyle w:val="Char6"/>
          <w:rFonts w:hint="cs"/>
          <w:rtl/>
        </w:rPr>
        <w:t>»</w:t>
      </w:r>
      <w:r w:rsidRPr="008237ED">
        <w:rPr>
          <w:vertAlign w:val="superscript"/>
          <w:rtl/>
        </w:rPr>
        <w:footnoteReference w:id="61"/>
      </w:r>
      <w:r w:rsidRPr="008237ED">
        <w:rPr>
          <w:rFonts w:hint="cs"/>
          <w:rtl/>
        </w:rPr>
        <w:t xml:space="preserve">. </w:t>
      </w:r>
      <w:r w:rsidR="00235624" w:rsidRPr="008237ED">
        <w:rPr>
          <w:rFonts w:hint="cs"/>
          <w:rtl/>
        </w:rPr>
        <w:t>«</w:t>
      </w:r>
      <w:r w:rsidR="00F33E6D" w:rsidRPr="008237ED">
        <w:rPr>
          <w:rFonts w:hint="cs"/>
          <w:rtl/>
        </w:rPr>
        <w:t>هر</w:t>
      </w:r>
      <w:r w:rsidRPr="008237ED">
        <w:rPr>
          <w:rFonts w:hint="cs"/>
          <w:rtl/>
        </w:rPr>
        <w:t>کس در آن بدعتی گذارد یا بدعت‌گذارانی را پناه دهد، لعنت خدا و فرشتگان و همه‌ی مردم بر او باد</w:t>
      </w:r>
      <w:r w:rsidR="00235624" w:rsidRPr="008237ED">
        <w:rPr>
          <w:rFonts w:hint="cs"/>
          <w:rtl/>
        </w:rPr>
        <w:t>»</w:t>
      </w:r>
      <w:r w:rsidR="000436CC" w:rsidRPr="008237ED">
        <w:rPr>
          <w:rFonts w:hint="cs"/>
          <w:rtl/>
        </w:rPr>
        <w:t>.</w:t>
      </w:r>
    </w:p>
    <w:p w:rsidR="00D66901" w:rsidRPr="00284A78" w:rsidRDefault="00D66901" w:rsidP="008237ED">
      <w:pPr>
        <w:pStyle w:val="a5"/>
        <w:numPr>
          <w:ilvl w:val="0"/>
          <w:numId w:val="13"/>
        </w:numPr>
        <w:rPr>
          <w:rtl/>
        </w:rPr>
      </w:pPr>
      <w:r w:rsidRPr="00284A78">
        <w:rPr>
          <w:rFonts w:hint="cs"/>
          <w:rtl/>
        </w:rPr>
        <w:t>بدعت گذار پیوسته از خدا دورتر می‌گردد. حدیث صحیحی که قبلاً در مورد خوارج ذکر کردیم به این نکته اشاره می</w:t>
      </w:r>
      <w:r w:rsidRPr="00284A78">
        <w:rPr>
          <w:rFonts w:hint="eastAsia"/>
          <w:rtl/>
        </w:rPr>
        <w:t>‌</w:t>
      </w:r>
      <w:r w:rsidRPr="00284A78">
        <w:rPr>
          <w:rFonts w:hint="cs"/>
          <w:rtl/>
        </w:rPr>
        <w:t>کند</w:t>
      </w:r>
      <w:r w:rsidR="00674A25" w:rsidRPr="00284A78">
        <w:rPr>
          <w:rFonts w:hint="cs"/>
          <w:rtl/>
        </w:rPr>
        <w:t>:</w:t>
      </w:r>
      <w:r w:rsidRPr="00284A78">
        <w:rPr>
          <w:rFonts w:hint="cs"/>
          <w:rtl/>
        </w:rPr>
        <w:t xml:space="preserve"> چرا که پیامبر</w:t>
      </w:r>
      <w:r w:rsidRPr="00284A78">
        <w:rPr>
          <w:rFonts w:cs="CTraditional Arabic" w:hint="cs"/>
          <w:rtl/>
        </w:rPr>
        <w:t>ص</w:t>
      </w:r>
      <w:r w:rsidR="00235624" w:rsidRPr="00284A78">
        <w:rPr>
          <w:rFonts w:hint="cs"/>
          <w:rtl/>
        </w:rPr>
        <w:t xml:space="preserve"> در آن مورد فرموده است</w:t>
      </w:r>
      <w:r w:rsidRPr="00284A78">
        <w:rPr>
          <w:rFonts w:hint="cs"/>
          <w:rtl/>
        </w:rPr>
        <w:t>:</w:t>
      </w:r>
      <w:r w:rsidR="00235624" w:rsidRPr="00284A78">
        <w:rPr>
          <w:rFonts w:hint="cs"/>
          <w:rtl/>
        </w:rPr>
        <w:t xml:space="preserve"> </w:t>
      </w:r>
      <w:r w:rsidR="00235624" w:rsidRPr="008237ED">
        <w:rPr>
          <w:rStyle w:val="Char6"/>
          <w:rFonts w:hint="cs"/>
          <w:rtl/>
        </w:rPr>
        <w:t>«</w:t>
      </w:r>
      <w:r w:rsidR="000436CC" w:rsidRPr="008237ED">
        <w:rPr>
          <w:rStyle w:val="Char6"/>
          <w:rtl/>
        </w:rPr>
        <w:t>... تَحْقِرُونَ صَلاَتَكُمْ مَعَ صَلاَتِهِمْ وَصِيَامَكُمْ مَعَ صِيَامِهِمْ ... يَمْرُقُونَ مِنَ الدِّينَ كَمَا يَمْرُقُ السَّهْمُ مِنَ الرَّمِيَّةِ</w:t>
      </w:r>
      <w:r w:rsidR="00235624" w:rsidRPr="008237ED">
        <w:rPr>
          <w:rStyle w:val="Char6"/>
          <w:rFonts w:hint="cs"/>
          <w:rtl/>
        </w:rPr>
        <w:t>»</w:t>
      </w:r>
      <w:r w:rsidRPr="008237ED">
        <w:rPr>
          <w:rFonts w:hint="cs"/>
          <w:rtl/>
        </w:rPr>
        <w:t xml:space="preserve"> </w:t>
      </w:r>
      <w:r w:rsidR="00235624" w:rsidRPr="008237ED">
        <w:rPr>
          <w:rFonts w:hint="cs"/>
          <w:rtl/>
        </w:rPr>
        <w:t>«</w:t>
      </w:r>
      <w:r w:rsidRPr="008237ED">
        <w:rPr>
          <w:rFonts w:hint="cs"/>
          <w:rtl/>
        </w:rPr>
        <w:t>... که شما نماز خواندن و روزه گرفتن خود را در مقایسه با نماز خواندن و روزه گرفتن آنها کم به حساب می‌آورید .... از اسلام خارج می‌شوند همان طوری که تیر از نخجیر خارج می‌شود</w:t>
      </w:r>
      <w:r w:rsidR="00235624" w:rsidRPr="008237ED">
        <w:rPr>
          <w:rFonts w:hint="cs"/>
          <w:rtl/>
        </w:rPr>
        <w:t>».</w:t>
      </w:r>
    </w:p>
    <w:p w:rsidR="00D66901" w:rsidRPr="00284A78" w:rsidRDefault="00D66901" w:rsidP="008237ED">
      <w:pPr>
        <w:pStyle w:val="a5"/>
        <w:rPr>
          <w:rtl/>
        </w:rPr>
      </w:pPr>
      <w:r w:rsidRPr="00284A78">
        <w:rPr>
          <w:rFonts w:hint="cs"/>
          <w:rtl/>
        </w:rPr>
        <w:t>در این حدیث پیامبر</w:t>
      </w:r>
      <w:r w:rsidRPr="00284A78">
        <w:rPr>
          <w:rFonts w:cs="CTraditional Arabic" w:hint="cs"/>
          <w:rtl/>
        </w:rPr>
        <w:t>ص</w:t>
      </w:r>
      <w:r w:rsidRPr="00284A78">
        <w:rPr>
          <w:rFonts w:hint="cs"/>
          <w:rtl/>
        </w:rPr>
        <w:t xml:space="preserve"> نخست بدعت‌گذاری و سپس دوری آ</w:t>
      </w:r>
      <w:r w:rsidR="00235624" w:rsidRPr="00284A78">
        <w:rPr>
          <w:rFonts w:hint="cs"/>
          <w:rtl/>
        </w:rPr>
        <w:t>نان از خدا را بیان کرده است.</w:t>
      </w:r>
    </w:p>
    <w:p w:rsidR="00D66901" w:rsidRPr="00284A78" w:rsidRDefault="00235624" w:rsidP="008237ED">
      <w:pPr>
        <w:pStyle w:val="a5"/>
        <w:numPr>
          <w:ilvl w:val="0"/>
          <w:numId w:val="13"/>
        </w:numPr>
        <w:rPr>
          <w:rtl/>
        </w:rPr>
      </w:pPr>
      <w:r w:rsidRPr="00284A78">
        <w:rPr>
          <w:rFonts w:hint="cs"/>
          <w:rtl/>
        </w:rPr>
        <w:t>بدعت</w:t>
      </w:r>
      <w:r w:rsidRPr="00284A78">
        <w:rPr>
          <w:rFonts w:hint="eastAsia"/>
          <w:rtl/>
        </w:rPr>
        <w:t>‌</w:t>
      </w:r>
      <w:r w:rsidR="00D66901" w:rsidRPr="00284A78">
        <w:rPr>
          <w:rFonts w:hint="cs"/>
          <w:rtl/>
        </w:rPr>
        <w:t xml:space="preserve">گذاری که دیگران را به بدعت‌های خود دعوت </w:t>
      </w:r>
      <w:r w:rsidRPr="00284A78">
        <w:rPr>
          <w:rFonts w:hint="cs"/>
          <w:rtl/>
        </w:rPr>
        <w:t>می‌کند، شهادتش پذیرفته نمی‌شود.</w:t>
      </w:r>
    </w:p>
    <w:p w:rsidR="00D66901" w:rsidRPr="00284A78" w:rsidRDefault="00D66901" w:rsidP="008237ED">
      <w:pPr>
        <w:pStyle w:val="a5"/>
        <w:rPr>
          <w:rtl/>
        </w:rPr>
      </w:pPr>
      <w:r w:rsidRPr="00284A78">
        <w:rPr>
          <w:rFonts w:hint="cs"/>
          <w:rtl/>
        </w:rPr>
        <w:t>کسی که مردم را به بدعت دعوت کند، مستحق عقوبت در دنیا است تا ضرر او از مردم دفع گردد،</w:t>
      </w:r>
      <w:r w:rsidR="008438B5">
        <w:rPr>
          <w:rFonts w:hint="cs"/>
          <w:rtl/>
        </w:rPr>
        <w:t xml:space="preserve"> اگرچه </w:t>
      </w:r>
      <w:r w:rsidRPr="00284A78">
        <w:rPr>
          <w:rFonts w:hint="cs"/>
          <w:rtl/>
        </w:rPr>
        <w:t>در باطن مجتهد باشد. کمترین عقوبت او این است که مردم او را ترک کنند و جایگاهی در دین نداشته باشد و علمی از او آموخته نشود و مورد استفتا قرار نگیرد و شهادت او پذیرفته نگردد. از این روی محدثین و فقها و اصولیان اتفاق نظر دارند که روایت شخص بدعت‌گذاری که با بدعت خود کافر می‌گردد، پذیرفته نمی‌شود. اما در مورد بدعت‌گذاری که با بدعت خود کافر نمی‌شود اختلاف نظر وجود دارد که در این مورد هم روایت کسانی که برای تقویت مذهب و پیروان خود دروغ را حلال می‌دانند، رد کرده‌اند. این سخن از امام شافعی</w:t>
      </w:r>
      <w:r w:rsidR="00674A25" w:rsidRPr="00284A78">
        <w:rPr>
          <w:rFonts w:hint="cs"/>
          <w:rtl/>
        </w:rPr>
        <w:t>:</w:t>
      </w:r>
      <w:r w:rsidRPr="00284A78">
        <w:rPr>
          <w:rFonts w:hint="cs"/>
          <w:rtl/>
        </w:rPr>
        <w:t xml:space="preserve"> روایت شده است که وی فرموده است</w:t>
      </w:r>
      <w:r w:rsidR="00674A25" w:rsidRPr="00284A78">
        <w:rPr>
          <w:rFonts w:hint="cs"/>
          <w:rtl/>
        </w:rPr>
        <w:t>:</w:t>
      </w:r>
      <w:r w:rsidRPr="00284A78">
        <w:rPr>
          <w:rFonts w:hint="cs"/>
          <w:rtl/>
        </w:rPr>
        <w:t xml:space="preserve"> «شهادت بدعت‌گذاران بجز گروه </w:t>
      </w:r>
      <w:r w:rsidRPr="008237ED">
        <w:rPr>
          <w:rFonts w:hint="cs"/>
          <w:rtl/>
        </w:rPr>
        <w:t>خطابیه را می‌پذیرم»</w:t>
      </w:r>
      <w:r w:rsidRPr="008237ED">
        <w:rPr>
          <w:vertAlign w:val="superscript"/>
          <w:rtl/>
        </w:rPr>
        <w:footnoteReference w:id="62"/>
      </w:r>
      <w:r w:rsidR="00235624" w:rsidRPr="008237ED">
        <w:rPr>
          <w:rFonts w:hint="cs"/>
          <w:rtl/>
        </w:rPr>
        <w:t>.</w:t>
      </w:r>
    </w:p>
    <w:p w:rsidR="00D66901" w:rsidRPr="00284A78" w:rsidRDefault="00D66901" w:rsidP="008237ED">
      <w:pPr>
        <w:pStyle w:val="a5"/>
        <w:rPr>
          <w:rtl/>
        </w:rPr>
      </w:pPr>
      <w:r w:rsidRPr="00284A78">
        <w:rPr>
          <w:rFonts w:hint="cs"/>
          <w:rtl/>
        </w:rPr>
        <w:t xml:space="preserve">و این بدین خاطر بوده است </w:t>
      </w:r>
      <w:r w:rsidRPr="008237ED">
        <w:rPr>
          <w:rFonts w:hint="cs"/>
          <w:rtl/>
        </w:rPr>
        <w:t>که گروه خطابیه برای یاری</w:t>
      </w:r>
      <w:r w:rsidR="008237ED">
        <w:rPr>
          <w:rFonts w:hint="eastAsia"/>
          <w:rtl/>
        </w:rPr>
        <w:t>‌</w:t>
      </w:r>
      <w:r w:rsidRPr="008237ED">
        <w:rPr>
          <w:rFonts w:hint="cs"/>
          <w:rtl/>
        </w:rPr>
        <w:t>رساندن به موافقان خود شهادت دروغ را حلال دانسته</w:t>
      </w:r>
      <w:r w:rsidRPr="008237ED">
        <w:rPr>
          <w:rFonts w:hint="eastAsia"/>
          <w:rtl/>
        </w:rPr>
        <w:t>‌</w:t>
      </w:r>
      <w:r w:rsidRPr="008237ED">
        <w:rPr>
          <w:rFonts w:hint="cs"/>
          <w:rtl/>
        </w:rPr>
        <w:t>اند</w:t>
      </w:r>
      <w:r w:rsidRPr="008237ED">
        <w:rPr>
          <w:vertAlign w:val="superscript"/>
          <w:rtl/>
        </w:rPr>
        <w:footnoteReference w:id="63"/>
      </w:r>
      <w:r w:rsidR="00235624" w:rsidRPr="008237ED">
        <w:rPr>
          <w:rFonts w:hint="cs"/>
          <w:rtl/>
        </w:rPr>
        <w:t>.</w:t>
      </w:r>
    </w:p>
    <w:p w:rsidR="005A14B6" w:rsidRPr="00284A78" w:rsidRDefault="00D66901" w:rsidP="008237ED">
      <w:pPr>
        <w:pStyle w:val="a5"/>
        <w:rPr>
          <w:rtl/>
        </w:rPr>
      </w:pPr>
      <w:r w:rsidRPr="00284A78">
        <w:rPr>
          <w:rFonts w:hint="cs"/>
          <w:rtl/>
        </w:rPr>
        <w:t>برخ</w:t>
      </w:r>
      <w:r w:rsidR="00F33E6D" w:rsidRPr="00284A78">
        <w:rPr>
          <w:rFonts w:hint="cs"/>
          <w:rtl/>
        </w:rPr>
        <w:t>ی از علما هم گفته‌اند چنین بدعت</w:t>
      </w:r>
      <w:r w:rsidR="00F33E6D" w:rsidRPr="00284A78">
        <w:rPr>
          <w:rFonts w:hint="eastAsia"/>
          <w:rtl/>
        </w:rPr>
        <w:t>‌</w:t>
      </w:r>
      <w:r w:rsidRPr="00284A78">
        <w:rPr>
          <w:rFonts w:hint="cs"/>
          <w:rtl/>
        </w:rPr>
        <w:t>گذارانی اگر مردم را به بدعت خود دعوت نکنند، شهادتشان پذیرفته می‌شود و گرنه مورد پذیرش قرار نمی‌گیرد. امام نووی</w:t>
      </w:r>
      <w:r w:rsidR="008237ED">
        <w:rPr>
          <w:rFonts w:cs="CTraditional Arabic" w:hint="cs"/>
          <w:rtl/>
        </w:rPr>
        <w:t>/</w:t>
      </w:r>
      <w:r w:rsidRPr="00284A78">
        <w:rPr>
          <w:rFonts w:hint="cs"/>
          <w:rtl/>
        </w:rPr>
        <w:t xml:space="preserve"> گفته است</w:t>
      </w:r>
      <w:r w:rsidR="00674A25" w:rsidRPr="00284A78">
        <w:rPr>
          <w:rFonts w:hint="cs"/>
          <w:rtl/>
        </w:rPr>
        <w:t>:</w:t>
      </w:r>
      <w:r w:rsidRPr="00284A78">
        <w:rPr>
          <w:rFonts w:hint="cs"/>
          <w:rtl/>
        </w:rPr>
        <w:t xml:space="preserve"> «بهترین و صحیح‌ترین قول همین است. از این روی محدثانی که احادیث صحیح را روایت کرده‌اند، از بدعت‌گذارانی که مردم را به بدعت خود دعوت کرده‌اند، حدیثی را روایت نکرده‌اند ولی هم این محدثان و هم علمای دیگر از </w:t>
      </w:r>
      <w:r w:rsidRPr="008237ED">
        <w:rPr>
          <w:rFonts w:hint="cs"/>
          <w:rtl/>
        </w:rPr>
        <w:t>بسیاری از کسانی که در باطن قدری، مرجئه، شیعه و خارجی بوده‌اند، حدیث روایت کرده‌اند»</w:t>
      </w:r>
      <w:r w:rsidRPr="008237ED">
        <w:rPr>
          <w:vertAlign w:val="superscript"/>
          <w:rtl/>
        </w:rPr>
        <w:footnoteReference w:id="64"/>
      </w:r>
      <w:r w:rsidR="00235624" w:rsidRPr="008237ED">
        <w:rPr>
          <w:rFonts w:hint="cs"/>
          <w:rtl/>
        </w:rPr>
        <w:t>.</w:t>
      </w:r>
    </w:p>
    <w:p w:rsidR="00D66901" w:rsidRPr="00284A78" w:rsidRDefault="00D66901" w:rsidP="008237ED">
      <w:pPr>
        <w:pStyle w:val="a0"/>
        <w:rPr>
          <w:rtl/>
        </w:rPr>
      </w:pPr>
      <w:bookmarkStart w:id="37" w:name="_Toc178322583"/>
      <w:bookmarkStart w:id="38" w:name="_Toc321129528"/>
      <w:bookmarkStart w:id="39" w:name="_Toc423440261"/>
      <w:r w:rsidRPr="00284A78">
        <w:rPr>
          <w:rFonts w:hint="cs"/>
          <w:rtl/>
        </w:rPr>
        <w:t>وجوب دوری</w:t>
      </w:r>
      <w:r w:rsidR="008237ED">
        <w:rPr>
          <w:rFonts w:hint="eastAsia"/>
          <w:rtl/>
        </w:rPr>
        <w:t>‌</w:t>
      </w:r>
      <w:r w:rsidRPr="00284A78">
        <w:rPr>
          <w:rFonts w:hint="cs"/>
          <w:rtl/>
        </w:rPr>
        <w:t>جستن از بدعت‌گذاران</w:t>
      </w:r>
      <w:bookmarkEnd w:id="37"/>
      <w:bookmarkEnd w:id="38"/>
      <w:bookmarkEnd w:id="39"/>
      <w:r w:rsidRPr="00284A78">
        <w:rPr>
          <w:rFonts w:hint="cs"/>
          <w:rtl/>
        </w:rPr>
        <w:t xml:space="preserve"> </w:t>
      </w:r>
    </w:p>
    <w:p w:rsidR="00D66901" w:rsidRPr="00284A78" w:rsidRDefault="00D66901" w:rsidP="008237ED">
      <w:pPr>
        <w:pStyle w:val="a5"/>
        <w:rPr>
          <w:rtl/>
        </w:rPr>
      </w:pPr>
      <w:r w:rsidRPr="00284A78">
        <w:rPr>
          <w:rFonts w:hint="cs"/>
          <w:rtl/>
        </w:rPr>
        <w:t>بعد از</w:t>
      </w:r>
      <w:r w:rsidR="008237ED">
        <w:rPr>
          <w:rFonts w:hint="cs"/>
          <w:rtl/>
        </w:rPr>
        <w:t xml:space="preserve"> آنکه </w:t>
      </w:r>
      <w:r w:rsidRPr="00284A78">
        <w:rPr>
          <w:rFonts w:hint="cs"/>
          <w:rtl/>
        </w:rPr>
        <w:t>با (مفهوم) بدعت آشنا شدیم و دریافتیم که بدعت از گناهان (دیگر) بدتر و پیام آور کفر است، باید از بدعت گذاران دوری جوییم و کار آنان را مورد نکوهش قرار دهیم و خود را در زمره‌ی آنان قرار ندهیم؛ چ</w:t>
      </w:r>
      <w:r w:rsidR="00DB6DE7" w:rsidRPr="00284A78">
        <w:rPr>
          <w:rFonts w:hint="cs"/>
          <w:rtl/>
        </w:rPr>
        <w:t>را که خداوند متعال فرموده است:</w:t>
      </w:r>
    </w:p>
    <w:p w:rsidR="00F33E6D"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وَلَا تَكُونُواْ كَٱلَّذِينَ تَفَرَّقُواْ وَٱخۡتَلَفُواْ مِنۢ بَعۡدِ مَا جَآءَهُمُ ٱلۡبَيِّنَٰتُ</w:t>
      </w:r>
      <w:r w:rsidRPr="00284A78">
        <w:rPr>
          <w:rFonts w:ascii="Times New Roman" w:hAnsi="Times New Roman" w:cs="Traditional Arabic" w:hint="cs"/>
          <w:sz w:val="28"/>
          <w:szCs w:val="28"/>
          <w:rtl/>
          <w:lang w:bidi="fa-IR"/>
        </w:rPr>
        <w:t>﴾</w:t>
      </w:r>
      <w:r w:rsidRPr="008237ED">
        <w:rPr>
          <w:rStyle w:val="Char4"/>
          <w:rFonts w:hint="cs"/>
          <w:rtl/>
        </w:rPr>
        <w:t xml:space="preserve"> [</w:t>
      </w:r>
      <w:r w:rsidR="00F33E6D" w:rsidRPr="008237ED">
        <w:rPr>
          <w:rStyle w:val="Char4"/>
          <w:rFonts w:hint="cs"/>
          <w:rtl/>
        </w:rPr>
        <w:t>آل‌عمران: 105</w:t>
      </w:r>
      <w:r w:rsidRPr="008237ED">
        <w:rPr>
          <w:rStyle w:val="Char4"/>
          <w:rFonts w:hint="cs"/>
          <w:rtl/>
        </w:rPr>
        <w:t>]</w:t>
      </w:r>
      <w:r w:rsidRPr="008237ED">
        <w:rPr>
          <w:rStyle w:val="Char2"/>
          <w:rFonts w:hint="cs"/>
          <w:rtl/>
        </w:rPr>
        <w:t>.</w:t>
      </w:r>
    </w:p>
    <w:p w:rsidR="00D66901" w:rsidRPr="008237ED" w:rsidRDefault="006B03C4" w:rsidP="008237ED">
      <w:pPr>
        <w:pStyle w:val="a5"/>
        <w:rPr>
          <w:rtl/>
        </w:rPr>
      </w:pPr>
      <w:r w:rsidRPr="008237ED">
        <w:rPr>
          <w:rFonts w:hint="cs"/>
          <w:rtl/>
        </w:rPr>
        <w:t>«</w:t>
      </w:r>
      <w:r w:rsidR="00D66901" w:rsidRPr="008237ED">
        <w:rPr>
          <w:rFonts w:hint="cs"/>
          <w:rtl/>
        </w:rPr>
        <w:t>و مانند کسانی نشوید که پراکنده شدند و اختلاف ورزیدند بعد از</w:t>
      </w:r>
      <w:r w:rsidR="008237ED" w:rsidRPr="008237ED">
        <w:rPr>
          <w:rFonts w:hint="cs"/>
          <w:rtl/>
        </w:rPr>
        <w:t xml:space="preserve"> آنکه </w:t>
      </w:r>
      <w:r w:rsidR="00D66901" w:rsidRPr="008237ED">
        <w:rPr>
          <w:rFonts w:hint="cs"/>
          <w:rtl/>
        </w:rPr>
        <w:t>نشانه</w:t>
      </w:r>
      <w:r w:rsidR="00D66901" w:rsidRPr="008237ED">
        <w:rPr>
          <w:rFonts w:hint="eastAsia"/>
          <w:rtl/>
        </w:rPr>
        <w:t>‌</w:t>
      </w:r>
      <w:r w:rsidR="00D66901" w:rsidRPr="008237ED">
        <w:rPr>
          <w:rFonts w:hint="cs"/>
          <w:rtl/>
        </w:rPr>
        <w:t>های روشن برایشان آمد</w:t>
      </w:r>
      <w:r w:rsidRPr="008237ED">
        <w:rPr>
          <w:rFonts w:hint="cs"/>
          <w:rtl/>
        </w:rPr>
        <w:t>»</w:t>
      </w:r>
      <w:r w:rsidR="00D66901" w:rsidRPr="008237ED">
        <w:rPr>
          <w:rFonts w:hint="cs"/>
          <w:rtl/>
        </w:rPr>
        <w:t>.</w:t>
      </w:r>
    </w:p>
    <w:p w:rsidR="00D66901" w:rsidRPr="00284A78" w:rsidRDefault="00DB6DE7" w:rsidP="008237ED">
      <w:pPr>
        <w:pStyle w:val="a5"/>
        <w:rPr>
          <w:rtl/>
        </w:rPr>
      </w:pPr>
      <w:r w:rsidRPr="00284A78">
        <w:rPr>
          <w:rFonts w:hint="cs"/>
          <w:rtl/>
        </w:rPr>
        <w:t>و نیز فرموده است:</w:t>
      </w:r>
    </w:p>
    <w:p w:rsidR="00D66901" w:rsidRPr="00284A78" w:rsidRDefault="00DB6DE7" w:rsidP="00F33E6D">
      <w:pPr>
        <w:pStyle w:val="StyleComplexBLotus12ptJustifiedFirstline05cmCharCharCharCharCharCharCharCharCharCharCharCharCharCharChar"/>
        <w:spacing w:line="240" w:lineRule="auto"/>
        <w:rPr>
          <w:rFonts w:ascii="Times New Roman" w:hAnsi="Times New Roman" w:cs="B Lotus"/>
          <w:sz w:val="32"/>
          <w:szCs w:val="32"/>
          <w:rtl/>
          <w:lang w:bidi="fa-IR"/>
        </w:rPr>
      </w:pPr>
      <w:r w:rsidRPr="00284A78">
        <w:rPr>
          <w:rFonts w:ascii="Times New Roman" w:hAnsi="Times New Roman" w:cs="Traditional Arabic" w:hint="cs"/>
          <w:sz w:val="28"/>
          <w:szCs w:val="28"/>
          <w:rtl/>
          <w:lang w:bidi="fa-IR"/>
        </w:rPr>
        <w:t>﴿</w:t>
      </w:r>
      <w:r w:rsidR="00F33E6D" w:rsidRPr="00284A78">
        <w:rPr>
          <w:rFonts w:cs="KFGQPC Uthmanic Script HAFS"/>
          <w:color w:val="000000"/>
          <w:sz w:val="28"/>
          <w:szCs w:val="28"/>
          <w:rtl/>
        </w:rPr>
        <w:t>إِنَّ ٱلَّذِينَ فَرَّقُواْ دِينَهُمۡ وَكَانُواْ شِيَع</w:t>
      </w:r>
      <w:r w:rsidR="00F33E6D" w:rsidRPr="00284A78">
        <w:rPr>
          <w:rFonts w:ascii="Jameel Noori Nastaleeq" w:hAnsi="Jameel Noori Nastaleeq" w:cs="KFGQPC Uthmanic Script HAFS" w:hint="cs"/>
          <w:color w:val="000000"/>
          <w:sz w:val="28"/>
          <w:szCs w:val="28"/>
          <w:rtl/>
        </w:rPr>
        <w:t>ٗ</w:t>
      </w:r>
      <w:r w:rsidR="00F33E6D" w:rsidRPr="00284A78">
        <w:rPr>
          <w:rFonts w:cs="KFGQPC Uthmanic Script HAFS" w:hint="cs"/>
          <w:color w:val="000000"/>
          <w:sz w:val="28"/>
          <w:szCs w:val="28"/>
          <w:rtl/>
        </w:rPr>
        <w:t xml:space="preserve">ا لَّسۡتَ </w:t>
      </w:r>
      <w:r w:rsidR="00F33E6D" w:rsidRPr="00284A78">
        <w:rPr>
          <w:rFonts w:cs="KFGQPC Uthmanic Script HAFS"/>
          <w:color w:val="000000"/>
          <w:sz w:val="28"/>
          <w:szCs w:val="28"/>
          <w:rtl/>
        </w:rPr>
        <w:t>مِنۡهُمۡ فِي شَيۡءٍ</w:t>
      </w:r>
      <w:r w:rsidRPr="00284A78">
        <w:rPr>
          <w:rFonts w:ascii="Times New Roman" w:hAnsi="Times New Roman" w:cs="Traditional Arabic" w:hint="cs"/>
          <w:sz w:val="28"/>
          <w:szCs w:val="28"/>
          <w:rtl/>
          <w:lang w:bidi="fa-IR"/>
        </w:rPr>
        <w:t>﴾</w:t>
      </w:r>
      <w:r w:rsidRPr="008237ED">
        <w:rPr>
          <w:rStyle w:val="Char4"/>
          <w:rFonts w:hint="cs"/>
          <w:rtl/>
        </w:rPr>
        <w:t xml:space="preserve"> [</w:t>
      </w:r>
      <w:r w:rsidR="00F33E6D" w:rsidRPr="008237ED">
        <w:rPr>
          <w:rStyle w:val="Char4"/>
          <w:rFonts w:hint="cs"/>
          <w:rtl/>
        </w:rPr>
        <w:t>الأنعام: 159</w:t>
      </w:r>
      <w:r w:rsidRPr="008237ED">
        <w:rPr>
          <w:rStyle w:val="Char4"/>
          <w:rFonts w:hint="cs"/>
          <w:rtl/>
        </w:rPr>
        <w:t>]</w:t>
      </w:r>
      <w:r w:rsidRPr="008237ED">
        <w:rPr>
          <w:rStyle w:val="Char2"/>
          <w:rFonts w:hint="cs"/>
          <w:rtl/>
        </w:rPr>
        <w:t>.</w:t>
      </w:r>
    </w:p>
    <w:p w:rsidR="00D66901" w:rsidRPr="008237ED" w:rsidRDefault="006B03C4" w:rsidP="008237ED">
      <w:pPr>
        <w:pStyle w:val="a5"/>
        <w:rPr>
          <w:rtl/>
        </w:rPr>
      </w:pPr>
      <w:r w:rsidRPr="008237ED">
        <w:rPr>
          <w:rFonts w:hint="cs"/>
          <w:rtl/>
        </w:rPr>
        <w:t>«</w:t>
      </w:r>
      <w:r w:rsidR="00D66901" w:rsidRPr="008237ED">
        <w:rPr>
          <w:rFonts w:hint="cs"/>
          <w:rtl/>
        </w:rPr>
        <w:t>بی‌گمان کسانی که دین خود را پراکنده کردند و دسته دسته شدند، شما در هیچ چیز از آنان نیستی</w:t>
      </w:r>
      <w:r w:rsidRPr="008237ED">
        <w:rPr>
          <w:rFonts w:hint="cs"/>
          <w:rtl/>
        </w:rPr>
        <w:t>»</w:t>
      </w:r>
      <w:r w:rsidR="00D66901" w:rsidRPr="008237ED">
        <w:rPr>
          <w:rFonts w:hint="cs"/>
          <w:rtl/>
        </w:rPr>
        <w:t>.</w:t>
      </w:r>
    </w:p>
    <w:p w:rsidR="005A14B6" w:rsidRDefault="00D66901" w:rsidP="008237ED">
      <w:pPr>
        <w:pStyle w:val="a5"/>
        <w:rPr>
          <w:rtl/>
        </w:rPr>
      </w:pPr>
      <w:r w:rsidRPr="00284A78">
        <w:rPr>
          <w:rFonts w:hint="cs"/>
          <w:rtl/>
        </w:rPr>
        <w:t>شاطبی</w:t>
      </w:r>
      <w:r w:rsidR="00674A25" w:rsidRPr="00284A78">
        <w:rPr>
          <w:rFonts w:hint="cs"/>
          <w:rtl/>
        </w:rPr>
        <w:t>:</w:t>
      </w:r>
      <w:r w:rsidR="006B03C4" w:rsidRPr="00284A78">
        <w:rPr>
          <w:rFonts w:hint="cs"/>
          <w:rtl/>
        </w:rPr>
        <w:t xml:space="preserve"> گفته است</w:t>
      </w:r>
      <w:r w:rsidRPr="00284A78">
        <w:rPr>
          <w:rFonts w:hint="cs"/>
          <w:rtl/>
        </w:rPr>
        <w:t xml:space="preserve">: «اهل سنت و جماعت (فرقه‌ی نجات یافته) مکلفند که با بدعت‌گذاران به دشمنی بپردازند و آنان را رسوا کنند و با مجازات کشتن و پایین‌تر به سرکوب کسانی بپردازند که به جمع آنان می‌پیوندند. علما هم (ما را) از همراهی و همنشینی با آنان بر </w:t>
      </w:r>
      <w:r w:rsidRPr="008237ED">
        <w:rPr>
          <w:rFonts w:hint="cs"/>
          <w:rtl/>
        </w:rPr>
        <w:t>حذر داشته‌اند</w:t>
      </w:r>
      <w:r w:rsidRPr="008237ED">
        <w:rPr>
          <w:vertAlign w:val="superscript"/>
          <w:rtl/>
        </w:rPr>
        <w:footnoteReference w:id="65"/>
      </w:r>
      <w:r w:rsidRPr="008237ED">
        <w:rPr>
          <w:rFonts w:hint="cs"/>
          <w:rtl/>
        </w:rPr>
        <w:t>. این موضوع شائبه‌ی خشونت و کینه‌توزی را ایجاد می‌کند اما باید دانست که این دشمنی نه یک دشمنی مطلق بلکه معطوف به کسانی است که با بدعت گذاری خلاف اجماع مؤمنان رفتار کرده و از صف آنان خارج شده‌اند. چگونه چنین نباشد در حالی که ضمن</w:t>
      </w:r>
      <w:r w:rsidR="00133100" w:rsidRPr="008237ED">
        <w:rPr>
          <w:rFonts w:hint="cs"/>
          <w:rtl/>
        </w:rPr>
        <w:t xml:space="preserve"> اینکه </w:t>
      </w:r>
      <w:r w:rsidRPr="008237ED">
        <w:rPr>
          <w:rFonts w:hint="cs"/>
          <w:rtl/>
        </w:rPr>
        <w:t>ما مکلف به دشمنی با آنان شده‌ایم به آنان نیز دستور داده شده است که به صف ما مؤمنان برگردند و به دوستی با ما بپردازند</w:t>
      </w:r>
      <w:r w:rsidRPr="008237ED">
        <w:rPr>
          <w:vertAlign w:val="superscript"/>
          <w:rtl/>
        </w:rPr>
        <w:footnoteReference w:id="66"/>
      </w:r>
      <w:bookmarkStart w:id="40" w:name="_Toc178322584"/>
      <w:r w:rsidR="006B03C4" w:rsidRPr="008237ED">
        <w:rPr>
          <w:rFonts w:hint="cs"/>
          <w:rtl/>
        </w:rPr>
        <w:t>.</w:t>
      </w:r>
    </w:p>
    <w:p w:rsidR="008237ED" w:rsidRDefault="008237ED" w:rsidP="008237ED">
      <w:pPr>
        <w:pStyle w:val="a5"/>
        <w:rPr>
          <w:rtl/>
        </w:rPr>
        <w:sectPr w:rsidR="008237ED" w:rsidSect="00674A25">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D66901" w:rsidRPr="00284A78" w:rsidRDefault="00D66901" w:rsidP="005A14B6">
      <w:pPr>
        <w:pStyle w:val="a0"/>
        <w:rPr>
          <w:rtl/>
        </w:rPr>
      </w:pPr>
      <w:bookmarkStart w:id="41" w:name="_Toc321129529"/>
      <w:bookmarkStart w:id="42" w:name="_Toc423440262"/>
      <w:r w:rsidRPr="00284A78">
        <w:rPr>
          <w:rFonts w:hint="cs"/>
          <w:rtl/>
        </w:rPr>
        <w:t>فهرست منابع</w:t>
      </w:r>
      <w:bookmarkEnd w:id="40"/>
      <w:bookmarkEnd w:id="41"/>
      <w:bookmarkEnd w:id="42"/>
      <w:r w:rsidRPr="00284A78">
        <w:rPr>
          <w:rFonts w:hint="cs"/>
          <w:rtl/>
        </w:rPr>
        <w:t xml:space="preserve"> </w:t>
      </w:r>
    </w:p>
    <w:p w:rsidR="00D66901" w:rsidRPr="008237ED" w:rsidRDefault="00D66901" w:rsidP="008237ED">
      <w:pPr>
        <w:pStyle w:val="a5"/>
        <w:numPr>
          <w:ilvl w:val="0"/>
          <w:numId w:val="14"/>
        </w:numPr>
        <w:ind w:left="641" w:hanging="357"/>
        <w:rPr>
          <w:rtl/>
        </w:rPr>
      </w:pPr>
      <w:r w:rsidRPr="008237ED">
        <w:rPr>
          <w:rFonts w:hint="cs"/>
          <w:rtl/>
        </w:rPr>
        <w:t xml:space="preserve">ابن اثیر، النهایه فی غریب الحدیث و الاثر، المکتبه الاسلامیه. </w:t>
      </w:r>
    </w:p>
    <w:p w:rsidR="00D66901" w:rsidRPr="008237ED" w:rsidRDefault="00D66901" w:rsidP="008237ED">
      <w:pPr>
        <w:pStyle w:val="a5"/>
        <w:numPr>
          <w:ilvl w:val="0"/>
          <w:numId w:val="14"/>
        </w:numPr>
        <w:ind w:left="641" w:hanging="357"/>
      </w:pPr>
      <w:r w:rsidRPr="008237ED">
        <w:rPr>
          <w:rFonts w:hint="cs"/>
          <w:rtl/>
        </w:rPr>
        <w:t xml:space="preserve">ابن تیمیه، اقتضاء الصراط المستقیم، دارالمعرفه. </w:t>
      </w:r>
    </w:p>
    <w:p w:rsidR="00D66901" w:rsidRPr="008237ED" w:rsidRDefault="00D66901" w:rsidP="008237ED">
      <w:pPr>
        <w:pStyle w:val="a5"/>
        <w:numPr>
          <w:ilvl w:val="0"/>
          <w:numId w:val="14"/>
        </w:numPr>
        <w:ind w:left="641" w:hanging="357"/>
      </w:pPr>
      <w:r w:rsidRPr="008237ED">
        <w:rPr>
          <w:rFonts w:hint="cs"/>
          <w:rtl/>
        </w:rPr>
        <w:t xml:space="preserve">ابن تیمیه، الایمان، المکتب الاسلامی. </w:t>
      </w:r>
    </w:p>
    <w:p w:rsidR="00D66901" w:rsidRPr="008237ED" w:rsidRDefault="00D66901" w:rsidP="008237ED">
      <w:pPr>
        <w:pStyle w:val="a5"/>
        <w:numPr>
          <w:ilvl w:val="0"/>
          <w:numId w:val="14"/>
        </w:numPr>
        <w:ind w:left="641" w:hanging="357"/>
      </w:pPr>
      <w:r w:rsidRPr="008237ED">
        <w:rPr>
          <w:rFonts w:hint="cs"/>
          <w:rtl/>
        </w:rPr>
        <w:t xml:space="preserve">ابن حجر العسقلانی، تهذیب التهذیب، حیدرآباد، مطبعه مجلس دائره المعارف العثمانیه. </w:t>
      </w:r>
    </w:p>
    <w:p w:rsidR="00D66901" w:rsidRPr="008237ED" w:rsidRDefault="00D66901" w:rsidP="008237ED">
      <w:pPr>
        <w:pStyle w:val="a5"/>
        <w:numPr>
          <w:ilvl w:val="0"/>
          <w:numId w:val="14"/>
        </w:numPr>
        <w:ind w:left="641" w:hanging="357"/>
      </w:pPr>
      <w:r w:rsidRPr="008237ED">
        <w:rPr>
          <w:rFonts w:hint="cs"/>
          <w:rtl/>
        </w:rPr>
        <w:t xml:space="preserve">ابن حجر، فتح الباری، المکتبه السلفیه. </w:t>
      </w:r>
    </w:p>
    <w:p w:rsidR="00D66901" w:rsidRPr="008237ED" w:rsidRDefault="00D66901" w:rsidP="008237ED">
      <w:pPr>
        <w:pStyle w:val="a5"/>
        <w:numPr>
          <w:ilvl w:val="0"/>
          <w:numId w:val="14"/>
        </w:numPr>
        <w:ind w:left="641" w:hanging="357"/>
      </w:pPr>
      <w:r w:rsidRPr="008237ED">
        <w:rPr>
          <w:rFonts w:hint="cs"/>
          <w:rtl/>
        </w:rPr>
        <w:t xml:space="preserve">ابن حبان، الصحیح، دارالمعارف. </w:t>
      </w:r>
    </w:p>
    <w:p w:rsidR="00D66901" w:rsidRPr="008237ED" w:rsidRDefault="00D66901" w:rsidP="008237ED">
      <w:pPr>
        <w:pStyle w:val="a5"/>
        <w:numPr>
          <w:ilvl w:val="0"/>
          <w:numId w:val="14"/>
        </w:numPr>
        <w:ind w:left="641" w:hanging="357"/>
      </w:pPr>
      <w:r w:rsidRPr="008237ED">
        <w:rPr>
          <w:rFonts w:hint="cs"/>
          <w:rtl/>
        </w:rPr>
        <w:t xml:space="preserve">ابن قتیبه، تأویل مختلف الحدیث، دارالکتاب العربی. </w:t>
      </w:r>
    </w:p>
    <w:p w:rsidR="00D66901" w:rsidRPr="008237ED" w:rsidRDefault="00D66901" w:rsidP="008237ED">
      <w:pPr>
        <w:pStyle w:val="a5"/>
        <w:numPr>
          <w:ilvl w:val="0"/>
          <w:numId w:val="14"/>
        </w:numPr>
        <w:ind w:left="641" w:hanging="357"/>
      </w:pPr>
      <w:r w:rsidRPr="008237ED">
        <w:rPr>
          <w:rFonts w:hint="cs"/>
          <w:rtl/>
        </w:rPr>
        <w:t xml:space="preserve">ابن القیم، مدارج السالکین، دارالکتاب العربی. </w:t>
      </w:r>
    </w:p>
    <w:p w:rsidR="00D66901" w:rsidRPr="008237ED" w:rsidRDefault="00D66901" w:rsidP="008237ED">
      <w:pPr>
        <w:pStyle w:val="a5"/>
        <w:numPr>
          <w:ilvl w:val="0"/>
          <w:numId w:val="14"/>
        </w:numPr>
        <w:ind w:left="641" w:hanging="357"/>
      </w:pPr>
      <w:r w:rsidRPr="008237ED">
        <w:rPr>
          <w:rFonts w:hint="cs"/>
          <w:rtl/>
        </w:rPr>
        <w:t xml:space="preserve">ابن ماجه، السنن، داراحیاء التراث العربی. </w:t>
      </w:r>
    </w:p>
    <w:p w:rsidR="00D66901" w:rsidRPr="008237ED" w:rsidRDefault="00D66901" w:rsidP="008237ED">
      <w:pPr>
        <w:pStyle w:val="a5"/>
        <w:numPr>
          <w:ilvl w:val="0"/>
          <w:numId w:val="14"/>
        </w:numPr>
        <w:ind w:left="641" w:hanging="357"/>
      </w:pPr>
      <w:r w:rsidRPr="008237ED">
        <w:rPr>
          <w:rFonts w:hint="cs"/>
          <w:rtl/>
        </w:rPr>
        <w:t xml:space="preserve">ابن منظور، لسان العرب، دار صادر. </w:t>
      </w:r>
    </w:p>
    <w:p w:rsidR="00D66901" w:rsidRPr="008237ED" w:rsidRDefault="00D66901" w:rsidP="008237ED">
      <w:pPr>
        <w:pStyle w:val="a5"/>
        <w:numPr>
          <w:ilvl w:val="0"/>
          <w:numId w:val="14"/>
        </w:numPr>
        <w:ind w:left="641" w:hanging="357"/>
      </w:pPr>
      <w:r w:rsidRPr="008237ED">
        <w:rPr>
          <w:rFonts w:hint="cs"/>
          <w:rtl/>
        </w:rPr>
        <w:t xml:space="preserve">ابو نعیم اصفهانی، حیله الاولیاء، مطبعه السعاده. </w:t>
      </w:r>
    </w:p>
    <w:p w:rsidR="00D66901" w:rsidRPr="008237ED" w:rsidRDefault="00D66901" w:rsidP="008237ED">
      <w:pPr>
        <w:pStyle w:val="a5"/>
        <w:numPr>
          <w:ilvl w:val="0"/>
          <w:numId w:val="14"/>
        </w:numPr>
        <w:ind w:left="641" w:hanging="357"/>
      </w:pPr>
      <w:r w:rsidRPr="008237ED">
        <w:rPr>
          <w:rFonts w:hint="cs"/>
          <w:rtl/>
        </w:rPr>
        <w:t xml:space="preserve">احمد بن حنبل، المسند، دارالفکر، </w:t>
      </w:r>
    </w:p>
    <w:p w:rsidR="00D66901" w:rsidRPr="008237ED" w:rsidRDefault="00D66901" w:rsidP="008237ED">
      <w:pPr>
        <w:pStyle w:val="a5"/>
        <w:numPr>
          <w:ilvl w:val="0"/>
          <w:numId w:val="14"/>
        </w:numPr>
        <w:ind w:left="641" w:hanging="357"/>
      </w:pPr>
      <w:r w:rsidRPr="008237ED">
        <w:rPr>
          <w:rFonts w:hint="cs"/>
          <w:rtl/>
        </w:rPr>
        <w:t xml:space="preserve">البانی، الاجوبه النافعه، المکتب الاسلامی. </w:t>
      </w:r>
    </w:p>
    <w:p w:rsidR="00D66901" w:rsidRPr="008237ED" w:rsidRDefault="00D66901" w:rsidP="008237ED">
      <w:pPr>
        <w:pStyle w:val="a5"/>
        <w:numPr>
          <w:ilvl w:val="0"/>
          <w:numId w:val="14"/>
        </w:numPr>
        <w:ind w:left="641" w:hanging="357"/>
      </w:pPr>
      <w:r w:rsidRPr="008237ED">
        <w:rPr>
          <w:rFonts w:hint="cs"/>
          <w:rtl/>
        </w:rPr>
        <w:t xml:space="preserve">البانی، سلسله الاحادیث الصحیحه، المکتب الاسلامی. </w:t>
      </w:r>
    </w:p>
    <w:p w:rsidR="00D66901" w:rsidRPr="008237ED" w:rsidRDefault="00D66901" w:rsidP="008237ED">
      <w:pPr>
        <w:pStyle w:val="a5"/>
        <w:numPr>
          <w:ilvl w:val="0"/>
          <w:numId w:val="14"/>
        </w:numPr>
        <w:ind w:left="641" w:hanging="357"/>
      </w:pPr>
      <w:r w:rsidRPr="008237ED">
        <w:rPr>
          <w:rFonts w:hint="cs"/>
          <w:rtl/>
        </w:rPr>
        <w:t xml:space="preserve">البانی، سلسله الاحادیث الضعیفه و الموضوعه، المکتب الاسلامی. </w:t>
      </w:r>
    </w:p>
    <w:p w:rsidR="00D66901" w:rsidRPr="008237ED" w:rsidRDefault="00D66901" w:rsidP="008237ED">
      <w:pPr>
        <w:pStyle w:val="a5"/>
        <w:numPr>
          <w:ilvl w:val="0"/>
          <w:numId w:val="14"/>
        </w:numPr>
        <w:ind w:left="641" w:hanging="357"/>
      </w:pPr>
      <w:r w:rsidRPr="008237ED">
        <w:rPr>
          <w:rFonts w:hint="cs"/>
          <w:rtl/>
        </w:rPr>
        <w:t xml:space="preserve">البانی، ظلال الجنه، المکتب الاسلامی. </w:t>
      </w:r>
    </w:p>
    <w:p w:rsidR="00D66901" w:rsidRPr="008237ED" w:rsidRDefault="00D66901" w:rsidP="008237ED">
      <w:pPr>
        <w:pStyle w:val="a5"/>
        <w:numPr>
          <w:ilvl w:val="0"/>
          <w:numId w:val="14"/>
        </w:numPr>
        <w:ind w:left="641" w:hanging="357"/>
      </w:pPr>
      <w:r w:rsidRPr="008237ED">
        <w:rPr>
          <w:rFonts w:hint="cs"/>
          <w:rtl/>
        </w:rPr>
        <w:t xml:space="preserve">بخاری، الجامع الصحیح، چاپ صبیح. </w:t>
      </w:r>
    </w:p>
    <w:p w:rsidR="00D66901" w:rsidRPr="008237ED" w:rsidRDefault="00D66901" w:rsidP="008237ED">
      <w:pPr>
        <w:pStyle w:val="a5"/>
        <w:numPr>
          <w:ilvl w:val="0"/>
          <w:numId w:val="14"/>
        </w:numPr>
        <w:ind w:left="641" w:hanging="357"/>
      </w:pPr>
      <w:r w:rsidRPr="008237ED">
        <w:rPr>
          <w:rFonts w:hint="cs"/>
          <w:rtl/>
        </w:rPr>
        <w:t xml:space="preserve">بیهقی، الاسماء و الصفات، مطبعه السعاده. </w:t>
      </w:r>
    </w:p>
    <w:p w:rsidR="00D66901" w:rsidRPr="008237ED" w:rsidRDefault="00D66901" w:rsidP="008237ED">
      <w:pPr>
        <w:pStyle w:val="a5"/>
        <w:numPr>
          <w:ilvl w:val="0"/>
          <w:numId w:val="14"/>
        </w:numPr>
        <w:ind w:left="641" w:hanging="357"/>
      </w:pPr>
      <w:r w:rsidRPr="008237ED">
        <w:rPr>
          <w:rFonts w:hint="cs"/>
          <w:rtl/>
        </w:rPr>
        <w:t xml:space="preserve">مناقب الشافعی، تحقیق سید احمد صقر. </w:t>
      </w:r>
    </w:p>
    <w:p w:rsidR="00D66901" w:rsidRPr="008237ED" w:rsidRDefault="00D66901" w:rsidP="008237ED">
      <w:pPr>
        <w:pStyle w:val="a5"/>
        <w:numPr>
          <w:ilvl w:val="0"/>
          <w:numId w:val="14"/>
        </w:numPr>
        <w:ind w:left="641" w:hanging="357"/>
      </w:pPr>
      <w:r w:rsidRPr="008237ED">
        <w:rPr>
          <w:rFonts w:hint="cs"/>
          <w:rtl/>
        </w:rPr>
        <w:t xml:space="preserve">ترمذی، السنن، داراحیاء التراث العربی. </w:t>
      </w:r>
    </w:p>
    <w:p w:rsidR="00D66901" w:rsidRPr="008237ED" w:rsidRDefault="00D66901" w:rsidP="008237ED">
      <w:pPr>
        <w:pStyle w:val="a5"/>
        <w:numPr>
          <w:ilvl w:val="0"/>
          <w:numId w:val="14"/>
        </w:numPr>
        <w:ind w:left="641" w:hanging="357"/>
      </w:pPr>
      <w:r w:rsidRPr="008237ED">
        <w:rPr>
          <w:rFonts w:hint="cs"/>
          <w:rtl/>
        </w:rPr>
        <w:t xml:space="preserve">حاکم، المستدرک </w:t>
      </w:r>
    </w:p>
    <w:p w:rsidR="00D66901" w:rsidRPr="008237ED" w:rsidRDefault="00D66901" w:rsidP="008237ED">
      <w:pPr>
        <w:pStyle w:val="a5"/>
        <w:numPr>
          <w:ilvl w:val="0"/>
          <w:numId w:val="14"/>
        </w:numPr>
        <w:ind w:left="641" w:hanging="357"/>
      </w:pPr>
      <w:r w:rsidRPr="008237ED">
        <w:rPr>
          <w:rFonts w:hint="cs"/>
          <w:rtl/>
        </w:rPr>
        <w:t xml:space="preserve">خطیب بغدادی، تاریخ بغداد، المکتبه السلفیه. </w:t>
      </w:r>
    </w:p>
    <w:p w:rsidR="00D66901" w:rsidRPr="008237ED" w:rsidRDefault="00D66901" w:rsidP="008237ED">
      <w:pPr>
        <w:pStyle w:val="a5"/>
        <w:numPr>
          <w:ilvl w:val="0"/>
          <w:numId w:val="14"/>
        </w:numPr>
        <w:ind w:left="641" w:hanging="357"/>
      </w:pPr>
      <w:r w:rsidRPr="008237ED">
        <w:rPr>
          <w:rFonts w:hint="cs"/>
          <w:rtl/>
        </w:rPr>
        <w:t xml:space="preserve">خطیب بغدادی، آداب الفقیه و المتفقه، دارالکتب العلمیه. </w:t>
      </w:r>
    </w:p>
    <w:p w:rsidR="00D66901" w:rsidRPr="008237ED" w:rsidRDefault="00D66901" w:rsidP="008237ED">
      <w:pPr>
        <w:pStyle w:val="a5"/>
        <w:numPr>
          <w:ilvl w:val="0"/>
          <w:numId w:val="14"/>
        </w:numPr>
        <w:ind w:left="641" w:hanging="357"/>
      </w:pPr>
      <w:r w:rsidRPr="008237ED">
        <w:rPr>
          <w:rFonts w:hint="cs"/>
          <w:rtl/>
        </w:rPr>
        <w:t xml:space="preserve">خطیب تبریزی، مشکاه المصابیح، تحقیق البانی، المکتب الاسلامی. </w:t>
      </w:r>
    </w:p>
    <w:p w:rsidR="00D66901" w:rsidRPr="008237ED" w:rsidRDefault="00D66901" w:rsidP="008237ED">
      <w:pPr>
        <w:pStyle w:val="a5"/>
        <w:numPr>
          <w:ilvl w:val="0"/>
          <w:numId w:val="14"/>
        </w:numPr>
        <w:ind w:left="641" w:hanging="357"/>
      </w:pPr>
      <w:r w:rsidRPr="008237ED">
        <w:rPr>
          <w:rFonts w:hint="cs"/>
          <w:rtl/>
        </w:rPr>
        <w:t xml:space="preserve">دارمی، السنن، دارالفکر. </w:t>
      </w:r>
    </w:p>
    <w:p w:rsidR="00D66901" w:rsidRPr="008237ED" w:rsidRDefault="00D66901" w:rsidP="008237ED">
      <w:pPr>
        <w:pStyle w:val="a5"/>
        <w:numPr>
          <w:ilvl w:val="0"/>
          <w:numId w:val="14"/>
        </w:numPr>
        <w:ind w:left="641" w:hanging="357"/>
      </w:pPr>
      <w:r w:rsidRPr="008237ED">
        <w:rPr>
          <w:rFonts w:hint="cs"/>
          <w:rtl/>
        </w:rPr>
        <w:t xml:space="preserve">زنجانی، تخریج الاصول علی الفروع، مؤسسه الرساله. </w:t>
      </w:r>
    </w:p>
    <w:p w:rsidR="00D66901" w:rsidRPr="008237ED" w:rsidRDefault="00D66901" w:rsidP="008237ED">
      <w:pPr>
        <w:pStyle w:val="a5"/>
        <w:numPr>
          <w:ilvl w:val="0"/>
          <w:numId w:val="14"/>
        </w:numPr>
        <w:ind w:left="641" w:hanging="357"/>
      </w:pPr>
      <w:r w:rsidRPr="008237ED">
        <w:rPr>
          <w:rFonts w:hint="cs"/>
          <w:rtl/>
        </w:rPr>
        <w:t xml:space="preserve">سخاوی، المقاصد الحسنه. </w:t>
      </w:r>
    </w:p>
    <w:p w:rsidR="00D66901" w:rsidRPr="008237ED" w:rsidRDefault="00D66901" w:rsidP="008237ED">
      <w:pPr>
        <w:pStyle w:val="a5"/>
        <w:numPr>
          <w:ilvl w:val="0"/>
          <w:numId w:val="14"/>
        </w:numPr>
        <w:ind w:left="641" w:hanging="357"/>
      </w:pPr>
      <w:r w:rsidRPr="008237ED">
        <w:rPr>
          <w:rFonts w:hint="cs"/>
          <w:rtl/>
        </w:rPr>
        <w:t xml:space="preserve">سلیمان بن اشعث، السنن، دارالفکر. </w:t>
      </w:r>
    </w:p>
    <w:p w:rsidR="00D66901" w:rsidRPr="008237ED" w:rsidRDefault="00D66901" w:rsidP="008237ED">
      <w:pPr>
        <w:pStyle w:val="a5"/>
        <w:numPr>
          <w:ilvl w:val="0"/>
          <w:numId w:val="14"/>
        </w:numPr>
        <w:ind w:left="641" w:hanging="357"/>
      </w:pPr>
      <w:r w:rsidRPr="008237ED">
        <w:rPr>
          <w:rFonts w:hint="cs"/>
          <w:rtl/>
        </w:rPr>
        <w:t xml:space="preserve">سمعانی، الانساب، حیدرآباد، مطبعه مجلس دائره المعارف العثمانیه. </w:t>
      </w:r>
    </w:p>
    <w:p w:rsidR="00D66901" w:rsidRPr="008237ED" w:rsidRDefault="00D66901" w:rsidP="008237ED">
      <w:pPr>
        <w:pStyle w:val="a5"/>
        <w:numPr>
          <w:ilvl w:val="0"/>
          <w:numId w:val="14"/>
        </w:numPr>
        <w:ind w:left="641" w:hanging="357"/>
      </w:pPr>
      <w:r w:rsidRPr="008237ED">
        <w:rPr>
          <w:rFonts w:hint="cs"/>
          <w:rtl/>
        </w:rPr>
        <w:t xml:space="preserve">شاطبی، الاعتصام، دارالمعرفه. </w:t>
      </w:r>
    </w:p>
    <w:p w:rsidR="00D66901" w:rsidRPr="008237ED" w:rsidRDefault="00D66901" w:rsidP="008237ED">
      <w:pPr>
        <w:pStyle w:val="a5"/>
        <w:numPr>
          <w:ilvl w:val="0"/>
          <w:numId w:val="14"/>
        </w:numPr>
        <w:ind w:left="641" w:hanging="357"/>
      </w:pPr>
      <w:r w:rsidRPr="008237ED">
        <w:rPr>
          <w:rFonts w:hint="cs"/>
          <w:rtl/>
        </w:rPr>
        <w:t xml:space="preserve">شافعی، الرساله، شرح و تحقیق احمد شاکر. </w:t>
      </w:r>
    </w:p>
    <w:p w:rsidR="00D66901" w:rsidRPr="008237ED" w:rsidRDefault="00D66901" w:rsidP="008237ED">
      <w:pPr>
        <w:pStyle w:val="a5"/>
        <w:numPr>
          <w:ilvl w:val="0"/>
          <w:numId w:val="14"/>
        </w:numPr>
        <w:ind w:left="641" w:hanging="357"/>
      </w:pPr>
      <w:r w:rsidRPr="008237ED">
        <w:rPr>
          <w:rFonts w:hint="cs"/>
          <w:rtl/>
        </w:rPr>
        <w:t xml:space="preserve">طحاوی، شرح معانی الاثار. </w:t>
      </w:r>
    </w:p>
    <w:p w:rsidR="00D66901" w:rsidRPr="008237ED" w:rsidRDefault="00D66901" w:rsidP="008237ED">
      <w:pPr>
        <w:pStyle w:val="a5"/>
        <w:numPr>
          <w:ilvl w:val="0"/>
          <w:numId w:val="14"/>
        </w:numPr>
        <w:ind w:left="641" w:hanging="357"/>
      </w:pPr>
      <w:r w:rsidRPr="008237ED">
        <w:rPr>
          <w:rFonts w:hint="cs"/>
          <w:rtl/>
        </w:rPr>
        <w:t xml:space="preserve">طیالسی، المسند، حیدرآباد، مطبعه دایره المعراف العثمانیه. </w:t>
      </w:r>
    </w:p>
    <w:p w:rsidR="00D66901" w:rsidRPr="008237ED" w:rsidRDefault="00D66901" w:rsidP="008237ED">
      <w:pPr>
        <w:pStyle w:val="a5"/>
        <w:numPr>
          <w:ilvl w:val="0"/>
          <w:numId w:val="14"/>
        </w:numPr>
        <w:ind w:left="641" w:hanging="357"/>
      </w:pPr>
      <w:r w:rsidRPr="008237ED">
        <w:rPr>
          <w:rFonts w:hint="cs"/>
          <w:rtl/>
        </w:rPr>
        <w:t xml:space="preserve">عبدالله بن مبارک، زاهد. </w:t>
      </w:r>
    </w:p>
    <w:p w:rsidR="00D66901" w:rsidRPr="008237ED" w:rsidRDefault="00D66901" w:rsidP="008237ED">
      <w:pPr>
        <w:pStyle w:val="a5"/>
        <w:numPr>
          <w:ilvl w:val="0"/>
          <w:numId w:val="14"/>
        </w:numPr>
        <w:ind w:left="641" w:hanging="357"/>
      </w:pPr>
      <w:r w:rsidRPr="008237ED">
        <w:rPr>
          <w:rFonts w:hint="cs"/>
          <w:rtl/>
        </w:rPr>
        <w:t xml:space="preserve">عجلونی، کشف الخفاء. </w:t>
      </w:r>
    </w:p>
    <w:p w:rsidR="00D66901" w:rsidRPr="008237ED" w:rsidRDefault="00D66901" w:rsidP="008237ED">
      <w:pPr>
        <w:pStyle w:val="a5"/>
        <w:numPr>
          <w:ilvl w:val="0"/>
          <w:numId w:val="14"/>
        </w:numPr>
        <w:ind w:left="641" w:hanging="357"/>
      </w:pPr>
      <w:r w:rsidRPr="008237ED">
        <w:rPr>
          <w:rFonts w:hint="cs"/>
          <w:rtl/>
        </w:rPr>
        <w:t xml:space="preserve">عز بن عبدالسلام، قواعد الاحکام فی مصالح الانام، دارالکتب العلمیه. </w:t>
      </w:r>
    </w:p>
    <w:p w:rsidR="00D66901" w:rsidRPr="008237ED" w:rsidRDefault="00D66901" w:rsidP="008237ED">
      <w:pPr>
        <w:pStyle w:val="a5"/>
        <w:numPr>
          <w:ilvl w:val="0"/>
          <w:numId w:val="14"/>
        </w:numPr>
        <w:ind w:left="641" w:hanging="357"/>
      </w:pPr>
      <w:r w:rsidRPr="008237ED">
        <w:rPr>
          <w:rFonts w:hint="cs"/>
          <w:rtl/>
        </w:rPr>
        <w:t xml:space="preserve">فیروزآبادی، القاموس المحیط، المؤسسه العربیه للطباعه و النشر. </w:t>
      </w:r>
    </w:p>
    <w:p w:rsidR="00D66901" w:rsidRPr="008237ED" w:rsidRDefault="00D66901" w:rsidP="008237ED">
      <w:pPr>
        <w:pStyle w:val="a5"/>
        <w:numPr>
          <w:ilvl w:val="0"/>
          <w:numId w:val="14"/>
        </w:numPr>
        <w:ind w:left="641" w:hanging="357"/>
      </w:pPr>
      <w:r w:rsidRPr="008237ED">
        <w:rPr>
          <w:rFonts w:hint="cs"/>
          <w:rtl/>
        </w:rPr>
        <w:t xml:space="preserve">قرافی، الفروق. </w:t>
      </w:r>
    </w:p>
    <w:p w:rsidR="00D66901" w:rsidRPr="008237ED" w:rsidRDefault="00D66901" w:rsidP="008237ED">
      <w:pPr>
        <w:pStyle w:val="a5"/>
        <w:numPr>
          <w:ilvl w:val="0"/>
          <w:numId w:val="14"/>
        </w:numPr>
        <w:ind w:left="641" w:hanging="357"/>
      </w:pPr>
      <w:r w:rsidRPr="008237ED">
        <w:rPr>
          <w:rFonts w:hint="cs"/>
          <w:rtl/>
        </w:rPr>
        <w:t xml:space="preserve">محمد بن ابی یعلی، طبقات الحنابله، دارالمعرفه. </w:t>
      </w:r>
    </w:p>
    <w:p w:rsidR="00D66901" w:rsidRPr="008237ED" w:rsidRDefault="00D66901" w:rsidP="008237ED">
      <w:pPr>
        <w:pStyle w:val="a5"/>
        <w:numPr>
          <w:ilvl w:val="0"/>
          <w:numId w:val="14"/>
        </w:numPr>
        <w:ind w:left="641" w:hanging="357"/>
      </w:pPr>
      <w:r w:rsidRPr="008237ED">
        <w:rPr>
          <w:rFonts w:hint="cs"/>
          <w:rtl/>
        </w:rPr>
        <w:t xml:space="preserve">مسلم بن حجاج، الصحیح، چاپ صبیح. </w:t>
      </w:r>
    </w:p>
    <w:p w:rsidR="00D66901" w:rsidRPr="008237ED" w:rsidRDefault="00D66901" w:rsidP="008237ED">
      <w:pPr>
        <w:pStyle w:val="a5"/>
        <w:numPr>
          <w:ilvl w:val="0"/>
          <w:numId w:val="14"/>
        </w:numPr>
        <w:ind w:left="641" w:hanging="357"/>
      </w:pPr>
      <w:r w:rsidRPr="008237ED">
        <w:rPr>
          <w:rFonts w:hint="cs"/>
          <w:rtl/>
        </w:rPr>
        <w:t xml:space="preserve">معصومی، هدیه السلطان، تحقیق و تخریج مؤلف، المکتبه الاسلامیه. </w:t>
      </w:r>
    </w:p>
    <w:p w:rsidR="00D66901" w:rsidRPr="008237ED" w:rsidRDefault="00D66901" w:rsidP="008237ED">
      <w:pPr>
        <w:pStyle w:val="a5"/>
        <w:numPr>
          <w:ilvl w:val="0"/>
          <w:numId w:val="14"/>
        </w:numPr>
        <w:ind w:left="641" w:hanging="357"/>
      </w:pPr>
      <w:r w:rsidRPr="008237ED">
        <w:rPr>
          <w:rFonts w:hint="cs"/>
          <w:rtl/>
        </w:rPr>
        <w:t xml:space="preserve">نووی، شرح صحیح مسلم، دار احیاء التراث العربی. </w:t>
      </w:r>
    </w:p>
    <w:p w:rsidR="00D66901" w:rsidRDefault="00D66901" w:rsidP="008237ED">
      <w:pPr>
        <w:pStyle w:val="a5"/>
        <w:numPr>
          <w:ilvl w:val="0"/>
          <w:numId w:val="14"/>
        </w:numPr>
        <w:ind w:left="641" w:hanging="357"/>
        <w:rPr>
          <w:spacing w:val="6"/>
          <w:rtl/>
        </w:rPr>
      </w:pPr>
      <w:r w:rsidRPr="008237ED">
        <w:rPr>
          <w:rFonts w:hint="cs"/>
          <w:rtl/>
        </w:rPr>
        <w:t>هیثمی، مجمع الفوائد، دارالکتاب العربی.</w:t>
      </w:r>
    </w:p>
    <w:sectPr w:rsidR="00D66901" w:rsidSect="008237ED">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83" w:rsidRDefault="00F54283">
      <w:r>
        <w:separator/>
      </w:r>
    </w:p>
  </w:endnote>
  <w:endnote w:type="continuationSeparator" w:id="0">
    <w:p w:rsidR="00F54283" w:rsidRDefault="00F5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00" w:rsidRPr="00E56D48" w:rsidRDefault="00133100"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00" w:rsidRPr="00E56D48" w:rsidRDefault="00133100"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83" w:rsidRDefault="00F54283">
      <w:r>
        <w:separator/>
      </w:r>
    </w:p>
  </w:footnote>
  <w:footnote w:type="continuationSeparator" w:id="0">
    <w:p w:rsidR="00F54283" w:rsidRDefault="00F54283">
      <w:r>
        <w:continuationSeparator/>
      </w:r>
    </w:p>
  </w:footnote>
  <w:footnote w:id="1">
    <w:p w:rsidR="00133100" w:rsidRPr="00674A25" w:rsidRDefault="00133100" w:rsidP="002B5AE8">
      <w:pPr>
        <w:pStyle w:val="a8"/>
        <w:rPr>
          <w:rtl/>
        </w:rPr>
      </w:pPr>
      <w:r w:rsidRPr="00674A25">
        <w:rPr>
          <w:rStyle w:val="FootnoteReference"/>
          <w:vertAlign w:val="baseline"/>
        </w:rPr>
        <w:footnoteRef/>
      </w:r>
      <w:r w:rsidRPr="00674A25">
        <w:rPr>
          <w:rFonts w:hint="cs"/>
          <w:rtl/>
        </w:rPr>
        <w:t>- نگا: ابن منظور، لسان العرب، بیروت دار صادر، ج 8، ص 7 و فیروزآبادی، قاموس المحیط، المؤسسة العربیة ج 3، ص 4-3.</w:t>
      </w:r>
    </w:p>
  </w:footnote>
  <w:footnote w:id="2">
    <w:p w:rsidR="00133100" w:rsidRPr="00674A25" w:rsidRDefault="00133100" w:rsidP="00674A25">
      <w:pPr>
        <w:pStyle w:val="a8"/>
        <w:rPr>
          <w:rtl/>
        </w:rPr>
      </w:pPr>
      <w:r w:rsidRPr="00674A25">
        <w:rPr>
          <w:rStyle w:val="FootnoteReference"/>
          <w:vertAlign w:val="baseline"/>
        </w:rPr>
        <w:footnoteRef/>
      </w:r>
      <w:r w:rsidRPr="00674A25">
        <w:rPr>
          <w:rFonts w:hint="cs"/>
          <w:rtl/>
        </w:rPr>
        <w:t>- ابن منظور، لسان العرب، ج 8، ص 7.</w:t>
      </w:r>
    </w:p>
  </w:footnote>
  <w:footnote w:id="3">
    <w:p w:rsidR="00133100" w:rsidRPr="00674A25" w:rsidRDefault="00133100" w:rsidP="00674A25">
      <w:pPr>
        <w:pStyle w:val="a8"/>
        <w:rPr>
          <w:rtl/>
        </w:rPr>
      </w:pPr>
      <w:r w:rsidRPr="00674A25">
        <w:rPr>
          <w:rStyle w:val="FootnoteReference"/>
          <w:vertAlign w:val="baseline"/>
        </w:rPr>
        <w:footnoteRef/>
      </w:r>
      <w:r w:rsidRPr="00674A25">
        <w:rPr>
          <w:rFonts w:hint="cs"/>
          <w:rtl/>
        </w:rPr>
        <w:t>- ابن اثیر، النهایة فی غریب الحدیث و الاثر، المکتبة الاسلامیة، ج 1 ص 107.</w:t>
      </w:r>
    </w:p>
  </w:footnote>
  <w:footnote w:id="4">
    <w:p w:rsidR="00133100" w:rsidRPr="00674A25" w:rsidRDefault="00133100" w:rsidP="00674A25">
      <w:pPr>
        <w:pStyle w:val="a8"/>
        <w:rPr>
          <w:rtl/>
        </w:rPr>
      </w:pPr>
      <w:r w:rsidRPr="00674A25">
        <w:rPr>
          <w:rStyle w:val="FootnoteReference"/>
          <w:vertAlign w:val="baseline"/>
        </w:rPr>
        <w:footnoteRef/>
      </w:r>
      <w:r w:rsidRPr="00674A25">
        <w:rPr>
          <w:rFonts w:hint="cs"/>
          <w:rtl/>
        </w:rPr>
        <w:t>- شاطبی، الاعتصام، بیروت، دار المعرفة، ج 1، ص 37.</w:t>
      </w:r>
    </w:p>
  </w:footnote>
  <w:footnote w:id="5">
    <w:p w:rsidR="00133100" w:rsidRPr="00674A25" w:rsidRDefault="00133100" w:rsidP="00674A25">
      <w:pPr>
        <w:pStyle w:val="a8"/>
        <w:rPr>
          <w:rtl/>
        </w:rPr>
      </w:pPr>
      <w:r w:rsidRPr="00674A25">
        <w:rPr>
          <w:rStyle w:val="FootnoteReference"/>
          <w:vertAlign w:val="baseline"/>
        </w:rPr>
        <w:footnoteRef/>
      </w:r>
      <w:r w:rsidRPr="00674A25">
        <w:rPr>
          <w:rFonts w:hint="cs"/>
          <w:rtl/>
        </w:rPr>
        <w:t>- عز بن عبدالسلام، قواعد الاحکام فی مصالح الانام، بیروت، دارالکتب العلمیة ج 2، ص 174-172.</w:t>
      </w:r>
    </w:p>
  </w:footnote>
  <w:footnote w:id="6">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ابن موضوع را در مقدمه‌ی رساله‌ی </w:t>
      </w:r>
      <w:r w:rsidRPr="002B5AE8">
        <w:rPr>
          <w:rFonts w:ascii="mylotus" w:hAnsi="mylotus" w:cs="mylotus"/>
          <w:sz w:val="22"/>
          <w:szCs w:val="22"/>
          <w:rtl/>
        </w:rPr>
        <w:t>«هدیة السلطان الی مسلمی بلاد الیابان»</w:t>
      </w:r>
      <w:r w:rsidRPr="00674A25">
        <w:rPr>
          <w:rFonts w:hint="cs"/>
          <w:rtl/>
        </w:rPr>
        <w:t xml:space="preserve"> نوشته</w:t>
      </w:r>
      <w:r w:rsidRPr="00674A25">
        <w:rPr>
          <w:rFonts w:hint="eastAsia"/>
          <w:rtl/>
        </w:rPr>
        <w:t>‌ی علامه معصومی و تحقیق این جانب که زیر چاپ است به تفصیل بحث کرده‌ام.</w:t>
      </w:r>
    </w:p>
  </w:footnote>
  <w:footnote w:id="7">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حدیث با مجموع سندهایش صحیح است. به تعلیق شماره 38 بر کتاب </w:t>
      </w:r>
      <w:r w:rsidRPr="002B5AE8">
        <w:rPr>
          <w:rFonts w:ascii="mylotus" w:hAnsi="mylotus" w:cs="mylotus"/>
          <w:sz w:val="22"/>
          <w:szCs w:val="22"/>
          <w:rtl/>
        </w:rPr>
        <w:t>«هدیة السلطان»</w:t>
      </w:r>
      <w:r w:rsidRPr="00674A25">
        <w:rPr>
          <w:rFonts w:hint="cs"/>
          <w:rtl/>
        </w:rPr>
        <w:t xml:space="preserve"> تحقیق این جانب نگاه کنید.</w:t>
      </w:r>
    </w:p>
  </w:footnote>
  <w:footnote w:id="8">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احمد و ابن ماجه و حاکم آن را روایت کرده‌اند و البانی در </w:t>
      </w:r>
      <w:r w:rsidRPr="002B5AE8">
        <w:rPr>
          <w:rFonts w:ascii="mylotus" w:hAnsi="mylotus" w:cs="mylotus"/>
          <w:sz w:val="22"/>
          <w:szCs w:val="22"/>
          <w:rtl/>
        </w:rPr>
        <w:t>«تخریج کتاب السنة»</w:t>
      </w:r>
      <w:r w:rsidRPr="00674A25">
        <w:rPr>
          <w:rFonts w:hint="cs"/>
          <w:rtl/>
        </w:rPr>
        <w:t xml:space="preserve"> نوشته‌ی ابن ابی عاصم (1/27-26) آن را صحیح دانسته است.</w:t>
      </w:r>
    </w:p>
  </w:footnote>
  <w:footnote w:id="9">
    <w:p w:rsidR="00133100" w:rsidRPr="00674A25" w:rsidRDefault="00133100" w:rsidP="00674A25">
      <w:pPr>
        <w:pStyle w:val="a8"/>
        <w:rPr>
          <w:rtl/>
        </w:rPr>
      </w:pPr>
      <w:r w:rsidRPr="00674A25">
        <w:rPr>
          <w:rStyle w:val="FootnoteReference"/>
          <w:vertAlign w:val="baseline"/>
        </w:rPr>
        <w:footnoteRef/>
      </w:r>
      <w:r w:rsidRPr="00674A25">
        <w:rPr>
          <w:rFonts w:hint="cs"/>
          <w:rtl/>
        </w:rPr>
        <w:t>- مسلم، اصحاب سنن و احمد آن را روایت کرده‌اند.</w:t>
      </w:r>
    </w:p>
  </w:footnote>
  <w:footnote w:id="10">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احمد آن را روایت کرده و البانی در </w:t>
      </w:r>
      <w:r w:rsidRPr="002B5AE8">
        <w:rPr>
          <w:rFonts w:ascii="mylotus" w:hAnsi="mylotus" w:cs="mylotus"/>
          <w:sz w:val="22"/>
          <w:szCs w:val="22"/>
          <w:rtl/>
        </w:rPr>
        <w:t>«سلسلة الاحادیث الصحیحة»</w:t>
      </w:r>
      <w:r w:rsidRPr="00674A25">
        <w:rPr>
          <w:rFonts w:hint="cs"/>
          <w:rtl/>
        </w:rPr>
        <w:t xml:space="preserve"> (346) آن را صحیح دانسته است.</w:t>
      </w:r>
    </w:p>
  </w:footnote>
  <w:footnote w:id="11">
    <w:p w:rsidR="00133100" w:rsidRPr="00674A25" w:rsidRDefault="00133100" w:rsidP="002B5AE8">
      <w:pPr>
        <w:pStyle w:val="a8"/>
        <w:rPr>
          <w:rtl/>
        </w:rPr>
      </w:pPr>
      <w:r w:rsidRPr="00674A25">
        <w:rPr>
          <w:rStyle w:val="FootnoteReference"/>
          <w:vertAlign w:val="baseline"/>
        </w:rPr>
        <w:footnoteRef/>
      </w:r>
      <w:r w:rsidRPr="00674A25">
        <w:rPr>
          <w:rFonts w:hint="cs"/>
          <w:rtl/>
        </w:rPr>
        <w:t xml:space="preserve">- مسلم این حدیث را روایت کرده است. در روایت مسلم و بیهقی عبارت </w:t>
      </w:r>
      <w:r w:rsidRPr="002B5AE8">
        <w:rPr>
          <w:rFonts w:ascii="mylotus" w:hAnsi="mylotus" w:cs="mylotus"/>
          <w:sz w:val="22"/>
          <w:szCs w:val="22"/>
          <w:rtl/>
        </w:rPr>
        <w:t>«کل بدعه ضلاله»</w:t>
      </w:r>
      <w:r w:rsidRPr="00674A25">
        <w:rPr>
          <w:rFonts w:hint="cs"/>
          <w:rtl/>
        </w:rPr>
        <w:t xml:space="preserve"> هم وجود دارد. بیهقی در کتاب «اسماء و صفات</w:t>
      </w:r>
      <w:r>
        <w:rPr>
          <w:rFonts w:hint="cs"/>
          <w:rtl/>
        </w:rPr>
        <w:t>»</w:t>
      </w:r>
      <w:r w:rsidRPr="00674A25">
        <w:rPr>
          <w:rFonts w:hint="cs"/>
          <w:rtl/>
        </w:rPr>
        <w:t xml:space="preserve"> عبارت </w:t>
      </w:r>
      <w:r w:rsidRPr="002B5AE8">
        <w:rPr>
          <w:rFonts w:ascii="mylotus" w:hAnsi="mylotus" w:cs="mylotus"/>
          <w:sz w:val="22"/>
          <w:szCs w:val="22"/>
          <w:rtl/>
        </w:rPr>
        <w:t>«وکل ضلاله في النار»</w:t>
      </w:r>
      <w:r w:rsidRPr="00674A25">
        <w:rPr>
          <w:rFonts w:hint="cs"/>
          <w:rtl/>
        </w:rPr>
        <w:t xml:space="preserve"> را نیز افزوده است. نسائی هم زیاده‌ی بیهقی را روایت کرده و سند آن را صحیح دانسته است.</w:t>
      </w:r>
    </w:p>
  </w:footnote>
  <w:footnote w:id="12">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احمد و ابن حبان آن را روایت کرده‌اند و اصل حدیث در صحیح مسلم و بخاری است. </w:t>
      </w:r>
    </w:p>
  </w:footnote>
  <w:footnote w:id="13">
    <w:p w:rsidR="00133100" w:rsidRPr="00674A25" w:rsidRDefault="00133100" w:rsidP="00674A25">
      <w:pPr>
        <w:pStyle w:val="a8"/>
        <w:rPr>
          <w:rtl/>
        </w:rPr>
      </w:pPr>
      <w:r w:rsidRPr="00674A25">
        <w:rPr>
          <w:rStyle w:val="FootnoteReference"/>
          <w:vertAlign w:val="baseline"/>
        </w:rPr>
        <w:footnoteRef/>
      </w:r>
      <w:r w:rsidRPr="00674A25">
        <w:rPr>
          <w:rFonts w:hint="cs"/>
          <w:rtl/>
        </w:rPr>
        <w:t>- متفق علیه.</w:t>
      </w:r>
    </w:p>
  </w:footnote>
  <w:footnote w:id="14">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مسلم آن را روایت کرده است. </w:t>
      </w:r>
    </w:p>
  </w:footnote>
  <w:footnote w:id="15">
    <w:p w:rsidR="00133100" w:rsidRPr="00674A25" w:rsidRDefault="00133100" w:rsidP="00674A25">
      <w:pPr>
        <w:pStyle w:val="a8"/>
        <w:rPr>
          <w:rtl/>
        </w:rPr>
      </w:pPr>
      <w:r w:rsidRPr="00674A25">
        <w:rPr>
          <w:rStyle w:val="FootnoteReference"/>
          <w:vertAlign w:val="baseline"/>
        </w:rPr>
        <w:footnoteRef/>
      </w:r>
      <w:r w:rsidRPr="00674A25">
        <w:rPr>
          <w:rFonts w:hint="cs"/>
          <w:rtl/>
        </w:rPr>
        <w:t>- این موضوع با استدلال منطقی این چنین بیان می‌شود</w:t>
      </w:r>
      <w:r>
        <w:rPr>
          <w:rFonts w:hint="cs"/>
          <w:rtl/>
        </w:rPr>
        <w:t>:</w:t>
      </w:r>
      <w:r w:rsidRPr="00674A25">
        <w:rPr>
          <w:rFonts w:hint="cs"/>
          <w:rtl/>
        </w:rPr>
        <w:t xml:space="preserve"> این امر بدعت است، و هر بدعتی گمراهی است، پس این امر گمراهی است. (مترجم)</w:t>
      </w:r>
    </w:p>
  </w:footnote>
  <w:footnote w:id="16">
    <w:p w:rsidR="00133100" w:rsidRPr="00674A25" w:rsidRDefault="00133100" w:rsidP="00674A25">
      <w:pPr>
        <w:pStyle w:val="a8"/>
        <w:rPr>
          <w:rtl/>
        </w:rPr>
      </w:pPr>
      <w:r w:rsidRPr="00674A25">
        <w:rPr>
          <w:rStyle w:val="FootnoteReference"/>
          <w:vertAlign w:val="baseline"/>
        </w:rPr>
        <w:footnoteRef/>
      </w:r>
      <w:r w:rsidRPr="00674A25">
        <w:rPr>
          <w:rFonts w:hint="cs"/>
          <w:rtl/>
        </w:rPr>
        <w:t>- طبرانی آن را روایت کرده است و هیثمی در کتاب «مجمع الزوائد» (1/181) چاپ دوم گفته است: راویان این سخن راویان حدیث صحیح هستند. دارمی هم این حدیث را روایت کرده و سند آن صحیح است.</w:t>
      </w:r>
    </w:p>
  </w:footnote>
  <w:footnote w:id="17">
    <w:p w:rsidR="00133100" w:rsidRPr="00674A25" w:rsidRDefault="00133100" w:rsidP="00674A25">
      <w:pPr>
        <w:pStyle w:val="a8"/>
        <w:rPr>
          <w:rtl/>
        </w:rPr>
      </w:pPr>
      <w:r w:rsidRPr="00674A25">
        <w:rPr>
          <w:rStyle w:val="FootnoteReference"/>
          <w:vertAlign w:val="baseline"/>
        </w:rPr>
        <w:footnoteRef/>
      </w:r>
      <w:r w:rsidRPr="00674A25">
        <w:rPr>
          <w:rFonts w:hint="cs"/>
          <w:rtl/>
        </w:rPr>
        <w:t>- دارمی آن را با سند صحیح روایت کرده است.</w:t>
      </w:r>
    </w:p>
  </w:footnote>
  <w:footnote w:id="18">
    <w:p w:rsidR="00133100" w:rsidRPr="00674A25" w:rsidRDefault="00133100" w:rsidP="00674A25">
      <w:pPr>
        <w:pStyle w:val="a8"/>
        <w:rPr>
          <w:rtl/>
        </w:rPr>
      </w:pPr>
      <w:r w:rsidRPr="00674A25">
        <w:rPr>
          <w:rStyle w:val="FootnoteReference"/>
          <w:vertAlign w:val="baseline"/>
        </w:rPr>
        <w:footnoteRef/>
      </w:r>
      <w:r w:rsidRPr="00674A25">
        <w:rPr>
          <w:rFonts w:hint="cs"/>
          <w:rtl/>
        </w:rPr>
        <w:t>- دارمی و ابو نعیم با سند صحیح آن را روایت کرده‌اند.</w:t>
      </w:r>
    </w:p>
  </w:footnote>
  <w:footnote w:id="19">
    <w:p w:rsidR="00133100" w:rsidRPr="00674A25" w:rsidRDefault="00133100" w:rsidP="00674A25">
      <w:pPr>
        <w:pStyle w:val="a8"/>
        <w:rPr>
          <w:rtl/>
        </w:rPr>
      </w:pPr>
      <w:r w:rsidRPr="00674A25">
        <w:rPr>
          <w:rStyle w:val="FootnoteReference"/>
          <w:vertAlign w:val="baseline"/>
        </w:rPr>
        <w:footnoteRef/>
      </w:r>
      <w:r w:rsidRPr="00674A25">
        <w:rPr>
          <w:rFonts w:hint="cs"/>
          <w:rtl/>
        </w:rPr>
        <w:t>- دارمی با سند صحیح آن را روایت کرده است.</w:t>
      </w:r>
    </w:p>
  </w:footnote>
  <w:footnote w:id="20">
    <w:p w:rsidR="00133100" w:rsidRPr="00674A25" w:rsidRDefault="00133100" w:rsidP="00674A25">
      <w:pPr>
        <w:pStyle w:val="a8"/>
        <w:rPr>
          <w:rtl/>
        </w:rPr>
      </w:pPr>
      <w:r w:rsidRPr="00674A25">
        <w:rPr>
          <w:rStyle w:val="FootnoteReference"/>
          <w:vertAlign w:val="baseline"/>
        </w:rPr>
        <w:footnoteRef/>
      </w:r>
      <w:r w:rsidRPr="00674A25">
        <w:rPr>
          <w:rFonts w:hint="cs"/>
          <w:rtl/>
        </w:rPr>
        <w:t>- مسلم آن را روایت کرده است.</w:t>
      </w:r>
    </w:p>
  </w:footnote>
  <w:footnote w:id="21">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قاضی محمد بن ابی یعلی، طبقات الحنابلة، بیروت، دار المعرفة، ج 2، ص 19-18. </w:t>
      </w:r>
    </w:p>
  </w:footnote>
  <w:footnote w:id="22">
    <w:p w:rsidR="00133100" w:rsidRPr="00674A25" w:rsidRDefault="00133100" w:rsidP="00674A25">
      <w:pPr>
        <w:pStyle w:val="a8"/>
        <w:rPr>
          <w:rtl/>
        </w:rPr>
      </w:pPr>
      <w:r w:rsidRPr="00674A25">
        <w:rPr>
          <w:rStyle w:val="FootnoteReference"/>
          <w:vertAlign w:val="baseline"/>
        </w:rPr>
        <w:footnoteRef/>
      </w:r>
      <w:r w:rsidRPr="00674A25">
        <w:rPr>
          <w:rFonts w:hint="cs"/>
          <w:rtl/>
        </w:rPr>
        <w:t>- بان قیم الجوزیة، مدارج السالکین، بیروت، دارالکتاب العربی، ج 1، ص 85.</w:t>
      </w:r>
    </w:p>
  </w:footnote>
  <w:footnote w:id="23">
    <w:p w:rsidR="00133100" w:rsidRPr="00674A25" w:rsidRDefault="00133100" w:rsidP="00674A25">
      <w:pPr>
        <w:pStyle w:val="a8"/>
        <w:rPr>
          <w:rtl/>
        </w:rPr>
      </w:pPr>
      <w:r w:rsidRPr="00674A25">
        <w:rPr>
          <w:rStyle w:val="FootnoteReference"/>
          <w:vertAlign w:val="baseline"/>
        </w:rPr>
        <w:footnoteRef/>
      </w:r>
      <w:r w:rsidRPr="00674A25">
        <w:rPr>
          <w:rFonts w:hint="cs"/>
          <w:rtl/>
        </w:rPr>
        <w:t>- ترمذی و حاکم آن را روایت کرده‌اند.</w:t>
      </w:r>
    </w:p>
  </w:footnote>
  <w:footnote w:id="24">
    <w:p w:rsidR="00133100" w:rsidRPr="00674A25" w:rsidRDefault="00133100" w:rsidP="00674A25">
      <w:pPr>
        <w:pStyle w:val="a8"/>
        <w:rPr>
          <w:rtl/>
        </w:rPr>
      </w:pPr>
      <w:r w:rsidRPr="00674A25">
        <w:rPr>
          <w:rStyle w:val="FootnoteReference"/>
          <w:vertAlign w:val="baseline"/>
        </w:rPr>
        <w:footnoteRef/>
      </w:r>
      <w:r w:rsidRPr="00674A25">
        <w:rPr>
          <w:rFonts w:hint="cs"/>
          <w:rtl/>
        </w:rPr>
        <w:t>- طحاوی در کتاب «شرح معانی الآثار» با سند صحیح آن را روایت کرده است.</w:t>
      </w:r>
    </w:p>
  </w:footnote>
  <w:footnote w:id="25">
    <w:p w:rsidR="00133100" w:rsidRPr="00674A25" w:rsidRDefault="00133100" w:rsidP="00674A25">
      <w:pPr>
        <w:pStyle w:val="a8"/>
        <w:rPr>
          <w:rtl/>
        </w:rPr>
      </w:pPr>
      <w:r w:rsidRPr="00674A25">
        <w:rPr>
          <w:rStyle w:val="FootnoteReference"/>
          <w:vertAlign w:val="baseline"/>
        </w:rPr>
        <w:footnoteRef/>
      </w:r>
      <w:r w:rsidRPr="00674A25">
        <w:rPr>
          <w:rFonts w:hint="cs"/>
          <w:rtl/>
        </w:rPr>
        <w:t>- بخاری و مسلم آن را روایت کرده‌اند.</w:t>
      </w:r>
    </w:p>
  </w:footnote>
  <w:footnote w:id="26">
    <w:p w:rsidR="00133100" w:rsidRPr="00674A25" w:rsidRDefault="00133100" w:rsidP="00674A25">
      <w:pPr>
        <w:pStyle w:val="a8"/>
        <w:rPr>
          <w:rtl/>
        </w:rPr>
      </w:pPr>
      <w:r w:rsidRPr="00674A25">
        <w:rPr>
          <w:rStyle w:val="FootnoteReference"/>
          <w:vertAlign w:val="baseline"/>
        </w:rPr>
        <w:footnoteRef/>
      </w:r>
      <w:r w:rsidRPr="00674A25">
        <w:rPr>
          <w:rFonts w:hint="cs"/>
          <w:rtl/>
        </w:rPr>
        <w:t>- شاطبی، الاعتصام، ج 1، ص 132.</w:t>
      </w:r>
    </w:p>
  </w:footnote>
  <w:footnote w:id="27">
    <w:p w:rsidR="00133100" w:rsidRPr="00674A25" w:rsidRDefault="00133100" w:rsidP="00674A25">
      <w:pPr>
        <w:pStyle w:val="a8"/>
        <w:rPr>
          <w:rtl/>
        </w:rPr>
      </w:pPr>
      <w:r w:rsidRPr="00674A25">
        <w:rPr>
          <w:rStyle w:val="FootnoteReference"/>
          <w:vertAlign w:val="baseline"/>
        </w:rPr>
        <w:footnoteRef/>
      </w:r>
      <w:r w:rsidRPr="00674A25">
        <w:rPr>
          <w:rFonts w:hint="cs"/>
          <w:rtl/>
        </w:rPr>
        <w:t>- عجلونی، کشف الخفاء، ج 2، ص 263.</w:t>
      </w:r>
    </w:p>
  </w:footnote>
  <w:footnote w:id="28">
    <w:p w:rsidR="00133100" w:rsidRPr="00674A25" w:rsidRDefault="00133100" w:rsidP="00674A25">
      <w:pPr>
        <w:pStyle w:val="a8"/>
        <w:rPr>
          <w:rtl/>
        </w:rPr>
      </w:pPr>
      <w:r w:rsidRPr="00674A25">
        <w:rPr>
          <w:rStyle w:val="FootnoteReference"/>
          <w:vertAlign w:val="baseline"/>
        </w:rPr>
        <w:footnoteRef/>
      </w:r>
      <w:r w:rsidRPr="00674A25">
        <w:rPr>
          <w:rFonts w:hint="cs"/>
          <w:rtl/>
        </w:rPr>
        <w:t>- ناصر الدین البانی، سلسلة الاحادیث الضعیفة، ج 2، ص 17.</w:t>
      </w:r>
    </w:p>
  </w:footnote>
  <w:footnote w:id="29">
    <w:p w:rsidR="00133100" w:rsidRPr="00062F5C" w:rsidRDefault="00133100" w:rsidP="00674A25">
      <w:pPr>
        <w:pStyle w:val="a8"/>
        <w:rPr>
          <w:rtl/>
        </w:rPr>
      </w:pPr>
      <w:r w:rsidRPr="00674A25">
        <w:rPr>
          <w:rStyle w:val="FootnoteReference"/>
          <w:vertAlign w:val="baseline"/>
        </w:rPr>
        <w:footnoteRef/>
      </w:r>
      <w:r w:rsidRPr="00674A25">
        <w:rPr>
          <w:rFonts w:hint="cs"/>
          <w:rtl/>
        </w:rPr>
        <w:t>- این حدیث صحیح است که طبرانی در «المعجم الصغیر» و ابن حبان در صحیح خود آن را روایت کرده‌اند و این حدیث به صراحت نشان می‌دهد که نماز تراویح بدون نماز وتر هشت رکعت است.</w:t>
      </w:r>
    </w:p>
  </w:footnote>
  <w:footnote w:id="30">
    <w:p w:rsidR="00133100" w:rsidRPr="00062F5C" w:rsidRDefault="00133100" w:rsidP="00674A25">
      <w:pPr>
        <w:pStyle w:val="FootnoteText"/>
        <w:bidi/>
        <w:ind w:left="272" w:hanging="272"/>
        <w:jc w:val="both"/>
        <w:rPr>
          <w:sz w:val="24"/>
          <w:szCs w:val="24"/>
          <w:rtl/>
          <w:lang w:bidi="fa-IR"/>
        </w:rPr>
      </w:pPr>
      <w:r w:rsidRPr="00674A25">
        <w:rPr>
          <w:rStyle w:val="Char5"/>
        </w:rPr>
        <w:footnoteRef/>
      </w:r>
      <w:r w:rsidRPr="00674A25">
        <w:rPr>
          <w:rStyle w:val="Char5"/>
          <w:rFonts w:hint="cs"/>
          <w:rtl/>
        </w:rPr>
        <w:t>- شاهد این امر آیه‌ی 2 از سوره‌ی انبیاء است که می‌فرماید:</w:t>
      </w:r>
      <w:r w:rsidRPr="00062F5C">
        <w:rPr>
          <w:rFonts w:hint="cs"/>
          <w:sz w:val="24"/>
          <w:szCs w:val="24"/>
          <w:rtl/>
          <w:lang w:bidi="fa-IR"/>
        </w:rPr>
        <w:t xml:space="preserve"> </w:t>
      </w:r>
      <w:r w:rsidRPr="00674A25">
        <w:rPr>
          <w:rFonts w:cs="Traditional Arabic" w:hint="cs"/>
          <w:sz w:val="22"/>
          <w:szCs w:val="22"/>
          <w:rtl/>
          <w:lang w:bidi="fa-IR"/>
        </w:rPr>
        <w:t>﴿</w:t>
      </w:r>
      <w:r w:rsidRPr="00674A25">
        <w:rPr>
          <w:rFonts w:cs="KFGQPC Uthmanic Script HAFS"/>
          <w:color w:val="000000"/>
          <w:sz w:val="22"/>
          <w:szCs w:val="22"/>
          <w:rtl/>
        </w:rPr>
        <w:t>مَا يَأۡتِيهِم مِّن ذِكۡر</w:t>
      </w:r>
      <w:r w:rsidRPr="00674A25">
        <w:rPr>
          <w:rFonts w:ascii="Jameel Noori Nastaleeq" w:hAnsi="Jameel Noori Nastaleeq" w:cs="KFGQPC Uthmanic Script HAFS" w:hint="cs"/>
          <w:color w:val="000000"/>
          <w:sz w:val="22"/>
          <w:szCs w:val="22"/>
          <w:rtl/>
        </w:rPr>
        <w:t>ٖ</w:t>
      </w:r>
      <w:r w:rsidRPr="00674A25">
        <w:rPr>
          <w:rFonts w:cs="KFGQPC Uthmanic Script HAFS" w:hint="cs"/>
          <w:color w:val="000000"/>
          <w:sz w:val="22"/>
          <w:szCs w:val="22"/>
          <w:rtl/>
        </w:rPr>
        <w:t xml:space="preserve"> مِّن رَّ</w:t>
      </w:r>
      <w:r w:rsidRPr="00674A25">
        <w:rPr>
          <w:rFonts w:cs="KFGQPC Uthmanic Script HAFS"/>
          <w:color w:val="000000"/>
          <w:sz w:val="22"/>
          <w:szCs w:val="22"/>
          <w:rtl/>
        </w:rPr>
        <w:t>بِّهِم مُّحۡدَثٍ إِلَّا ٱسۡتَمَعُوهُ وَهُمۡ يَلۡعَبُونَ ٢</w:t>
      </w:r>
      <w:r w:rsidRPr="00674A25">
        <w:rPr>
          <w:rFonts w:cs="Traditional Arabic" w:hint="cs"/>
          <w:sz w:val="22"/>
          <w:szCs w:val="22"/>
          <w:rtl/>
          <w:lang w:bidi="fa-IR"/>
        </w:rPr>
        <w:t>﴾</w:t>
      </w:r>
      <w:r w:rsidRPr="00674A25">
        <w:rPr>
          <w:rStyle w:val="Char5"/>
          <w:rFonts w:hint="cs"/>
          <w:rtl/>
        </w:rPr>
        <w:t xml:space="preserve"> </w:t>
      </w:r>
      <w:r w:rsidRPr="00674A25">
        <w:rPr>
          <w:rStyle w:val="Char5"/>
          <w:rFonts w:hint="cs"/>
          <w:sz w:val="20"/>
          <w:szCs w:val="20"/>
          <w:rtl/>
        </w:rPr>
        <w:t>[الأنبیاء: 2]</w:t>
      </w:r>
      <w:r w:rsidRPr="00674A25">
        <w:rPr>
          <w:rStyle w:val="Char5"/>
          <w:rFonts w:hint="cs"/>
          <w:rtl/>
        </w:rPr>
        <w:t>. «هیچ بخش تازه‌ای از قرآن از سوی پروردگارشان بدیشان نمی‌رسد مگر اینکه آن را (به شوخی) می‌شنوند و به بازی می‌گیرند». در این آیه هیچ دلیلی مبنی بر مخلوق بون قرآن وجود ندارد.</w:t>
      </w:r>
    </w:p>
  </w:footnote>
  <w:footnote w:id="31">
    <w:p w:rsidR="00133100" w:rsidRPr="00674A25" w:rsidRDefault="00133100" w:rsidP="00674A25">
      <w:pPr>
        <w:pStyle w:val="a8"/>
        <w:rPr>
          <w:rtl/>
        </w:rPr>
      </w:pPr>
      <w:r w:rsidRPr="00674A25">
        <w:rPr>
          <w:rStyle w:val="FootnoteReference"/>
          <w:vertAlign w:val="baseline"/>
        </w:rPr>
        <w:footnoteRef/>
      </w:r>
      <w:r w:rsidRPr="00674A25">
        <w:rPr>
          <w:rFonts w:hint="cs"/>
          <w:rtl/>
        </w:rPr>
        <w:t>- ابن تیمیه، اقتضاء الصراط المستقیم، مخالفة اصحاب الجحیم، ص 277-275.</w:t>
      </w:r>
    </w:p>
  </w:footnote>
  <w:footnote w:id="32">
    <w:p w:rsidR="00133100" w:rsidRPr="00674A25" w:rsidRDefault="00133100" w:rsidP="00674A25">
      <w:pPr>
        <w:pStyle w:val="a8"/>
        <w:rPr>
          <w:rtl/>
        </w:rPr>
      </w:pPr>
      <w:r w:rsidRPr="00674A25">
        <w:rPr>
          <w:rStyle w:val="FootnoteReference"/>
          <w:vertAlign w:val="baseline"/>
        </w:rPr>
        <w:footnoteRef/>
      </w:r>
      <w:r w:rsidRPr="00674A25">
        <w:rPr>
          <w:rFonts w:hint="cs"/>
          <w:rtl/>
        </w:rPr>
        <w:t>- مسلم و نسائی و احمد و دارمی آن را روایت کرده‌اند.</w:t>
      </w:r>
    </w:p>
  </w:footnote>
  <w:footnote w:id="33">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متفق علیه. </w:t>
      </w:r>
    </w:p>
  </w:footnote>
  <w:footnote w:id="34">
    <w:p w:rsidR="00133100" w:rsidRPr="00674A25" w:rsidRDefault="00133100" w:rsidP="00674A25">
      <w:pPr>
        <w:pStyle w:val="a8"/>
        <w:rPr>
          <w:rtl/>
        </w:rPr>
      </w:pPr>
      <w:r w:rsidRPr="00674A25">
        <w:rPr>
          <w:rStyle w:val="FootnoteReference"/>
          <w:vertAlign w:val="baseline"/>
        </w:rPr>
        <w:footnoteRef/>
      </w:r>
      <w:r w:rsidRPr="00674A25">
        <w:rPr>
          <w:rFonts w:hint="cs"/>
          <w:rtl/>
        </w:rPr>
        <w:t>- ابن تیمیه، الفتاوی الکبری، بیروت، دارالمعرفة، ج 1، ص 162 و الالبانی، الاجوبة النافعة، المکتب الاسلامی، ص 23-26.</w:t>
      </w:r>
    </w:p>
  </w:footnote>
  <w:footnote w:id="35">
    <w:p w:rsidR="00133100" w:rsidRPr="00674A25" w:rsidRDefault="00133100" w:rsidP="00674A25">
      <w:pPr>
        <w:pStyle w:val="a8"/>
        <w:rPr>
          <w:rtl/>
        </w:rPr>
      </w:pPr>
      <w:r w:rsidRPr="00674A25">
        <w:rPr>
          <w:rStyle w:val="FootnoteReference"/>
          <w:vertAlign w:val="baseline"/>
        </w:rPr>
        <w:footnoteRef/>
      </w:r>
      <w:r w:rsidRPr="00674A25">
        <w:rPr>
          <w:rFonts w:hint="cs"/>
          <w:rtl/>
        </w:rPr>
        <w:t>- ابوبکر الجزائری الانصاف فیما قیل فی المولد من الغلو و الاجحاف.</w:t>
      </w:r>
    </w:p>
  </w:footnote>
  <w:footnote w:id="36">
    <w:p w:rsidR="00133100" w:rsidRPr="00674A25" w:rsidRDefault="00133100" w:rsidP="00674A25">
      <w:pPr>
        <w:pStyle w:val="a8"/>
        <w:rPr>
          <w:rtl/>
        </w:rPr>
      </w:pPr>
      <w:r w:rsidRPr="00674A25">
        <w:rPr>
          <w:rStyle w:val="FootnoteReference"/>
          <w:vertAlign w:val="baseline"/>
        </w:rPr>
        <w:footnoteRef/>
      </w:r>
      <w:r w:rsidRPr="00674A25">
        <w:rPr>
          <w:rFonts w:hint="cs"/>
          <w:rtl/>
        </w:rPr>
        <w:t>- سلیم الهلالی، مؤلفات سعید حوی، دراسة و تقویم، چاپ اول، ص 79-87.</w:t>
      </w:r>
    </w:p>
  </w:footnote>
  <w:footnote w:id="37">
    <w:p w:rsidR="00133100" w:rsidRPr="00674A25" w:rsidRDefault="00133100" w:rsidP="00674A25">
      <w:pPr>
        <w:pStyle w:val="a8"/>
        <w:rPr>
          <w:rtl/>
        </w:rPr>
      </w:pPr>
      <w:r w:rsidRPr="00674A25">
        <w:rPr>
          <w:rStyle w:val="FootnoteReference"/>
          <w:vertAlign w:val="baseline"/>
        </w:rPr>
        <w:footnoteRef/>
      </w:r>
      <w:r w:rsidRPr="00674A25">
        <w:rPr>
          <w:rFonts w:hint="cs"/>
          <w:rtl/>
        </w:rPr>
        <w:t>- مشکا</w:t>
      </w:r>
      <w:r w:rsidRPr="00674A25">
        <w:rPr>
          <w:rtl/>
        </w:rPr>
        <w:t>ة</w:t>
      </w:r>
      <w:r w:rsidRPr="00674A25">
        <w:rPr>
          <w:rFonts w:hint="cs"/>
          <w:rtl/>
        </w:rPr>
        <w:t xml:space="preserve"> المصابیح، تحقیق البانی، ج 1، ص 61.</w:t>
      </w:r>
    </w:p>
  </w:footnote>
  <w:footnote w:id="38">
    <w:p w:rsidR="00133100" w:rsidRPr="00674A25" w:rsidRDefault="00133100" w:rsidP="00674A25">
      <w:pPr>
        <w:pStyle w:val="a8"/>
        <w:rPr>
          <w:rtl/>
        </w:rPr>
      </w:pPr>
      <w:r w:rsidRPr="00674A25">
        <w:rPr>
          <w:rStyle w:val="FootnoteReference"/>
          <w:vertAlign w:val="baseline"/>
        </w:rPr>
        <w:footnoteRef/>
      </w:r>
      <w:r w:rsidRPr="00674A25">
        <w:rPr>
          <w:rFonts w:hint="cs"/>
          <w:rtl/>
        </w:rPr>
        <w:t>- ابن القیم، مدارج السالکین، ج 1، ص 22.</w:t>
      </w:r>
    </w:p>
  </w:footnote>
  <w:footnote w:id="39">
    <w:p w:rsidR="00133100" w:rsidRPr="00674A25" w:rsidRDefault="00133100" w:rsidP="00674A25">
      <w:pPr>
        <w:pStyle w:val="a8"/>
        <w:rPr>
          <w:rtl/>
        </w:rPr>
      </w:pPr>
      <w:r w:rsidRPr="00674A25">
        <w:rPr>
          <w:rStyle w:val="FootnoteReference"/>
          <w:vertAlign w:val="baseline"/>
        </w:rPr>
        <w:footnoteRef/>
      </w:r>
      <w:r w:rsidRPr="00674A25">
        <w:rPr>
          <w:rFonts w:hint="cs"/>
          <w:rtl/>
        </w:rPr>
        <w:t>- سلسلة الاحادیث الصحیحة، (1273).</w:t>
      </w:r>
    </w:p>
  </w:footnote>
  <w:footnote w:id="40">
    <w:p w:rsidR="00133100" w:rsidRPr="00674A25" w:rsidRDefault="00133100" w:rsidP="00674A25">
      <w:pPr>
        <w:pStyle w:val="a8"/>
        <w:rPr>
          <w:rtl/>
        </w:rPr>
      </w:pPr>
      <w:r w:rsidRPr="00674A25">
        <w:rPr>
          <w:rStyle w:val="FootnoteReference"/>
          <w:vertAlign w:val="baseline"/>
        </w:rPr>
        <w:footnoteRef/>
      </w:r>
      <w:r w:rsidRPr="00674A25">
        <w:rPr>
          <w:rFonts w:hint="cs"/>
          <w:rtl/>
        </w:rPr>
        <w:t>- صحیح الجامع الصغیر، (3816).</w:t>
      </w:r>
    </w:p>
  </w:footnote>
  <w:footnote w:id="41">
    <w:p w:rsidR="00133100" w:rsidRPr="00674A25" w:rsidRDefault="00133100" w:rsidP="00674A25">
      <w:pPr>
        <w:pStyle w:val="a8"/>
        <w:rPr>
          <w:rtl/>
        </w:rPr>
      </w:pPr>
      <w:r w:rsidRPr="00674A25">
        <w:rPr>
          <w:rStyle w:val="FootnoteReference"/>
          <w:vertAlign w:val="baseline"/>
        </w:rPr>
        <w:footnoteRef/>
      </w:r>
      <w:r w:rsidRPr="00674A25">
        <w:rPr>
          <w:rFonts w:hint="cs"/>
          <w:rtl/>
        </w:rPr>
        <w:t>- مسلم آن را روایت کرده است.</w:t>
      </w:r>
    </w:p>
  </w:footnote>
  <w:footnote w:id="42">
    <w:p w:rsidR="00133100" w:rsidRPr="00674A25" w:rsidRDefault="00133100" w:rsidP="00674A25">
      <w:pPr>
        <w:pStyle w:val="a8"/>
        <w:rPr>
          <w:rtl/>
        </w:rPr>
      </w:pPr>
      <w:r w:rsidRPr="00674A25">
        <w:rPr>
          <w:rStyle w:val="FootnoteReference"/>
          <w:vertAlign w:val="baseline"/>
        </w:rPr>
        <w:footnoteRef/>
      </w:r>
      <w:r w:rsidRPr="00674A25">
        <w:rPr>
          <w:rFonts w:hint="cs"/>
          <w:rtl/>
        </w:rPr>
        <w:t>- عز بن عبدالسلام، قواعد الاحکام فی مصالح الانام، بیروت، دارالکتب العلمیة، ج 2، ص 172.</w:t>
      </w:r>
    </w:p>
  </w:footnote>
  <w:footnote w:id="43">
    <w:p w:rsidR="00133100" w:rsidRPr="00674A25" w:rsidRDefault="00133100" w:rsidP="00674A25">
      <w:pPr>
        <w:pStyle w:val="a8"/>
        <w:rPr>
          <w:rtl/>
        </w:rPr>
      </w:pPr>
      <w:r w:rsidRPr="00674A25">
        <w:rPr>
          <w:rStyle w:val="FootnoteReference"/>
          <w:vertAlign w:val="baseline"/>
        </w:rPr>
        <w:footnoteRef/>
      </w:r>
      <w:r w:rsidRPr="00674A25">
        <w:rPr>
          <w:rFonts w:hint="cs"/>
          <w:rtl/>
        </w:rPr>
        <w:t>- بیهقی در مناقب الشافعی (1/469) این سخن را از ربیع بن سلیمان روایت کرده است که در سند آن محمد بن موسی بن فضل وجود دارد و کسی را نیافتم که شرح حال او را نوشته باشد.</w:t>
      </w:r>
    </w:p>
  </w:footnote>
  <w:footnote w:id="44">
    <w:p w:rsidR="00133100" w:rsidRPr="00674A25" w:rsidRDefault="00133100" w:rsidP="00674A25">
      <w:pPr>
        <w:pStyle w:val="a8"/>
        <w:rPr>
          <w:rtl/>
        </w:rPr>
      </w:pPr>
      <w:r w:rsidRPr="00674A25">
        <w:rPr>
          <w:rStyle w:val="FootnoteReference"/>
          <w:vertAlign w:val="baseline"/>
        </w:rPr>
        <w:footnoteRef/>
      </w:r>
      <w:r w:rsidRPr="00674A25">
        <w:rPr>
          <w:rFonts w:hint="cs"/>
          <w:rtl/>
        </w:rPr>
        <w:t>- ابو نعیم در «الحلیة» (9/113) این سخن را از حرمله بن یحیی روایت کرده است که در سند آن عبدالله بن محمد عطشی هم وجود دارد که خطیب در تاریخش و سمعانی در «الانساب» از او یاد کرده‌اند بدون این که او را جرح یا تعدیل نمایند.</w:t>
      </w:r>
    </w:p>
  </w:footnote>
  <w:footnote w:id="45">
    <w:p w:rsidR="00133100" w:rsidRPr="00674A25" w:rsidRDefault="00133100" w:rsidP="00674A25">
      <w:pPr>
        <w:pStyle w:val="a8"/>
        <w:rPr>
          <w:rtl/>
        </w:rPr>
      </w:pPr>
      <w:r w:rsidRPr="00674A25">
        <w:rPr>
          <w:rStyle w:val="FootnoteReference"/>
          <w:vertAlign w:val="baseline"/>
        </w:rPr>
        <w:footnoteRef/>
      </w:r>
      <w:r w:rsidRPr="00674A25">
        <w:rPr>
          <w:rFonts w:hint="cs"/>
          <w:rtl/>
        </w:rPr>
        <w:t>- الزنجانی الشافعی، تخریج الفروع علی الاصول، تحقیق</w:t>
      </w:r>
      <w:r>
        <w:rPr>
          <w:rFonts w:hint="cs"/>
          <w:rtl/>
        </w:rPr>
        <w:t>:</w:t>
      </w:r>
      <w:r w:rsidRPr="00674A25">
        <w:rPr>
          <w:rFonts w:hint="cs"/>
          <w:rtl/>
        </w:rPr>
        <w:t xml:space="preserve"> محمد ادیب صالح، بیروت، مؤسسة الرسالة، ص 179. </w:t>
      </w:r>
    </w:p>
  </w:footnote>
  <w:footnote w:id="46">
    <w:p w:rsidR="00133100" w:rsidRPr="00674A25" w:rsidRDefault="00133100" w:rsidP="00674A25">
      <w:pPr>
        <w:pStyle w:val="a8"/>
        <w:rPr>
          <w:rtl/>
        </w:rPr>
      </w:pPr>
      <w:r w:rsidRPr="00674A25">
        <w:rPr>
          <w:rStyle w:val="FootnoteReference"/>
          <w:vertAlign w:val="baseline"/>
        </w:rPr>
        <w:footnoteRef/>
      </w:r>
      <w:r w:rsidRPr="00674A25">
        <w:rPr>
          <w:rFonts w:hint="cs"/>
          <w:rtl/>
        </w:rPr>
        <w:t>- ابن رجب حنبلی، جامع العلوم و الحکم، ص 253.</w:t>
      </w:r>
    </w:p>
  </w:footnote>
  <w:footnote w:id="47">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مسلم آن را روایت کرده است. </w:t>
      </w:r>
    </w:p>
  </w:footnote>
  <w:footnote w:id="48">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ترمذی و ابن ماجه و دارمی و حاکم و ابن حبان آن را روایت کرده و البانی در </w:t>
      </w:r>
      <w:r w:rsidRPr="002B5AE8">
        <w:rPr>
          <w:rFonts w:ascii="mylotus" w:hAnsi="mylotus" w:cs="mylotus"/>
          <w:sz w:val="22"/>
          <w:szCs w:val="22"/>
          <w:rtl/>
        </w:rPr>
        <w:t>«تخریج کتاب السنه»</w:t>
      </w:r>
      <w:r w:rsidRPr="00674A25">
        <w:rPr>
          <w:rFonts w:hint="cs"/>
          <w:rtl/>
        </w:rPr>
        <w:t xml:space="preserve"> (1/29) آن را صحیح دانسته است.</w:t>
      </w:r>
    </w:p>
  </w:footnote>
  <w:footnote w:id="49">
    <w:p w:rsidR="00133100" w:rsidRPr="00674A25" w:rsidRDefault="00133100" w:rsidP="00674A25">
      <w:pPr>
        <w:pStyle w:val="a8"/>
        <w:rPr>
          <w:rtl/>
        </w:rPr>
      </w:pPr>
      <w:r w:rsidRPr="00674A25">
        <w:rPr>
          <w:rStyle w:val="FootnoteReference"/>
          <w:vertAlign w:val="baseline"/>
        </w:rPr>
        <w:footnoteRef/>
      </w:r>
      <w:r w:rsidRPr="00674A25">
        <w:rPr>
          <w:rFonts w:hint="cs"/>
          <w:rtl/>
        </w:rPr>
        <w:t>- ابن قتیبه، تأویل مختلف الحدیث، بیروت، دارالکتاب العربی، ص 14.</w:t>
      </w:r>
    </w:p>
  </w:footnote>
  <w:footnote w:id="50">
    <w:p w:rsidR="00133100" w:rsidRPr="00674A25" w:rsidRDefault="00133100" w:rsidP="00674A25">
      <w:pPr>
        <w:pStyle w:val="a8"/>
        <w:rPr>
          <w:rtl/>
        </w:rPr>
      </w:pPr>
      <w:r w:rsidRPr="00674A25">
        <w:rPr>
          <w:rStyle w:val="FootnoteReference"/>
          <w:vertAlign w:val="baseline"/>
        </w:rPr>
        <w:footnoteRef/>
      </w:r>
      <w:r w:rsidRPr="00674A25">
        <w:rPr>
          <w:rFonts w:hint="cs"/>
          <w:rtl/>
        </w:rPr>
        <w:t>- سلیم هلالی، مؤلفات سعید حوی: دراسة و تقویم، ص 132-128.</w:t>
      </w:r>
    </w:p>
  </w:footnote>
  <w:footnote w:id="51">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متفق علیه. </w:t>
      </w:r>
    </w:p>
  </w:footnote>
  <w:footnote w:id="52">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سلسلة الاحادیث الصحیحة (695). </w:t>
      </w:r>
    </w:p>
  </w:footnote>
  <w:footnote w:id="53">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عبدالله بن مبارک، الزهد، ص 69. </w:t>
      </w:r>
    </w:p>
  </w:footnote>
  <w:footnote w:id="54">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نگاه کنید به کتاب </w:t>
      </w:r>
      <w:r w:rsidRPr="002B5AE8">
        <w:rPr>
          <w:rFonts w:ascii="mylotus" w:hAnsi="mylotus" w:cs="mylotus"/>
          <w:sz w:val="22"/>
          <w:szCs w:val="22"/>
          <w:rtl/>
        </w:rPr>
        <w:t>«هدیة السلطان الی مسلمی بلاد الیابان»</w:t>
      </w:r>
      <w:r w:rsidRPr="00674A25">
        <w:rPr>
          <w:rFonts w:hint="cs"/>
          <w:rtl/>
        </w:rPr>
        <w:t xml:space="preserve"> با تحقیق این جانب. </w:t>
      </w:r>
    </w:p>
  </w:footnote>
  <w:footnote w:id="55">
    <w:p w:rsidR="00133100" w:rsidRPr="00674A25" w:rsidRDefault="00133100" w:rsidP="00674A25">
      <w:pPr>
        <w:pStyle w:val="a8"/>
        <w:rPr>
          <w:rtl/>
        </w:rPr>
      </w:pPr>
      <w:r w:rsidRPr="00674A25">
        <w:rPr>
          <w:rStyle w:val="FootnoteReference"/>
          <w:vertAlign w:val="baseline"/>
        </w:rPr>
        <w:footnoteRef/>
      </w:r>
      <w:r w:rsidRPr="00674A25">
        <w:rPr>
          <w:rFonts w:hint="cs"/>
          <w:rtl/>
        </w:rPr>
        <w:t>- متفق علیه.</w:t>
      </w:r>
    </w:p>
  </w:footnote>
  <w:footnote w:id="56">
    <w:p w:rsidR="00133100" w:rsidRPr="00674A25" w:rsidRDefault="00133100" w:rsidP="00674A25">
      <w:pPr>
        <w:pStyle w:val="a8"/>
        <w:rPr>
          <w:rtl/>
        </w:rPr>
      </w:pPr>
      <w:r w:rsidRPr="00674A25">
        <w:rPr>
          <w:rStyle w:val="FootnoteReference"/>
          <w:vertAlign w:val="baseline"/>
        </w:rPr>
        <w:footnoteRef/>
      </w:r>
      <w:r w:rsidRPr="00674A25">
        <w:rPr>
          <w:rFonts w:hint="cs"/>
          <w:rtl/>
        </w:rPr>
        <w:t>- حدیثی صحیح است و طبرانی و ترمذی آن را روایت کرده و ترمذی آن را حسن دانسته است.</w:t>
      </w:r>
    </w:p>
  </w:footnote>
  <w:footnote w:id="57">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بخاری و غیر او آن را روایت کرده‌اند. </w:t>
      </w:r>
    </w:p>
  </w:footnote>
  <w:footnote w:id="58">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مسلم و نسائی و احمد و دارمی و غیره آن را روایت کرده‌اند. </w:t>
      </w:r>
    </w:p>
  </w:footnote>
  <w:footnote w:id="59">
    <w:p w:rsidR="00133100" w:rsidRPr="00674A25" w:rsidRDefault="00133100" w:rsidP="00674A25">
      <w:pPr>
        <w:pStyle w:val="a8"/>
        <w:rPr>
          <w:rtl/>
        </w:rPr>
      </w:pPr>
      <w:r w:rsidRPr="00674A25">
        <w:rPr>
          <w:rStyle w:val="FootnoteReference"/>
          <w:vertAlign w:val="baseline"/>
        </w:rPr>
        <w:footnoteRef/>
      </w:r>
      <w:r w:rsidRPr="00674A25">
        <w:rPr>
          <w:rFonts w:hint="cs"/>
          <w:rtl/>
        </w:rPr>
        <w:t>- بخاری و مسلم و احمد آن را روایت کرده‌اند.</w:t>
      </w:r>
    </w:p>
  </w:footnote>
  <w:footnote w:id="60">
    <w:p w:rsidR="00133100" w:rsidRPr="00674A25" w:rsidRDefault="00133100" w:rsidP="00674A25">
      <w:pPr>
        <w:pStyle w:val="a8"/>
        <w:rPr>
          <w:rtl/>
        </w:rPr>
      </w:pPr>
      <w:r w:rsidRPr="00674A25">
        <w:rPr>
          <w:rStyle w:val="FootnoteReference"/>
          <w:vertAlign w:val="baseline"/>
        </w:rPr>
        <w:footnoteRef/>
      </w:r>
      <w:r w:rsidRPr="00674A25">
        <w:rPr>
          <w:rFonts w:hint="cs"/>
          <w:rtl/>
        </w:rPr>
        <w:t>- بخاری و مسلم و .... آن را روایت کرده‌اند.</w:t>
      </w:r>
    </w:p>
  </w:footnote>
  <w:footnote w:id="61">
    <w:p w:rsidR="00133100" w:rsidRPr="00674A25" w:rsidRDefault="00133100" w:rsidP="00674A25">
      <w:pPr>
        <w:pStyle w:val="a8"/>
        <w:rPr>
          <w:rtl/>
        </w:rPr>
      </w:pPr>
      <w:r w:rsidRPr="00674A25">
        <w:rPr>
          <w:rStyle w:val="FootnoteReference"/>
          <w:vertAlign w:val="baseline"/>
        </w:rPr>
        <w:footnoteRef/>
      </w:r>
      <w:r w:rsidRPr="00674A25">
        <w:rPr>
          <w:rFonts w:hint="cs"/>
          <w:rtl/>
        </w:rPr>
        <w:t>- بخاری و مسلم و دیگران آن را روایت کرده‌اند و حدیث عام است به کتاب «فتح الباری» ج 13، ص 281 مراجعه کنید.</w:t>
      </w:r>
    </w:p>
  </w:footnote>
  <w:footnote w:id="62">
    <w:p w:rsidR="00133100" w:rsidRPr="00674A25" w:rsidRDefault="00133100" w:rsidP="00674A25">
      <w:pPr>
        <w:pStyle w:val="a8"/>
        <w:rPr>
          <w:rtl/>
        </w:rPr>
      </w:pPr>
      <w:r w:rsidRPr="00674A25">
        <w:rPr>
          <w:rStyle w:val="FootnoteReference"/>
          <w:vertAlign w:val="baseline"/>
        </w:rPr>
        <w:footnoteRef/>
      </w:r>
      <w:r w:rsidRPr="00674A25">
        <w:rPr>
          <w:rFonts w:hint="cs"/>
          <w:rtl/>
        </w:rPr>
        <w:t>- نگاه کنید به کتاب مقالات الاسلامیین، ج 1، ص 75 و کتاب الملل و النحل، ج 1، ص 179 و کتاب الفرق بین الفرق، ص 247.</w:t>
      </w:r>
    </w:p>
  </w:footnote>
  <w:footnote w:id="63">
    <w:p w:rsidR="00133100" w:rsidRPr="00674A25" w:rsidRDefault="00133100" w:rsidP="00674A25">
      <w:pPr>
        <w:pStyle w:val="a8"/>
        <w:rPr>
          <w:rtl/>
        </w:rPr>
      </w:pPr>
      <w:r w:rsidRPr="00674A25">
        <w:rPr>
          <w:rStyle w:val="FootnoteReference"/>
          <w:vertAlign w:val="baseline"/>
        </w:rPr>
        <w:footnoteRef/>
      </w:r>
      <w:r w:rsidRPr="00674A25">
        <w:rPr>
          <w:rFonts w:hint="cs"/>
          <w:rtl/>
        </w:rPr>
        <w:t>- بسیاری از گروه‌های اسلامی از چنین وضعیتی برخوردارند که این مسأله را با آنان تحت شعار «مصلحت دعوت» امتحان کرده‌ایم.</w:t>
      </w:r>
    </w:p>
  </w:footnote>
  <w:footnote w:id="64">
    <w:p w:rsidR="00133100" w:rsidRPr="00674A25" w:rsidRDefault="00133100" w:rsidP="00674A25">
      <w:pPr>
        <w:pStyle w:val="a8"/>
        <w:rPr>
          <w:rtl/>
        </w:rPr>
      </w:pPr>
      <w:r w:rsidRPr="00674A25">
        <w:rPr>
          <w:rStyle w:val="FootnoteReference"/>
          <w:vertAlign w:val="baseline"/>
        </w:rPr>
        <w:footnoteRef/>
      </w:r>
      <w:r w:rsidRPr="00674A25">
        <w:rPr>
          <w:rFonts w:hint="cs"/>
          <w:rtl/>
        </w:rPr>
        <w:t>- شرح صحیح مسلم، بیروت، دار احیاء التراث العربی، ج 1، ص 60 و نگاه کنید به کتاب «الایمان» نوشته‌ی ابن تیمیه، ص 369.</w:t>
      </w:r>
    </w:p>
  </w:footnote>
  <w:footnote w:id="65">
    <w:p w:rsidR="00133100" w:rsidRPr="00674A25" w:rsidRDefault="00133100" w:rsidP="00674A25">
      <w:pPr>
        <w:pStyle w:val="a8"/>
        <w:rPr>
          <w:rtl/>
        </w:rPr>
      </w:pPr>
      <w:r w:rsidRPr="00674A25">
        <w:rPr>
          <w:rStyle w:val="FootnoteReference"/>
          <w:vertAlign w:val="baseline"/>
        </w:rPr>
        <w:footnoteRef/>
      </w:r>
      <w:r w:rsidRPr="00674A25">
        <w:rPr>
          <w:rFonts w:hint="cs"/>
          <w:rtl/>
        </w:rPr>
        <w:t xml:space="preserve">- به کتابم «مؤلفات سعید حوی، دراسة و تقویم» ص 41-40 نگاه کنید. </w:t>
      </w:r>
    </w:p>
  </w:footnote>
  <w:footnote w:id="66">
    <w:p w:rsidR="00133100" w:rsidRPr="00062F5C" w:rsidRDefault="00133100" w:rsidP="00674A25">
      <w:pPr>
        <w:pStyle w:val="a8"/>
        <w:rPr>
          <w:rtl/>
        </w:rPr>
      </w:pPr>
      <w:r w:rsidRPr="00674A25">
        <w:rPr>
          <w:rStyle w:val="FootnoteReference"/>
          <w:vertAlign w:val="baseline"/>
        </w:rPr>
        <w:footnoteRef/>
      </w:r>
      <w:r w:rsidRPr="00674A25">
        <w:rPr>
          <w:rFonts w:hint="cs"/>
          <w:rtl/>
        </w:rPr>
        <w:t xml:space="preserve">- شاطبی، الاعتصام، ج 1، ص 120.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00" w:rsidRPr="008602DE" w:rsidRDefault="00133100" w:rsidP="009434E1">
    <w:pPr>
      <w:pStyle w:val="Header"/>
      <w:tabs>
        <w:tab w:val="clear" w:pos="4153"/>
        <w:tab w:val="right" w:pos="1416"/>
        <w:tab w:val="center" w:pos="1700"/>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7728" behindDoc="0" locked="0" layoutInCell="1" allowOverlap="1" wp14:anchorId="22C9B2E9" wp14:editId="2EE14A38">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35D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بدعت و تأثیر ناگوار آن در جامعه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00" w:rsidRDefault="00133100" w:rsidP="003A585B">
    <w:pPr>
      <w:pStyle w:val="Header"/>
      <w:ind w:left="284" w:right="284"/>
      <w:rPr>
        <w:sz w:val="2"/>
        <w:szCs w:val="2"/>
        <w:rtl/>
      </w:rPr>
    </w:pPr>
    <w:r>
      <w:rPr>
        <w:rFonts w:cs="B Titr" w:hint="cs"/>
        <w:szCs w:val="24"/>
        <w:rtl/>
        <w:lang w:bidi="ar-EG"/>
      </w:rPr>
      <w:t xml:space="preserve"> </w:t>
    </w:r>
  </w:p>
  <w:p w:rsidR="00133100" w:rsidRPr="00C37D07" w:rsidRDefault="0013310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85BAC">
      <w:rPr>
        <w:rFonts w:ascii="Times New Roman Bold" w:hAnsi="Times New Roman Bold"/>
        <w:noProof/>
        <w:rtl/>
        <w:lang w:bidi="fa-IR"/>
      </w:rPr>
      <w:t>3</w:t>
    </w:r>
    <w:r w:rsidRPr="00C37D07">
      <w:rPr>
        <w:rFonts w:ascii="Times New Roman Bold" w:hAnsi="Times New Roman Bold" w:hint="cs"/>
        <w:rtl/>
        <w:lang w:bidi="fa-IR"/>
      </w:rPr>
      <w:fldChar w:fldCharType="end"/>
    </w:r>
  </w:p>
  <w:p w:rsidR="00133100" w:rsidRPr="00BC39D5" w:rsidRDefault="0013310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13E91B51" wp14:editId="70C9A526">
              <wp:simplePos x="0" y="0"/>
              <wp:positionH relativeFrom="column">
                <wp:posOffset>0</wp:posOffset>
              </wp:positionH>
              <wp:positionV relativeFrom="paragraph">
                <wp:posOffset>50165</wp:posOffset>
              </wp:positionV>
              <wp:extent cx="4733925" cy="0"/>
              <wp:effectExtent l="19050" t="21590" r="1905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xb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G748Wy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00" w:rsidRPr="00A321B8" w:rsidRDefault="00133100" w:rsidP="009434E1">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14:anchorId="68350F8C" wp14:editId="56A265D2">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237ED">
      <w:rPr>
        <w:rFonts w:ascii="IRNazli" w:hAnsi="IRNazli" w:cs="IRNazli"/>
        <w:noProof/>
        <w:rtl/>
      </w:rPr>
      <w:t>5</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00" w:rsidRDefault="00133100">
    <w:pPr>
      <w:pStyle w:val="Header"/>
      <w:rPr>
        <w:sz w:val="34"/>
        <w:szCs w:val="34"/>
        <w:rtl/>
      </w:rPr>
    </w:pPr>
  </w:p>
  <w:p w:rsidR="00133100" w:rsidRPr="00B3029B" w:rsidRDefault="00133100">
    <w:pPr>
      <w:pStyle w:val="Header"/>
      <w:rPr>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ED" w:rsidRDefault="008237ED">
    <w:pPr>
      <w:pStyle w:val="Header"/>
      <w:rPr>
        <w:sz w:val="34"/>
        <w:szCs w:val="34"/>
        <w:rtl/>
      </w:rPr>
    </w:pPr>
  </w:p>
  <w:p w:rsidR="008237ED" w:rsidRPr="00B3029B" w:rsidRDefault="008237ED">
    <w:pPr>
      <w:pStyle w:val="Header"/>
      <w:rPr>
        <w:sz w:val="36"/>
        <w:szCs w:val="3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ED" w:rsidRPr="00A321B8" w:rsidRDefault="008237ED" w:rsidP="009434E1">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800" behindDoc="0" locked="0" layoutInCell="1" allowOverlap="1" wp14:anchorId="6784B97C" wp14:editId="69CCAC5A">
              <wp:simplePos x="0" y="0"/>
              <wp:positionH relativeFrom="column">
                <wp:posOffset>0</wp:posOffset>
              </wp:positionH>
              <wp:positionV relativeFrom="paragraph">
                <wp:posOffset>288289</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بدعت و تأثیر ناگوار آن در جامعه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C74C0">
      <w:rPr>
        <w:rFonts w:ascii="IRNazli" w:hAnsi="IRNazli" w:cs="IRNazli"/>
        <w:noProof/>
        <w:rtl/>
      </w:rPr>
      <w:t>63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ED" w:rsidRPr="00A321B8" w:rsidRDefault="008237ED" w:rsidP="009434E1">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2848" behindDoc="0" locked="0" layoutInCell="1" allowOverlap="1" wp14:anchorId="0BDB89C5" wp14:editId="0041047D">
              <wp:simplePos x="0" y="0"/>
              <wp:positionH relativeFrom="column">
                <wp:posOffset>0</wp:posOffset>
              </wp:positionH>
              <wp:positionV relativeFrom="paragraph">
                <wp:posOffset>288289</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منابع</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C74C0">
      <w:rPr>
        <w:rFonts w:ascii="IRNazli" w:hAnsi="IRNazli" w:cs="IRNazli"/>
        <w:noProof/>
        <w:rtl/>
      </w:rPr>
      <w:t>67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CC8"/>
    <w:multiLevelType w:val="hybridMultilevel"/>
    <w:tmpl w:val="A42EF408"/>
    <w:lvl w:ilvl="0" w:tplc="4B740CD4">
      <w:start w:val="1"/>
      <w:numFmt w:val="decimal"/>
      <w:lvlText w:val="%1-"/>
      <w:lvlJc w:val="left"/>
      <w:pPr>
        <w:ind w:left="644" w:hanging="360"/>
      </w:pPr>
      <w:rPr>
        <w:rFonts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205B8C"/>
    <w:multiLevelType w:val="hybridMultilevel"/>
    <w:tmpl w:val="42562D54"/>
    <w:lvl w:ilvl="0" w:tplc="92684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4FE7A7D"/>
    <w:multiLevelType w:val="hybridMultilevel"/>
    <w:tmpl w:val="169C9BEA"/>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C116E0F"/>
    <w:multiLevelType w:val="hybridMultilevel"/>
    <w:tmpl w:val="3A34443C"/>
    <w:lvl w:ilvl="0" w:tplc="AFF001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339A68FB"/>
    <w:multiLevelType w:val="hybridMultilevel"/>
    <w:tmpl w:val="A4E8C896"/>
    <w:lvl w:ilvl="0" w:tplc="D35C089C">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5624759"/>
    <w:multiLevelType w:val="hybridMultilevel"/>
    <w:tmpl w:val="244869D0"/>
    <w:lvl w:ilvl="0" w:tplc="0B2251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92D5266"/>
    <w:multiLevelType w:val="hybridMultilevel"/>
    <w:tmpl w:val="A74A2C8A"/>
    <w:lvl w:ilvl="0" w:tplc="AF2A8B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3091B47"/>
    <w:multiLevelType w:val="hybridMultilevel"/>
    <w:tmpl w:val="700872D6"/>
    <w:lvl w:ilvl="0" w:tplc="82A67CD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632D7DD8"/>
    <w:multiLevelType w:val="hybridMultilevel"/>
    <w:tmpl w:val="58C291EA"/>
    <w:lvl w:ilvl="0" w:tplc="07580F6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DD959DA"/>
    <w:multiLevelType w:val="hybridMultilevel"/>
    <w:tmpl w:val="EC6ED9E6"/>
    <w:lvl w:ilvl="0" w:tplc="14880F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5F62C4A"/>
    <w:multiLevelType w:val="hybridMultilevel"/>
    <w:tmpl w:val="107E0F76"/>
    <w:lvl w:ilvl="0" w:tplc="82A67CDA">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A9E4DD7"/>
    <w:multiLevelType w:val="hybridMultilevel"/>
    <w:tmpl w:val="08E81C10"/>
    <w:lvl w:ilvl="0" w:tplc="8CF647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B65125D"/>
    <w:multiLevelType w:val="hybridMultilevel"/>
    <w:tmpl w:val="2B0CF540"/>
    <w:lvl w:ilvl="0" w:tplc="D3A277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9"/>
  </w:num>
  <w:num w:numId="4">
    <w:abstractNumId w:val="10"/>
  </w:num>
  <w:num w:numId="5">
    <w:abstractNumId w:val="3"/>
  </w:num>
  <w:num w:numId="6">
    <w:abstractNumId w:val="5"/>
  </w:num>
  <w:num w:numId="7">
    <w:abstractNumId w:val="7"/>
  </w:num>
  <w:num w:numId="8">
    <w:abstractNumId w:val="6"/>
  </w:num>
  <w:num w:numId="9">
    <w:abstractNumId w:val="0"/>
  </w:num>
  <w:num w:numId="10">
    <w:abstractNumId w:val="12"/>
  </w:num>
  <w:num w:numId="11">
    <w:abstractNumId w:val="13"/>
  </w:num>
  <w:num w:numId="12">
    <w:abstractNumId w:val="1"/>
  </w:num>
  <w:num w:numId="13">
    <w:abstractNumId w:val="11"/>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4EYklkPkjGvHeard68fChzMPkQ=" w:salt="46UruYNvAz9LVRWqH53UH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6CC"/>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F5C"/>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59B"/>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100"/>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307"/>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2D50"/>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24"/>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1FBD"/>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A78"/>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0CD9"/>
    <w:rsid w:val="00292C90"/>
    <w:rsid w:val="00293CC4"/>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1AD"/>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AE8"/>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696"/>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589E"/>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575"/>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008"/>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CB4"/>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4B6"/>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A25"/>
    <w:rsid w:val="00674CFC"/>
    <w:rsid w:val="00674E78"/>
    <w:rsid w:val="00674FBF"/>
    <w:rsid w:val="00675164"/>
    <w:rsid w:val="00675EBC"/>
    <w:rsid w:val="00676706"/>
    <w:rsid w:val="00676767"/>
    <w:rsid w:val="00676899"/>
    <w:rsid w:val="00677257"/>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1C57"/>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3C4"/>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AD7"/>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3FA"/>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1BB"/>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7A8"/>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7ED"/>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8B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534"/>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7EF"/>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2BE"/>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4E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3D6"/>
    <w:rsid w:val="0099350E"/>
    <w:rsid w:val="00993512"/>
    <w:rsid w:val="00993821"/>
    <w:rsid w:val="00993A89"/>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716"/>
    <w:rsid w:val="009F7E7C"/>
    <w:rsid w:val="009F7EE9"/>
    <w:rsid w:val="009F7FBA"/>
    <w:rsid w:val="00A00647"/>
    <w:rsid w:val="00A00676"/>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32C"/>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90B"/>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5FB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95C"/>
    <w:rsid w:val="00B26D15"/>
    <w:rsid w:val="00B27AD3"/>
    <w:rsid w:val="00B3019B"/>
    <w:rsid w:val="00B302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5F02"/>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E66"/>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5D7"/>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36F"/>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0D9A"/>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6901"/>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BBF"/>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6DE7"/>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4D"/>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4A5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7BB"/>
    <w:rsid w:val="00E56810"/>
    <w:rsid w:val="00E56D48"/>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E6D"/>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283"/>
    <w:rsid w:val="00F54306"/>
    <w:rsid w:val="00F54F9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BAC"/>
    <w:rsid w:val="00F86A7F"/>
    <w:rsid w:val="00F86CA1"/>
    <w:rsid w:val="00F86FB1"/>
    <w:rsid w:val="00F86FE7"/>
    <w:rsid w:val="00F870B3"/>
    <w:rsid w:val="00F87229"/>
    <w:rsid w:val="00F8750E"/>
    <w:rsid w:val="00F8796C"/>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4C0"/>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D66901"/>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F54F96"/>
    <w:pPr>
      <w:spacing w:before="360" w:after="240"/>
      <w:jc w:val="center"/>
      <w:outlineLvl w:val="0"/>
    </w:pPr>
    <w:rPr>
      <w:rFonts w:ascii="IRYakout" w:hAnsi="IRYakout" w:cs="IRYakout"/>
      <w:bCs/>
      <w:sz w:val="32"/>
      <w:szCs w:val="32"/>
      <w:lang w:bidi="fa-IR"/>
    </w:rPr>
  </w:style>
  <w:style w:type="character" w:customStyle="1" w:styleId="Char">
    <w:name w:val="تیر اول Char"/>
    <w:link w:val="a0"/>
    <w:rsid w:val="00F54F96"/>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237ED"/>
    <w:pPr>
      <w:spacing w:before="10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54F96"/>
    <w:pPr>
      <w:ind w:firstLine="284"/>
      <w:jc w:val="both"/>
    </w:pPr>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F54F96"/>
    <w:rPr>
      <w:rFonts w:ascii="mylotus" w:hAnsi="mylotus" w:cs="mylotus"/>
      <w:spacing w:val="6"/>
      <w:sz w:val="27"/>
      <w:szCs w:val="27"/>
      <w:lang w:bidi="fa-IR"/>
    </w:rPr>
  </w:style>
  <w:style w:type="character" w:customStyle="1" w:styleId="Heading4Char">
    <w:name w:val="Heading 4 Char"/>
    <w:link w:val="Heading4"/>
    <w:rsid w:val="00D66901"/>
    <w:rPr>
      <w:rFonts w:eastAsia="SimSun"/>
      <w:b/>
      <w:bCs/>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D6690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rsid w:val="00D66901"/>
    <w:pPr>
      <w:spacing w:line="192" w:lineRule="auto"/>
      <w:ind w:firstLine="284"/>
      <w:jc w:val="both"/>
    </w:pPr>
    <w:rPr>
      <w:rFonts w:ascii="B Badr" w:eastAsia="B Badr" w:hAnsi="B Badr" w:cs="B Badr"/>
      <w:sz w:val="24"/>
      <w:szCs w:val="24"/>
    </w:rPr>
  </w:style>
  <w:style w:type="paragraph" w:customStyle="1" w:styleId="a5">
    <w:name w:val="متن"/>
    <w:basedOn w:val="Normal"/>
    <w:link w:val="Char2"/>
    <w:qFormat/>
    <w:rsid w:val="00F54F96"/>
    <w:pPr>
      <w:ind w:firstLine="284"/>
      <w:jc w:val="both"/>
    </w:pPr>
    <w:rPr>
      <w:rFonts w:ascii="IRNazli" w:hAnsi="IRNazli" w:cs="IRNazli"/>
      <w:lang w:bidi="fa-IR"/>
    </w:rPr>
  </w:style>
  <w:style w:type="paragraph" w:customStyle="1" w:styleId="a6">
    <w:name w:val="متن بولد"/>
    <w:basedOn w:val="a5"/>
    <w:link w:val="Char3"/>
    <w:qFormat/>
    <w:rsid w:val="00674A25"/>
    <w:rPr>
      <w:bCs/>
      <w:sz w:val="25"/>
      <w:szCs w:val="25"/>
    </w:rPr>
  </w:style>
  <w:style w:type="character" w:customStyle="1" w:styleId="Char2">
    <w:name w:val="متن Char"/>
    <w:link w:val="a5"/>
    <w:rsid w:val="00F54F96"/>
    <w:rPr>
      <w:rFonts w:ascii="IRNazli" w:hAnsi="IRNazli" w:cs="IRNazli"/>
      <w:sz w:val="28"/>
      <w:szCs w:val="28"/>
      <w:lang w:bidi="fa-IR"/>
    </w:rPr>
  </w:style>
  <w:style w:type="paragraph" w:customStyle="1" w:styleId="a7">
    <w:name w:val="تخریج آیات"/>
    <w:basedOn w:val="a5"/>
    <w:link w:val="Char4"/>
    <w:qFormat/>
    <w:rsid w:val="00674A25"/>
    <w:rPr>
      <w:rFonts w:ascii="IRLotus" w:hAnsi="IRLotus" w:cs="IRLotus"/>
      <w:sz w:val="24"/>
      <w:szCs w:val="24"/>
    </w:rPr>
  </w:style>
  <w:style w:type="character" w:customStyle="1" w:styleId="Char3">
    <w:name w:val="متن بولد Char"/>
    <w:link w:val="a6"/>
    <w:rsid w:val="00674A25"/>
    <w:rPr>
      <w:rFonts w:ascii="IRNazli" w:hAnsi="IRNazli" w:cs="IRNazli"/>
      <w:bCs/>
      <w:sz w:val="25"/>
      <w:szCs w:val="25"/>
      <w:lang w:bidi="fa-IR"/>
    </w:rPr>
  </w:style>
  <w:style w:type="paragraph" w:customStyle="1" w:styleId="a8">
    <w:name w:val="متن پاورقی"/>
    <w:basedOn w:val="a5"/>
    <w:link w:val="Char5"/>
    <w:qFormat/>
    <w:rsid w:val="00674A25"/>
    <w:pPr>
      <w:ind w:left="272" w:hanging="272"/>
    </w:pPr>
    <w:rPr>
      <w:sz w:val="24"/>
      <w:szCs w:val="24"/>
    </w:rPr>
  </w:style>
  <w:style w:type="character" w:customStyle="1" w:styleId="Char4">
    <w:name w:val="تخریج آیات Char"/>
    <w:link w:val="a7"/>
    <w:rsid w:val="00674A25"/>
    <w:rPr>
      <w:rFonts w:ascii="IRLotus" w:hAnsi="IRLotus" w:cs="IRLotus"/>
      <w:sz w:val="24"/>
      <w:szCs w:val="24"/>
      <w:lang w:bidi="fa-IR"/>
    </w:rPr>
  </w:style>
  <w:style w:type="character" w:customStyle="1" w:styleId="Char5">
    <w:name w:val="متن پاورقی Char"/>
    <w:link w:val="a8"/>
    <w:rsid w:val="00674A25"/>
    <w:rPr>
      <w:rFonts w:ascii="IRNazli" w:hAnsi="IRNazli" w:cs="IRNazli"/>
      <w:sz w:val="24"/>
      <w:szCs w:val="24"/>
      <w:lang w:bidi="fa-IR"/>
    </w:rPr>
  </w:style>
  <w:style w:type="paragraph" w:customStyle="1" w:styleId="a9">
    <w:name w:val="احادیث"/>
    <w:basedOn w:val="a5"/>
    <w:link w:val="Char6"/>
    <w:qFormat/>
    <w:rsid w:val="00133100"/>
    <w:rPr>
      <w:rFonts w:ascii="KFGQPC Uthman Taha Naskh" w:hAnsi="KFGQPC Uthman Taha Naskh" w:cs="KFGQPC Uthman Taha Naskh"/>
    </w:rPr>
  </w:style>
  <w:style w:type="character" w:customStyle="1" w:styleId="Char6">
    <w:name w:val="احادیث Char"/>
    <w:basedOn w:val="Char2"/>
    <w:link w:val="a9"/>
    <w:rsid w:val="00133100"/>
    <w:rPr>
      <w:rFonts w:ascii="KFGQPC Uthman Taha Naskh" w:hAnsi="KFGQPC Uthman Taha Naskh" w:cs="KFGQPC Uthman Taha Naskh"/>
      <w:sz w:val="28"/>
      <w:szCs w:val="28"/>
      <w:lang w:bidi="fa-IR"/>
    </w:rPr>
  </w:style>
  <w:style w:type="paragraph" w:styleId="BalloonText">
    <w:name w:val="Balloon Text"/>
    <w:basedOn w:val="Normal"/>
    <w:link w:val="BalloonTextChar"/>
    <w:uiPriority w:val="99"/>
    <w:rsid w:val="00F8796C"/>
    <w:rPr>
      <w:rFonts w:ascii="Tahoma" w:hAnsi="Tahoma" w:cs="Tahoma"/>
      <w:sz w:val="16"/>
      <w:szCs w:val="16"/>
    </w:rPr>
  </w:style>
  <w:style w:type="character" w:customStyle="1" w:styleId="BalloonTextChar">
    <w:name w:val="Balloon Text Char"/>
    <w:basedOn w:val="DefaultParagraphFont"/>
    <w:link w:val="BalloonText"/>
    <w:uiPriority w:val="99"/>
    <w:rsid w:val="00F87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D66901"/>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F54F96"/>
    <w:pPr>
      <w:spacing w:before="360" w:after="240"/>
      <w:jc w:val="center"/>
      <w:outlineLvl w:val="0"/>
    </w:pPr>
    <w:rPr>
      <w:rFonts w:ascii="IRYakout" w:hAnsi="IRYakout" w:cs="IRYakout"/>
      <w:bCs/>
      <w:sz w:val="32"/>
      <w:szCs w:val="32"/>
      <w:lang w:bidi="fa-IR"/>
    </w:rPr>
  </w:style>
  <w:style w:type="character" w:customStyle="1" w:styleId="Char">
    <w:name w:val="تیر اول Char"/>
    <w:link w:val="a0"/>
    <w:rsid w:val="00F54F96"/>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237ED"/>
    <w:pPr>
      <w:spacing w:before="10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54F96"/>
    <w:pPr>
      <w:ind w:firstLine="284"/>
      <w:jc w:val="both"/>
    </w:pPr>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link w:val="a3"/>
    <w:rsid w:val="00F54F96"/>
    <w:rPr>
      <w:rFonts w:ascii="mylotus" w:hAnsi="mylotus" w:cs="mylotus"/>
      <w:spacing w:val="6"/>
      <w:sz w:val="27"/>
      <w:szCs w:val="27"/>
      <w:lang w:bidi="fa-IR"/>
    </w:rPr>
  </w:style>
  <w:style w:type="character" w:customStyle="1" w:styleId="Heading4Char">
    <w:name w:val="Heading 4 Char"/>
    <w:link w:val="Heading4"/>
    <w:rsid w:val="00D66901"/>
    <w:rPr>
      <w:rFonts w:eastAsia="SimSun"/>
      <w:b/>
      <w:bCs/>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D6690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rsid w:val="00D66901"/>
    <w:pPr>
      <w:spacing w:line="192" w:lineRule="auto"/>
      <w:ind w:firstLine="284"/>
      <w:jc w:val="both"/>
    </w:pPr>
    <w:rPr>
      <w:rFonts w:ascii="B Badr" w:eastAsia="B Badr" w:hAnsi="B Badr" w:cs="B Badr"/>
      <w:sz w:val="24"/>
      <w:szCs w:val="24"/>
    </w:rPr>
  </w:style>
  <w:style w:type="paragraph" w:customStyle="1" w:styleId="a5">
    <w:name w:val="متن"/>
    <w:basedOn w:val="Normal"/>
    <w:link w:val="Char2"/>
    <w:qFormat/>
    <w:rsid w:val="00F54F96"/>
    <w:pPr>
      <w:ind w:firstLine="284"/>
      <w:jc w:val="both"/>
    </w:pPr>
    <w:rPr>
      <w:rFonts w:ascii="IRNazli" w:hAnsi="IRNazli" w:cs="IRNazli"/>
      <w:lang w:bidi="fa-IR"/>
    </w:rPr>
  </w:style>
  <w:style w:type="paragraph" w:customStyle="1" w:styleId="a6">
    <w:name w:val="متن بولد"/>
    <w:basedOn w:val="a5"/>
    <w:link w:val="Char3"/>
    <w:qFormat/>
    <w:rsid w:val="00674A25"/>
    <w:rPr>
      <w:bCs/>
      <w:sz w:val="25"/>
      <w:szCs w:val="25"/>
    </w:rPr>
  </w:style>
  <w:style w:type="character" w:customStyle="1" w:styleId="Char2">
    <w:name w:val="متن Char"/>
    <w:link w:val="a5"/>
    <w:rsid w:val="00F54F96"/>
    <w:rPr>
      <w:rFonts w:ascii="IRNazli" w:hAnsi="IRNazli" w:cs="IRNazli"/>
      <w:sz w:val="28"/>
      <w:szCs w:val="28"/>
      <w:lang w:bidi="fa-IR"/>
    </w:rPr>
  </w:style>
  <w:style w:type="paragraph" w:customStyle="1" w:styleId="a7">
    <w:name w:val="تخریج آیات"/>
    <w:basedOn w:val="a5"/>
    <w:link w:val="Char4"/>
    <w:qFormat/>
    <w:rsid w:val="00674A25"/>
    <w:rPr>
      <w:rFonts w:ascii="IRLotus" w:hAnsi="IRLotus" w:cs="IRLotus"/>
      <w:sz w:val="24"/>
      <w:szCs w:val="24"/>
    </w:rPr>
  </w:style>
  <w:style w:type="character" w:customStyle="1" w:styleId="Char3">
    <w:name w:val="متن بولد Char"/>
    <w:link w:val="a6"/>
    <w:rsid w:val="00674A25"/>
    <w:rPr>
      <w:rFonts w:ascii="IRNazli" w:hAnsi="IRNazli" w:cs="IRNazli"/>
      <w:bCs/>
      <w:sz w:val="25"/>
      <w:szCs w:val="25"/>
      <w:lang w:bidi="fa-IR"/>
    </w:rPr>
  </w:style>
  <w:style w:type="paragraph" w:customStyle="1" w:styleId="a8">
    <w:name w:val="متن پاورقی"/>
    <w:basedOn w:val="a5"/>
    <w:link w:val="Char5"/>
    <w:qFormat/>
    <w:rsid w:val="00674A25"/>
    <w:pPr>
      <w:ind w:left="272" w:hanging="272"/>
    </w:pPr>
    <w:rPr>
      <w:sz w:val="24"/>
      <w:szCs w:val="24"/>
    </w:rPr>
  </w:style>
  <w:style w:type="character" w:customStyle="1" w:styleId="Char4">
    <w:name w:val="تخریج آیات Char"/>
    <w:link w:val="a7"/>
    <w:rsid w:val="00674A25"/>
    <w:rPr>
      <w:rFonts w:ascii="IRLotus" w:hAnsi="IRLotus" w:cs="IRLotus"/>
      <w:sz w:val="24"/>
      <w:szCs w:val="24"/>
      <w:lang w:bidi="fa-IR"/>
    </w:rPr>
  </w:style>
  <w:style w:type="character" w:customStyle="1" w:styleId="Char5">
    <w:name w:val="متن پاورقی Char"/>
    <w:link w:val="a8"/>
    <w:rsid w:val="00674A25"/>
    <w:rPr>
      <w:rFonts w:ascii="IRNazli" w:hAnsi="IRNazli" w:cs="IRNazli"/>
      <w:sz w:val="24"/>
      <w:szCs w:val="24"/>
      <w:lang w:bidi="fa-IR"/>
    </w:rPr>
  </w:style>
  <w:style w:type="paragraph" w:customStyle="1" w:styleId="a9">
    <w:name w:val="احادیث"/>
    <w:basedOn w:val="a5"/>
    <w:link w:val="Char6"/>
    <w:qFormat/>
    <w:rsid w:val="00133100"/>
    <w:rPr>
      <w:rFonts w:ascii="KFGQPC Uthman Taha Naskh" w:hAnsi="KFGQPC Uthman Taha Naskh" w:cs="KFGQPC Uthman Taha Naskh"/>
    </w:rPr>
  </w:style>
  <w:style w:type="character" w:customStyle="1" w:styleId="Char6">
    <w:name w:val="احادیث Char"/>
    <w:basedOn w:val="Char2"/>
    <w:link w:val="a9"/>
    <w:rsid w:val="00133100"/>
    <w:rPr>
      <w:rFonts w:ascii="KFGQPC Uthman Taha Naskh" w:hAnsi="KFGQPC Uthman Taha Naskh" w:cs="KFGQPC Uthman Taha Naskh"/>
      <w:sz w:val="28"/>
      <w:szCs w:val="28"/>
      <w:lang w:bidi="fa-IR"/>
    </w:rPr>
  </w:style>
  <w:style w:type="paragraph" w:styleId="BalloonText">
    <w:name w:val="Balloon Text"/>
    <w:basedOn w:val="Normal"/>
    <w:link w:val="BalloonTextChar"/>
    <w:uiPriority w:val="99"/>
    <w:rsid w:val="00F8796C"/>
    <w:rPr>
      <w:rFonts w:ascii="Tahoma" w:hAnsi="Tahoma" w:cs="Tahoma"/>
      <w:sz w:val="16"/>
      <w:szCs w:val="16"/>
    </w:rPr>
  </w:style>
  <w:style w:type="character" w:customStyle="1" w:styleId="BalloonTextChar">
    <w:name w:val="Balloon Text Char"/>
    <w:basedOn w:val="DefaultParagraphFont"/>
    <w:link w:val="BalloonText"/>
    <w:uiPriority w:val="99"/>
    <w:rsid w:val="00F87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2BC5-C211-4ED7-B846-2C3FD2BD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12086</Words>
  <Characters>68896</Characters>
  <Application>Microsoft Office Word</Application>
  <DocSecurity>8</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80821</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بدعت و تأثیر ناگوار آن در جامعه</dc:title>
  <dc:subject>بدعت، گناه و توبه</dc:subject>
  <dc:creator>سلیم الهلالی</dc:creator>
  <cp:keywords>کتابخانه; قلم; عقیده; موحدين; موحدین; کتاب; مكتبة; القلم; العقيدة; qalam; library; http:/qalamlib.com; http:/qalamlibrary.com; http:/mowahedin.com; http:/aqeedeh.com; بدعت; گناه; شرک; بدبختی</cp:keywords>
  <dc:description>بیان مفهوم بدعت و مفاسد آن در جامعه اسلامی با استفاده از آیاتِ نورانیِ قرآن کریم و سخنان گوهربارِ پیامبر اسلام است. نویسنده در آغاز، بدعت را در لغت تعریف کرده و سپس توصیف قرآن را از آن بیان می‌کند. تقسیم‌بندیِ بدعت به «حَسنه» و «سَیّئه» و اشتباه رایجِ مردم درباره آن، موضوع بخش بعدی کتاب است. او در این بخش نشان می‌دهد که چرا نوآوری در دین- هرقدر هم که به نظر پسندیده بیاید- نادرست و غیر شرعی است. عنوان دیگر بخش‌های کتاب بدین شرح است: وجوب شناخت بدعت‌ها، اسباب و عوامل بدعت‌گذاری، میزان خطرآفرینی بدعت‌ها و وجوب دوری از بدعت‌گذاران.</dc:description>
  <cp:lastModifiedBy>Samsung</cp:lastModifiedBy>
  <cp:revision>2</cp:revision>
  <cp:lastPrinted>2004-01-04T11:42:00Z</cp:lastPrinted>
  <dcterms:created xsi:type="dcterms:W3CDTF">2016-06-07T07:48:00Z</dcterms:created>
  <dcterms:modified xsi:type="dcterms:W3CDTF">2016-06-07T07:48:00Z</dcterms:modified>
  <cp:contentStatus>صفحه آرایی شده</cp:contentStatus>
  <dc:language>Farsi فارسی الفارسية</dc:language>
  <cp:version>1.0 May 2015</cp:version>
</cp:coreProperties>
</file>