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CCE" w:rsidRDefault="008D6CCE" w:rsidP="008D6CCE">
      <w:pPr>
        <w:jc w:val="center"/>
        <w:rPr>
          <w:rFonts w:cs="B Lotus"/>
          <w:sz w:val="24"/>
          <w:szCs w:val="28"/>
          <w:rtl/>
          <w:lang w:bidi="fa-IR"/>
        </w:rPr>
      </w:pPr>
      <w:bookmarkStart w:id="0" w:name="_GoBack"/>
      <w:bookmarkEnd w:id="0"/>
    </w:p>
    <w:p w:rsidR="008D6CCE" w:rsidRDefault="008D6CCE" w:rsidP="008D6CCE">
      <w:pPr>
        <w:jc w:val="center"/>
        <w:rPr>
          <w:rFonts w:cs="B Lotus"/>
          <w:sz w:val="24"/>
          <w:szCs w:val="28"/>
          <w:rtl/>
        </w:rPr>
      </w:pPr>
    </w:p>
    <w:p w:rsidR="008D6CCE" w:rsidRDefault="008D6CCE" w:rsidP="008D6CCE">
      <w:pPr>
        <w:jc w:val="center"/>
        <w:rPr>
          <w:rFonts w:cs="B Lotus"/>
          <w:sz w:val="24"/>
          <w:szCs w:val="28"/>
          <w:rtl/>
        </w:rPr>
      </w:pPr>
    </w:p>
    <w:p w:rsidR="008D6CCE" w:rsidRPr="00FF17FA" w:rsidRDefault="008D6CCE" w:rsidP="008D6CCE">
      <w:pPr>
        <w:jc w:val="center"/>
        <w:rPr>
          <w:rFonts w:cs="B Titr"/>
          <w:sz w:val="40"/>
          <w:szCs w:val="40"/>
          <w:rtl/>
          <w:lang w:bidi="fa-IR"/>
        </w:rPr>
      </w:pPr>
      <w:r w:rsidRPr="00FF17FA">
        <w:rPr>
          <w:rFonts w:cs="B Titr" w:hint="cs"/>
          <w:sz w:val="60"/>
          <w:szCs w:val="60"/>
          <w:rtl/>
          <w:lang w:bidi="fa-IR"/>
        </w:rPr>
        <w:t>تجلّی حکمت</w:t>
      </w:r>
    </w:p>
    <w:p w:rsidR="008D6CCE" w:rsidRPr="00FF17FA" w:rsidRDefault="008D6CCE" w:rsidP="008D6CCE">
      <w:pPr>
        <w:jc w:val="center"/>
        <w:rPr>
          <w:rFonts w:cs="B Titr"/>
          <w:sz w:val="40"/>
          <w:szCs w:val="40"/>
          <w:rtl/>
          <w:lang w:bidi="fa-IR"/>
        </w:rPr>
      </w:pPr>
      <w:r w:rsidRPr="00FF17FA">
        <w:rPr>
          <w:rFonts w:cs="B Titr" w:hint="cs"/>
          <w:sz w:val="50"/>
          <w:szCs w:val="50"/>
          <w:rtl/>
          <w:lang w:bidi="fa-IR"/>
        </w:rPr>
        <w:t>در</w:t>
      </w:r>
    </w:p>
    <w:p w:rsidR="008D6CCE" w:rsidRPr="00FF17FA" w:rsidRDefault="008D6CCE" w:rsidP="008D6CCE">
      <w:pPr>
        <w:jc w:val="center"/>
        <w:rPr>
          <w:rFonts w:cs="B Jadid"/>
          <w:sz w:val="44"/>
          <w:szCs w:val="44"/>
          <w:rtl/>
          <w:lang w:bidi="fa-IR"/>
        </w:rPr>
      </w:pPr>
      <w:r w:rsidRPr="00FF17FA">
        <w:rPr>
          <w:rFonts w:cs="B Titr" w:hint="cs"/>
          <w:sz w:val="60"/>
          <w:szCs w:val="60"/>
          <w:rtl/>
          <w:lang w:bidi="fa-IR"/>
        </w:rPr>
        <w:t>فسلفه‌ی پزشکی احکام</w:t>
      </w:r>
    </w:p>
    <w:p w:rsidR="008D6CCE" w:rsidRDefault="008D6CCE" w:rsidP="008D6CCE">
      <w:pPr>
        <w:jc w:val="center"/>
        <w:rPr>
          <w:rFonts w:cs="B Jadid"/>
          <w:sz w:val="28"/>
          <w:szCs w:val="28"/>
          <w:rtl/>
          <w:lang w:bidi="fa-IR"/>
        </w:rPr>
      </w:pPr>
    </w:p>
    <w:p w:rsidR="008D6CCE" w:rsidRDefault="008D6CCE" w:rsidP="008D6CCE">
      <w:pPr>
        <w:jc w:val="center"/>
        <w:rPr>
          <w:rFonts w:cs="B Jadid"/>
          <w:sz w:val="28"/>
          <w:szCs w:val="28"/>
          <w:rtl/>
          <w:lang w:bidi="fa-IR"/>
        </w:rPr>
      </w:pPr>
    </w:p>
    <w:p w:rsidR="008D6CCE" w:rsidRDefault="008D6CCE" w:rsidP="008D6CCE">
      <w:pPr>
        <w:jc w:val="center"/>
        <w:rPr>
          <w:rFonts w:cs="B Jadid"/>
          <w:sz w:val="28"/>
          <w:szCs w:val="28"/>
          <w:rtl/>
          <w:lang w:bidi="fa-IR"/>
        </w:rPr>
      </w:pPr>
    </w:p>
    <w:p w:rsidR="008D6CCE" w:rsidRDefault="008D6CCE" w:rsidP="008D6CCE">
      <w:pPr>
        <w:jc w:val="center"/>
        <w:rPr>
          <w:rFonts w:cs="B Jadid"/>
          <w:sz w:val="28"/>
          <w:szCs w:val="28"/>
          <w:rtl/>
          <w:lang w:bidi="fa-IR"/>
        </w:rPr>
      </w:pPr>
    </w:p>
    <w:p w:rsidR="008D6CCE" w:rsidRPr="008D6CCE" w:rsidRDefault="008D6CCE" w:rsidP="008D6CCE">
      <w:pPr>
        <w:jc w:val="center"/>
        <w:rPr>
          <w:rFonts w:cs="B Yagut"/>
          <w:b/>
          <w:bCs/>
          <w:sz w:val="32"/>
          <w:szCs w:val="32"/>
          <w:rtl/>
          <w:lang w:bidi="fa-IR"/>
        </w:rPr>
      </w:pPr>
      <w:r w:rsidRPr="008D6CCE">
        <w:rPr>
          <w:rFonts w:cs="B Yagut" w:hint="cs"/>
          <w:b/>
          <w:bCs/>
          <w:sz w:val="32"/>
          <w:szCs w:val="32"/>
          <w:rtl/>
          <w:lang w:bidi="fa-IR"/>
        </w:rPr>
        <w:t xml:space="preserve">تألیف : </w:t>
      </w:r>
    </w:p>
    <w:p w:rsidR="008D6CCE" w:rsidRPr="008D6CCE" w:rsidRDefault="008D6CCE" w:rsidP="008D6CCE">
      <w:pPr>
        <w:jc w:val="center"/>
        <w:rPr>
          <w:rFonts w:cs="B Yagut"/>
          <w:b/>
          <w:bCs/>
          <w:sz w:val="32"/>
          <w:szCs w:val="32"/>
          <w:rtl/>
          <w:lang w:bidi="fa-IR"/>
        </w:rPr>
      </w:pPr>
      <w:r w:rsidRPr="008D6CCE">
        <w:rPr>
          <w:rFonts w:cs="B Yagut" w:hint="cs"/>
          <w:b/>
          <w:bCs/>
          <w:sz w:val="36"/>
          <w:szCs w:val="36"/>
          <w:rtl/>
          <w:lang w:bidi="fa-IR"/>
        </w:rPr>
        <w:t>محمد عزیز حسامی</w:t>
      </w:r>
    </w:p>
    <w:p w:rsidR="008D6CCE" w:rsidRPr="008D6CCE" w:rsidRDefault="008D6CCE" w:rsidP="008D6CCE">
      <w:pPr>
        <w:jc w:val="center"/>
        <w:rPr>
          <w:rFonts w:cs="B Zar"/>
          <w:sz w:val="28"/>
          <w:szCs w:val="28"/>
          <w:rtl/>
          <w:lang w:bidi="fa-IR"/>
        </w:rPr>
      </w:pPr>
    </w:p>
    <w:p w:rsidR="008D6CCE" w:rsidRPr="00B963BA" w:rsidRDefault="008D6CCE" w:rsidP="008D6CCE">
      <w:pPr>
        <w:jc w:val="center"/>
        <w:rPr>
          <w:rFonts w:cs="B Zar"/>
          <w:b/>
          <w:bCs/>
          <w:sz w:val="28"/>
          <w:szCs w:val="28"/>
          <w:rtl/>
          <w:lang w:bidi="fa-IR"/>
        </w:rPr>
      </w:pPr>
      <w:r w:rsidRPr="00B963BA">
        <w:rPr>
          <w:rFonts w:cs="B Zar" w:hint="cs"/>
          <w:b/>
          <w:bCs/>
          <w:sz w:val="28"/>
          <w:szCs w:val="28"/>
          <w:rtl/>
          <w:lang w:bidi="fa-IR"/>
        </w:rPr>
        <w:t>پایان‌نامه کارشناسی ارشد</w:t>
      </w:r>
    </w:p>
    <w:p w:rsidR="008D6CCE" w:rsidRDefault="008D6CCE" w:rsidP="008D6CCE">
      <w:pPr>
        <w:jc w:val="center"/>
        <w:rPr>
          <w:rFonts w:ascii="Lotus Linotype" w:hAnsi="Lotus Linotype" w:cs="Lotus Linotype"/>
          <w:sz w:val="24"/>
          <w:szCs w:val="24"/>
          <w:rtl/>
          <w:lang w:bidi="fa-IR"/>
        </w:rPr>
      </w:pPr>
      <w:r w:rsidRPr="00C23F31">
        <w:rPr>
          <w:rFonts w:ascii="Lotus Linotype" w:hAnsi="Lotus Linotype" w:cs="Lotus Linotype"/>
          <w:sz w:val="24"/>
          <w:szCs w:val="24"/>
          <w:rtl/>
          <w:lang w:bidi="fa-IR"/>
        </w:rPr>
        <w:t>رشته فقه و مبانی حقوق اسلامی (فقه شافعی)</w:t>
      </w:r>
    </w:p>
    <w:p w:rsidR="008D6CCE" w:rsidRDefault="008D6CCE" w:rsidP="008D6CCE">
      <w:pPr>
        <w:jc w:val="center"/>
        <w:rPr>
          <w:rFonts w:ascii="Lotus Linotype" w:hAnsi="Lotus Linotype" w:cs="Lotus Linotype"/>
          <w:sz w:val="24"/>
          <w:szCs w:val="24"/>
          <w:rtl/>
          <w:lang w:bidi="fa-IR"/>
        </w:rPr>
      </w:pPr>
    </w:p>
    <w:p w:rsidR="008D6CCE" w:rsidRDefault="008D6CCE" w:rsidP="008D6CCE">
      <w:pPr>
        <w:jc w:val="center"/>
        <w:rPr>
          <w:rFonts w:cs="B Lotus"/>
          <w:sz w:val="24"/>
          <w:szCs w:val="28"/>
          <w:rtl/>
          <w:lang w:bidi="fa-IR"/>
        </w:rPr>
        <w:sectPr w:rsidR="008D6CCE" w:rsidSect="003F4614">
          <w:headerReference w:type="default" r:id="rId9"/>
          <w:footerReference w:type="even" r:id="rId10"/>
          <w:footerReference w:type="default" r:id="rId11"/>
          <w:headerReference w:type="first" r:id="rId12"/>
          <w:footnotePr>
            <w:numRestart w:val="eachPage"/>
          </w:footnotePr>
          <w:pgSz w:w="9638" w:h="13606" w:code="9"/>
          <w:pgMar w:top="850" w:right="1077" w:bottom="935" w:left="1077" w:header="850" w:footer="935"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272"/>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5"/>
        <w:gridCol w:w="1183"/>
        <w:gridCol w:w="554"/>
        <w:gridCol w:w="1449"/>
        <w:gridCol w:w="2159"/>
      </w:tblGrid>
      <w:tr w:rsidR="00FF17FA" w:rsidRPr="00FF17FA" w:rsidTr="00FF17FA">
        <w:trPr>
          <w:jc w:val="center"/>
        </w:trPr>
        <w:tc>
          <w:tcPr>
            <w:tcW w:w="1529" w:type="pct"/>
            <w:vAlign w:val="center"/>
          </w:tcPr>
          <w:p w:rsidR="00FF17FA" w:rsidRPr="00FF17FA" w:rsidRDefault="00FF17FA" w:rsidP="00FF17FA">
            <w:pPr>
              <w:spacing w:after="60"/>
              <w:rPr>
                <w:rFonts w:ascii="IRMitra" w:eastAsia="Calibri" w:hAnsi="IRMitra" w:cs="IRMitra"/>
                <w:b/>
                <w:bCs/>
                <w:color w:val="FF0000"/>
                <w:sz w:val="25"/>
                <w:szCs w:val="25"/>
                <w:rtl/>
                <w:lang w:bidi="fa-IR"/>
              </w:rPr>
            </w:pPr>
            <w:r w:rsidRPr="00FF17FA">
              <w:rPr>
                <w:rFonts w:ascii="IRMitra" w:eastAsia="Calibri" w:hAnsi="IRMitra" w:cs="IRMitra" w:hint="cs"/>
                <w:b/>
                <w:bCs/>
                <w:sz w:val="25"/>
                <w:szCs w:val="25"/>
                <w:rtl/>
                <w:lang w:bidi="fa-IR"/>
              </w:rPr>
              <w:lastRenderedPageBreak/>
              <w:t>عنوان</w:t>
            </w:r>
            <w:r w:rsidRPr="00FF17FA">
              <w:rPr>
                <w:rFonts w:ascii="IRMitra" w:eastAsia="Calibri" w:hAnsi="IRMitra" w:cs="IRMitra"/>
                <w:b/>
                <w:bCs/>
                <w:sz w:val="25"/>
                <w:szCs w:val="25"/>
                <w:rtl/>
                <w:lang w:bidi="fa-IR"/>
              </w:rPr>
              <w:t xml:space="preserve"> کتاب</w:t>
            </w:r>
            <w:r w:rsidRPr="00FF17FA">
              <w:rPr>
                <w:rFonts w:ascii="IRMitra" w:eastAsia="Calibri" w:hAnsi="IRMitra" w:cs="IRMitra" w:hint="cs"/>
                <w:b/>
                <w:bCs/>
                <w:sz w:val="25"/>
                <w:szCs w:val="25"/>
                <w:rtl/>
                <w:lang w:bidi="fa-IR"/>
              </w:rPr>
              <w:t>:</w:t>
            </w:r>
          </w:p>
        </w:tc>
        <w:tc>
          <w:tcPr>
            <w:tcW w:w="3471" w:type="pct"/>
            <w:gridSpan w:val="4"/>
            <w:vAlign w:val="center"/>
          </w:tcPr>
          <w:p w:rsidR="00FF17FA" w:rsidRPr="00FF17FA" w:rsidRDefault="00FF17FA" w:rsidP="00FF17FA">
            <w:pPr>
              <w:spacing w:after="60"/>
              <w:rPr>
                <w:rFonts w:ascii="IRMitra" w:eastAsia="Calibri" w:hAnsi="IRMitra" w:cs="IRMitra"/>
                <w:color w:val="244061"/>
                <w:sz w:val="26"/>
                <w:szCs w:val="26"/>
                <w:rtl/>
                <w:lang w:bidi="fa-IR"/>
              </w:rPr>
            </w:pPr>
            <w:r w:rsidRPr="00FF17FA">
              <w:rPr>
                <w:rFonts w:ascii="IRMitra" w:eastAsia="Calibri" w:hAnsi="IRMitra" w:cs="IRMitra"/>
                <w:color w:val="244061"/>
                <w:sz w:val="26"/>
                <w:szCs w:val="26"/>
                <w:rtl/>
                <w:lang w:bidi="fa-IR"/>
              </w:rPr>
              <w:t>تجلّ</w:t>
            </w:r>
            <w:r w:rsidRPr="00FF17FA">
              <w:rPr>
                <w:rFonts w:ascii="IRMitra" w:eastAsia="Calibri" w:hAnsi="IRMitra" w:cs="IRMitra" w:hint="cs"/>
                <w:color w:val="244061"/>
                <w:sz w:val="26"/>
                <w:szCs w:val="26"/>
                <w:rtl/>
                <w:lang w:bidi="fa-IR"/>
              </w:rPr>
              <w:t>ی</w:t>
            </w:r>
            <w:r w:rsidRPr="00FF17FA">
              <w:rPr>
                <w:rFonts w:ascii="IRMitra" w:eastAsia="Calibri" w:hAnsi="IRMitra" w:cs="IRMitra"/>
                <w:color w:val="244061"/>
                <w:sz w:val="26"/>
                <w:szCs w:val="26"/>
                <w:rtl/>
                <w:lang w:bidi="fa-IR"/>
              </w:rPr>
              <w:t xml:space="preserve"> حکمت</w:t>
            </w:r>
            <w:r>
              <w:rPr>
                <w:rFonts w:ascii="IRMitra" w:eastAsia="Calibri" w:hAnsi="IRMitra" w:cs="IRMitra" w:hint="cs"/>
                <w:color w:val="244061"/>
                <w:sz w:val="26"/>
                <w:szCs w:val="26"/>
                <w:rtl/>
                <w:lang w:bidi="fa-IR"/>
              </w:rPr>
              <w:t xml:space="preserve"> </w:t>
            </w:r>
            <w:r w:rsidRPr="00FF17FA">
              <w:rPr>
                <w:rFonts w:ascii="IRMitra" w:eastAsia="Calibri" w:hAnsi="IRMitra" w:cs="IRMitra"/>
                <w:color w:val="244061"/>
                <w:sz w:val="26"/>
                <w:szCs w:val="26"/>
                <w:rtl/>
                <w:lang w:bidi="fa-IR"/>
              </w:rPr>
              <w:t>در</w:t>
            </w:r>
            <w:r>
              <w:rPr>
                <w:rFonts w:ascii="IRMitra" w:eastAsia="Calibri" w:hAnsi="IRMitra" w:cs="IRMitra" w:hint="cs"/>
                <w:color w:val="244061"/>
                <w:sz w:val="26"/>
                <w:szCs w:val="26"/>
                <w:rtl/>
                <w:lang w:bidi="fa-IR"/>
              </w:rPr>
              <w:t xml:space="preserve"> </w:t>
            </w:r>
            <w:r w:rsidRPr="00FF17FA">
              <w:rPr>
                <w:rFonts w:ascii="IRMitra" w:eastAsia="Calibri" w:hAnsi="IRMitra" w:cs="IRMitra" w:hint="cs"/>
                <w:color w:val="244061"/>
                <w:sz w:val="26"/>
                <w:szCs w:val="26"/>
                <w:rtl/>
                <w:lang w:bidi="fa-IR"/>
              </w:rPr>
              <w:t>فسلفه‌ی</w:t>
            </w:r>
            <w:r w:rsidRPr="00FF17FA">
              <w:rPr>
                <w:rFonts w:ascii="IRMitra" w:eastAsia="Calibri" w:hAnsi="IRMitra" w:cs="IRMitra"/>
                <w:color w:val="244061"/>
                <w:sz w:val="26"/>
                <w:szCs w:val="26"/>
                <w:rtl/>
                <w:lang w:bidi="fa-IR"/>
              </w:rPr>
              <w:t xml:space="preserve"> پزشک</w:t>
            </w:r>
            <w:r w:rsidRPr="00FF17FA">
              <w:rPr>
                <w:rFonts w:ascii="IRMitra" w:eastAsia="Calibri" w:hAnsi="IRMitra" w:cs="IRMitra" w:hint="cs"/>
                <w:color w:val="244061"/>
                <w:sz w:val="26"/>
                <w:szCs w:val="26"/>
                <w:rtl/>
                <w:lang w:bidi="fa-IR"/>
              </w:rPr>
              <w:t>ی</w:t>
            </w:r>
            <w:r w:rsidRPr="00FF17FA">
              <w:rPr>
                <w:rFonts w:ascii="IRMitra" w:eastAsia="Calibri" w:hAnsi="IRMitra" w:cs="IRMitra"/>
                <w:color w:val="244061"/>
                <w:sz w:val="26"/>
                <w:szCs w:val="26"/>
                <w:rtl/>
                <w:lang w:bidi="fa-IR"/>
              </w:rPr>
              <w:t xml:space="preserve"> احکام</w:t>
            </w:r>
          </w:p>
        </w:tc>
      </w:tr>
      <w:tr w:rsidR="00FF17FA" w:rsidRPr="00FF17FA" w:rsidTr="00FF17FA">
        <w:trPr>
          <w:jc w:val="center"/>
        </w:trPr>
        <w:tc>
          <w:tcPr>
            <w:tcW w:w="1529" w:type="pct"/>
          </w:tcPr>
          <w:p w:rsidR="00FF17FA" w:rsidRPr="00FF17FA" w:rsidRDefault="00FF17FA" w:rsidP="00FF17FA">
            <w:pPr>
              <w:spacing w:before="60" w:after="60"/>
              <w:rPr>
                <w:rFonts w:ascii="IRMitra" w:eastAsia="Calibri" w:hAnsi="IRMitra" w:cs="IRMitra"/>
                <w:b/>
                <w:bCs/>
                <w:sz w:val="25"/>
                <w:szCs w:val="25"/>
                <w:rtl/>
                <w:lang w:bidi="fa-IR"/>
              </w:rPr>
            </w:pPr>
            <w:r w:rsidRPr="00FF17FA">
              <w:rPr>
                <w:rFonts w:ascii="IRMitra" w:eastAsia="Calibri" w:hAnsi="IRMitra" w:cs="IRMitra" w:hint="cs"/>
                <w:b/>
                <w:bCs/>
                <w:sz w:val="25"/>
                <w:szCs w:val="25"/>
                <w:rtl/>
                <w:lang w:bidi="fa-IR"/>
              </w:rPr>
              <w:t>تألیف</w:t>
            </w:r>
            <w:r w:rsidRPr="00FF17FA">
              <w:rPr>
                <w:rFonts w:ascii="IRMitra" w:eastAsia="Calibri" w:hAnsi="IRMitra" w:cs="IRMitra"/>
                <w:b/>
                <w:bCs/>
                <w:sz w:val="25"/>
                <w:szCs w:val="25"/>
                <w:rtl/>
                <w:lang w:bidi="fa-IR"/>
              </w:rPr>
              <w:t>:</w:t>
            </w:r>
          </w:p>
        </w:tc>
        <w:tc>
          <w:tcPr>
            <w:tcW w:w="3471" w:type="pct"/>
            <w:gridSpan w:val="4"/>
          </w:tcPr>
          <w:p w:rsidR="00FF17FA" w:rsidRPr="00FF17FA" w:rsidRDefault="00FF17FA" w:rsidP="00FF17FA">
            <w:pPr>
              <w:spacing w:before="60" w:after="60"/>
              <w:rPr>
                <w:rFonts w:ascii="IRMitra" w:eastAsia="Calibri" w:hAnsi="IRMitra" w:cs="IRMitra"/>
                <w:color w:val="244061"/>
                <w:sz w:val="26"/>
                <w:szCs w:val="26"/>
                <w:rtl/>
                <w:lang w:bidi="fa-IR"/>
              </w:rPr>
            </w:pPr>
            <w:r w:rsidRPr="00FF17FA">
              <w:rPr>
                <w:rFonts w:ascii="IRMitra" w:eastAsia="Calibri" w:hAnsi="IRMitra" w:cs="IRMitra"/>
                <w:color w:val="244061"/>
                <w:sz w:val="26"/>
                <w:szCs w:val="26"/>
                <w:rtl/>
                <w:lang w:bidi="fa-IR"/>
              </w:rPr>
              <w:t>محمد عز</w:t>
            </w:r>
            <w:r w:rsidRPr="00FF17FA">
              <w:rPr>
                <w:rFonts w:ascii="IRMitra" w:eastAsia="Calibri" w:hAnsi="IRMitra" w:cs="IRMitra" w:hint="cs"/>
                <w:color w:val="244061"/>
                <w:sz w:val="26"/>
                <w:szCs w:val="26"/>
                <w:rtl/>
                <w:lang w:bidi="fa-IR"/>
              </w:rPr>
              <w:t>یز</w:t>
            </w:r>
            <w:r w:rsidRPr="00FF17FA">
              <w:rPr>
                <w:rFonts w:ascii="IRMitra" w:eastAsia="Calibri" w:hAnsi="IRMitra" w:cs="IRMitra"/>
                <w:color w:val="244061"/>
                <w:sz w:val="26"/>
                <w:szCs w:val="26"/>
                <w:rtl/>
                <w:lang w:bidi="fa-IR"/>
              </w:rPr>
              <w:t xml:space="preserve"> حسام</w:t>
            </w:r>
            <w:r w:rsidRPr="00FF17FA">
              <w:rPr>
                <w:rFonts w:ascii="IRMitra" w:eastAsia="Calibri" w:hAnsi="IRMitra" w:cs="IRMitra" w:hint="cs"/>
                <w:color w:val="244061"/>
                <w:sz w:val="26"/>
                <w:szCs w:val="26"/>
                <w:rtl/>
                <w:lang w:bidi="fa-IR"/>
              </w:rPr>
              <w:t>ی</w:t>
            </w:r>
          </w:p>
        </w:tc>
      </w:tr>
      <w:tr w:rsidR="00FF17FA" w:rsidRPr="00FF17FA" w:rsidTr="00FF17FA">
        <w:trPr>
          <w:jc w:val="center"/>
        </w:trPr>
        <w:tc>
          <w:tcPr>
            <w:tcW w:w="1529" w:type="pct"/>
            <w:vAlign w:val="center"/>
          </w:tcPr>
          <w:p w:rsidR="00FF17FA" w:rsidRPr="00FF17FA" w:rsidRDefault="00FF17FA" w:rsidP="00FF17FA">
            <w:pPr>
              <w:spacing w:before="60" w:after="60"/>
              <w:rPr>
                <w:rFonts w:ascii="IRMitra" w:eastAsia="Calibri" w:hAnsi="IRMitra" w:cs="IRMitra"/>
                <w:b/>
                <w:bCs/>
                <w:color w:val="FF0000"/>
                <w:sz w:val="25"/>
                <w:szCs w:val="25"/>
                <w:rtl/>
                <w:lang w:bidi="fa-IR"/>
              </w:rPr>
            </w:pPr>
            <w:r w:rsidRPr="00FF17FA">
              <w:rPr>
                <w:rFonts w:ascii="IRMitra" w:eastAsia="Calibri" w:hAnsi="IRMitra" w:cs="IRMitra" w:hint="cs"/>
                <w:b/>
                <w:bCs/>
                <w:sz w:val="25"/>
                <w:szCs w:val="25"/>
                <w:rtl/>
                <w:lang w:bidi="fa-IR"/>
              </w:rPr>
              <w:t>موضوع:</w:t>
            </w:r>
          </w:p>
        </w:tc>
        <w:tc>
          <w:tcPr>
            <w:tcW w:w="3471" w:type="pct"/>
            <w:gridSpan w:val="4"/>
            <w:vAlign w:val="center"/>
          </w:tcPr>
          <w:p w:rsidR="00FF17FA" w:rsidRPr="00FF17FA" w:rsidRDefault="00FF17FA" w:rsidP="00FF17FA">
            <w:pPr>
              <w:spacing w:before="60" w:after="60"/>
              <w:rPr>
                <w:rFonts w:ascii="IRMitra" w:eastAsia="Calibri" w:hAnsi="IRMitra" w:cs="IRMitra"/>
                <w:color w:val="244061"/>
                <w:sz w:val="26"/>
                <w:szCs w:val="26"/>
                <w:rtl/>
                <w:lang w:bidi="fa-IR"/>
              </w:rPr>
            </w:pPr>
            <w:r w:rsidRPr="00FF17FA">
              <w:rPr>
                <w:rFonts w:ascii="IRMitra" w:eastAsia="Calibri" w:hAnsi="IRMitra" w:cs="IRMitra"/>
                <w:color w:val="244061"/>
                <w:sz w:val="26"/>
                <w:szCs w:val="26"/>
                <w:rtl/>
                <w:lang w:bidi="fa-IR"/>
              </w:rPr>
              <w:t>اسلام و علوم</w:t>
            </w:r>
          </w:p>
        </w:tc>
      </w:tr>
      <w:tr w:rsidR="00FF17FA" w:rsidRPr="00FF17FA" w:rsidTr="00FF17FA">
        <w:trPr>
          <w:jc w:val="center"/>
        </w:trPr>
        <w:tc>
          <w:tcPr>
            <w:tcW w:w="1529" w:type="pct"/>
            <w:vAlign w:val="center"/>
          </w:tcPr>
          <w:p w:rsidR="00FF17FA" w:rsidRPr="00FF17FA" w:rsidRDefault="00FF17FA" w:rsidP="00FF17FA">
            <w:pPr>
              <w:spacing w:before="60" w:after="60"/>
              <w:rPr>
                <w:rFonts w:ascii="IRMitra" w:eastAsia="Calibri" w:hAnsi="IRMitra" w:cs="IRMitra"/>
                <w:b/>
                <w:bCs/>
                <w:color w:val="FF0000"/>
                <w:sz w:val="25"/>
                <w:szCs w:val="25"/>
                <w:rtl/>
                <w:lang w:bidi="fa-IR"/>
              </w:rPr>
            </w:pPr>
            <w:r w:rsidRPr="00FF17FA">
              <w:rPr>
                <w:rFonts w:ascii="IRMitra" w:eastAsia="Calibri" w:hAnsi="IRMitra" w:cs="IRMitra" w:hint="cs"/>
                <w:b/>
                <w:bCs/>
                <w:sz w:val="25"/>
                <w:szCs w:val="25"/>
                <w:rtl/>
                <w:lang w:bidi="fa-IR"/>
              </w:rPr>
              <w:t xml:space="preserve">نوبت انتشار: </w:t>
            </w:r>
          </w:p>
        </w:tc>
        <w:tc>
          <w:tcPr>
            <w:tcW w:w="3471" w:type="pct"/>
            <w:gridSpan w:val="4"/>
            <w:vAlign w:val="center"/>
          </w:tcPr>
          <w:p w:rsidR="00FF17FA" w:rsidRPr="00FF17FA" w:rsidRDefault="00FF17FA" w:rsidP="00FF17FA">
            <w:pPr>
              <w:spacing w:before="60" w:after="60"/>
              <w:rPr>
                <w:rFonts w:ascii="IRMitra" w:eastAsia="Calibri" w:hAnsi="IRMitra" w:cs="IRMitra"/>
                <w:color w:val="244061"/>
                <w:sz w:val="26"/>
                <w:szCs w:val="26"/>
                <w:rtl/>
                <w:lang w:bidi="fa-IR"/>
              </w:rPr>
            </w:pPr>
            <w:r w:rsidRPr="00FF17FA">
              <w:rPr>
                <w:rFonts w:ascii="IRMitra" w:eastAsia="Calibri" w:hAnsi="IRMitra" w:cs="IRMitra" w:hint="cs"/>
                <w:color w:val="244061"/>
                <w:sz w:val="26"/>
                <w:szCs w:val="26"/>
                <w:rtl/>
                <w:lang w:bidi="fa-IR"/>
              </w:rPr>
              <w:t xml:space="preserve">اول (دیجیتال) </w:t>
            </w:r>
          </w:p>
        </w:tc>
      </w:tr>
      <w:tr w:rsidR="00FF17FA" w:rsidRPr="00FF17FA" w:rsidTr="00FF17FA">
        <w:trPr>
          <w:jc w:val="center"/>
        </w:trPr>
        <w:tc>
          <w:tcPr>
            <w:tcW w:w="1529" w:type="pct"/>
            <w:vAlign w:val="center"/>
          </w:tcPr>
          <w:p w:rsidR="00FF17FA" w:rsidRPr="00FF17FA" w:rsidRDefault="00FF17FA" w:rsidP="00FF17FA">
            <w:pPr>
              <w:spacing w:before="60" w:after="60"/>
              <w:rPr>
                <w:rFonts w:ascii="IRMitra" w:eastAsia="Calibri" w:hAnsi="IRMitra" w:cs="IRMitra"/>
                <w:b/>
                <w:bCs/>
                <w:color w:val="FF0000"/>
                <w:sz w:val="25"/>
                <w:szCs w:val="25"/>
                <w:rtl/>
                <w:lang w:bidi="fa-IR"/>
              </w:rPr>
            </w:pPr>
            <w:r w:rsidRPr="00FF17FA">
              <w:rPr>
                <w:rFonts w:ascii="IRMitra" w:eastAsia="Calibri" w:hAnsi="IRMitra" w:cs="IRMitra" w:hint="cs"/>
                <w:b/>
                <w:bCs/>
                <w:sz w:val="25"/>
                <w:szCs w:val="25"/>
                <w:rtl/>
                <w:lang w:bidi="fa-IR"/>
              </w:rPr>
              <w:t xml:space="preserve">تاریخ انتشار: </w:t>
            </w:r>
          </w:p>
        </w:tc>
        <w:tc>
          <w:tcPr>
            <w:tcW w:w="3471" w:type="pct"/>
            <w:gridSpan w:val="4"/>
            <w:vAlign w:val="center"/>
          </w:tcPr>
          <w:p w:rsidR="00FF17FA" w:rsidRPr="00FF17FA" w:rsidRDefault="00FF17FA" w:rsidP="00FF17FA">
            <w:pPr>
              <w:spacing w:before="60" w:after="60"/>
              <w:rPr>
                <w:rFonts w:ascii="IRMitra" w:eastAsia="Calibri" w:hAnsi="IRMitra" w:cs="IRMitra"/>
                <w:color w:val="244061"/>
                <w:sz w:val="26"/>
                <w:szCs w:val="26"/>
                <w:rtl/>
                <w:lang w:bidi="fa-IR"/>
              </w:rPr>
            </w:pPr>
            <w:r w:rsidRPr="00FF17FA">
              <w:rPr>
                <w:rFonts w:ascii="IRMitra" w:eastAsia="Calibri" w:hAnsi="IRMitra" w:cs="IRMitra" w:hint="cs"/>
                <w:color w:val="244061"/>
                <w:sz w:val="26"/>
                <w:szCs w:val="26"/>
                <w:rtl/>
                <w:lang w:bidi="fa-IR"/>
              </w:rPr>
              <w:t>آبان (عقرب) 1394شمسی، 1436 هجری</w:t>
            </w:r>
          </w:p>
        </w:tc>
      </w:tr>
      <w:tr w:rsidR="00FF17FA" w:rsidRPr="00FF17FA" w:rsidTr="00FF17FA">
        <w:trPr>
          <w:jc w:val="center"/>
        </w:trPr>
        <w:tc>
          <w:tcPr>
            <w:tcW w:w="1529" w:type="pct"/>
            <w:vAlign w:val="center"/>
          </w:tcPr>
          <w:p w:rsidR="00FF17FA" w:rsidRPr="00FF17FA" w:rsidRDefault="00FF17FA" w:rsidP="00FF17FA">
            <w:pPr>
              <w:spacing w:before="60" w:after="60"/>
              <w:rPr>
                <w:rFonts w:ascii="IRMitra" w:eastAsia="Calibri" w:hAnsi="IRMitra" w:cs="IRMitra"/>
                <w:b/>
                <w:bCs/>
                <w:sz w:val="25"/>
                <w:szCs w:val="25"/>
                <w:rtl/>
                <w:lang w:bidi="fa-IR"/>
              </w:rPr>
            </w:pPr>
            <w:r w:rsidRPr="00FF17FA">
              <w:rPr>
                <w:rFonts w:ascii="IRMitra" w:eastAsia="Calibri" w:hAnsi="IRMitra" w:cs="IRMitra" w:hint="cs"/>
                <w:b/>
                <w:bCs/>
                <w:sz w:val="25"/>
                <w:szCs w:val="25"/>
                <w:rtl/>
                <w:lang w:bidi="fa-IR"/>
              </w:rPr>
              <w:t xml:space="preserve">منبع: </w:t>
            </w:r>
          </w:p>
        </w:tc>
        <w:tc>
          <w:tcPr>
            <w:tcW w:w="3471" w:type="pct"/>
            <w:gridSpan w:val="4"/>
            <w:vAlign w:val="center"/>
          </w:tcPr>
          <w:p w:rsidR="00FF17FA" w:rsidRPr="00FF17FA" w:rsidRDefault="00FF17FA" w:rsidP="00FF17FA">
            <w:pPr>
              <w:spacing w:before="60" w:after="60"/>
              <w:rPr>
                <w:rFonts w:ascii="IRMitra" w:eastAsia="Calibri" w:hAnsi="IRMitra" w:cs="IRMitra"/>
                <w:color w:val="244061"/>
                <w:sz w:val="26"/>
                <w:szCs w:val="26"/>
                <w:rtl/>
                <w:lang w:bidi="fa-IR"/>
              </w:rPr>
            </w:pPr>
          </w:p>
        </w:tc>
      </w:tr>
      <w:tr w:rsidR="00FF17FA" w:rsidRPr="00FF17FA" w:rsidTr="004B5BC1">
        <w:trPr>
          <w:jc w:val="center"/>
        </w:trPr>
        <w:tc>
          <w:tcPr>
            <w:tcW w:w="3598" w:type="pct"/>
            <w:gridSpan w:val="4"/>
            <w:vAlign w:val="center"/>
          </w:tcPr>
          <w:p w:rsidR="00FF17FA" w:rsidRPr="00FF17FA" w:rsidRDefault="00FF17FA" w:rsidP="00FF17FA">
            <w:pPr>
              <w:jc w:val="center"/>
              <w:rPr>
                <w:rFonts w:eastAsia="Calibri" w:cs="IRNazanin"/>
                <w:b/>
                <w:bCs/>
                <w:color w:val="244061"/>
                <w:sz w:val="22"/>
                <w:szCs w:val="28"/>
                <w:rtl/>
                <w:lang w:bidi="fa-IR"/>
              </w:rPr>
            </w:pPr>
            <w:r w:rsidRPr="00FF17FA">
              <w:rPr>
                <w:rFonts w:eastAsia="Calibri" w:cs="IRNazanin" w:hint="cs"/>
                <w:b/>
                <w:bCs/>
                <w:color w:val="244061"/>
                <w:sz w:val="22"/>
                <w:szCs w:val="26"/>
                <w:rtl/>
                <w:lang w:bidi="fa-IR"/>
              </w:rPr>
              <w:t>ای</w:t>
            </w:r>
            <w:r w:rsidRPr="00FF17FA">
              <w:rPr>
                <w:rFonts w:eastAsia="Calibri" w:cs="IRNazanin" w:hint="eastAsia"/>
                <w:b/>
                <w:bCs/>
                <w:color w:val="244061"/>
                <w:sz w:val="22"/>
                <w:szCs w:val="26"/>
                <w:rtl/>
                <w:lang w:bidi="fa-IR"/>
              </w:rPr>
              <w:t>ن</w:t>
            </w:r>
            <w:r w:rsidRPr="00FF17FA">
              <w:rPr>
                <w:rFonts w:eastAsia="Calibri" w:cs="IRNazanin"/>
                <w:b/>
                <w:bCs/>
                <w:color w:val="244061"/>
                <w:sz w:val="22"/>
                <w:szCs w:val="26"/>
                <w:rtl/>
                <w:lang w:bidi="fa-IR"/>
              </w:rPr>
              <w:t xml:space="preserve"> کتاب </w:t>
            </w:r>
            <w:r w:rsidRPr="00FF17FA">
              <w:rPr>
                <w:rFonts w:eastAsia="Calibri" w:cs="IRNazanin" w:hint="cs"/>
                <w:b/>
                <w:bCs/>
                <w:color w:val="244061"/>
                <w:sz w:val="22"/>
                <w:szCs w:val="26"/>
                <w:rtl/>
                <w:lang w:bidi="fa-IR"/>
              </w:rPr>
              <w:t xml:space="preserve">از سایت </w:t>
            </w:r>
            <w:r w:rsidRPr="00FF17FA">
              <w:rPr>
                <w:rFonts w:eastAsia="Calibri" w:cs="IRNazanin"/>
                <w:b/>
                <w:bCs/>
                <w:color w:val="244061"/>
                <w:sz w:val="22"/>
                <w:szCs w:val="26"/>
                <w:rtl/>
                <w:lang w:bidi="fa-IR"/>
              </w:rPr>
              <w:t>کتابخان</w:t>
            </w:r>
            <w:r w:rsidRPr="00FF17FA">
              <w:rPr>
                <w:rFonts w:eastAsia="Calibri" w:cs="IRNazanin" w:hint="cs"/>
                <w:b/>
                <w:bCs/>
                <w:color w:val="244061"/>
                <w:sz w:val="22"/>
                <w:szCs w:val="26"/>
                <w:rtl/>
                <w:lang w:bidi="fa-IR"/>
              </w:rPr>
              <w:t>ۀ</w:t>
            </w:r>
            <w:r w:rsidRPr="00FF17FA">
              <w:rPr>
                <w:rFonts w:eastAsia="Calibri" w:cs="IRNazanin"/>
                <w:b/>
                <w:bCs/>
                <w:color w:val="244061"/>
                <w:sz w:val="22"/>
                <w:szCs w:val="26"/>
                <w:rtl/>
                <w:lang w:bidi="fa-IR"/>
              </w:rPr>
              <w:t xml:space="preserve"> عق</w:t>
            </w:r>
            <w:r w:rsidRPr="00FF17FA">
              <w:rPr>
                <w:rFonts w:eastAsia="Calibri" w:cs="IRNazanin" w:hint="cs"/>
                <w:b/>
                <w:bCs/>
                <w:color w:val="244061"/>
                <w:sz w:val="22"/>
                <w:szCs w:val="26"/>
                <w:rtl/>
                <w:lang w:bidi="fa-IR"/>
              </w:rPr>
              <w:t>ی</w:t>
            </w:r>
            <w:r w:rsidRPr="00FF17FA">
              <w:rPr>
                <w:rFonts w:eastAsia="Calibri" w:cs="IRNazanin" w:hint="eastAsia"/>
                <w:b/>
                <w:bCs/>
                <w:color w:val="244061"/>
                <w:sz w:val="22"/>
                <w:szCs w:val="26"/>
                <w:rtl/>
                <w:lang w:bidi="fa-IR"/>
              </w:rPr>
              <w:t>ده</w:t>
            </w:r>
            <w:r w:rsidRPr="00FF17FA">
              <w:rPr>
                <w:rFonts w:eastAsia="Calibri" w:cs="IRNazanin"/>
                <w:b/>
                <w:bCs/>
                <w:color w:val="244061"/>
                <w:sz w:val="22"/>
                <w:szCs w:val="26"/>
                <w:rtl/>
                <w:lang w:bidi="fa-IR"/>
              </w:rPr>
              <w:t xml:space="preserve"> </w:t>
            </w:r>
            <w:r w:rsidRPr="00FF17FA">
              <w:rPr>
                <w:rFonts w:eastAsia="Calibri" w:cs="IRNazanin" w:hint="cs"/>
                <w:b/>
                <w:bCs/>
                <w:color w:val="244061"/>
                <w:sz w:val="22"/>
                <w:szCs w:val="26"/>
                <w:rtl/>
                <w:lang w:bidi="fa-IR"/>
              </w:rPr>
              <w:t xml:space="preserve">دانلود </w:t>
            </w:r>
            <w:r w:rsidRPr="00FF17FA">
              <w:rPr>
                <w:rFonts w:eastAsia="Calibri" w:cs="IRNazanin"/>
                <w:b/>
                <w:bCs/>
                <w:color w:val="244061"/>
                <w:sz w:val="22"/>
                <w:szCs w:val="26"/>
                <w:rtl/>
                <w:lang w:bidi="fa-IR"/>
              </w:rPr>
              <w:t>شده است.</w:t>
            </w:r>
          </w:p>
          <w:p w:rsidR="00FF17FA" w:rsidRPr="00FF17FA" w:rsidRDefault="00FF17FA" w:rsidP="00FF17FA">
            <w:pPr>
              <w:spacing w:before="60" w:after="60"/>
              <w:jc w:val="center"/>
              <w:rPr>
                <w:rFonts w:eastAsia="Calibri" w:cs="Calibri"/>
                <w:b/>
                <w:bCs/>
                <w:sz w:val="27"/>
                <w:szCs w:val="27"/>
                <w:rtl/>
                <w:lang w:bidi="fa-IR"/>
              </w:rPr>
            </w:pPr>
            <w:r w:rsidRPr="00FF17FA">
              <w:rPr>
                <w:rFonts w:eastAsia="Calibri" w:cs="Calibri"/>
                <w:b/>
                <w:bCs/>
                <w:color w:val="244061"/>
                <w:sz w:val="22"/>
                <w:szCs w:val="28"/>
                <w:lang w:bidi="fa-IR"/>
              </w:rPr>
              <w:t>www.aqeedeh.com</w:t>
            </w:r>
          </w:p>
        </w:tc>
        <w:tc>
          <w:tcPr>
            <w:tcW w:w="1402" w:type="pct"/>
          </w:tcPr>
          <w:p w:rsidR="00FF17FA" w:rsidRPr="00FF17FA" w:rsidRDefault="00FF17FA" w:rsidP="00FF17FA">
            <w:pPr>
              <w:spacing w:before="60" w:after="60"/>
              <w:jc w:val="center"/>
              <w:rPr>
                <w:rFonts w:ascii="IRMitra" w:eastAsia="Calibri" w:hAnsi="IRMitra" w:cs="IRMitra"/>
                <w:color w:val="244061"/>
                <w:sz w:val="30"/>
                <w:szCs w:val="30"/>
                <w:rtl/>
                <w:lang w:bidi="fa-IR"/>
              </w:rPr>
            </w:pPr>
            <w:r w:rsidRPr="00FF17FA">
              <w:rPr>
                <w:rFonts w:ascii="IRMitra" w:eastAsia="Calibri" w:hAnsi="IRMitra" w:cs="IRMitra" w:hint="cs"/>
                <w:noProof/>
                <w:color w:val="244061"/>
                <w:sz w:val="30"/>
                <w:szCs w:val="30"/>
                <w:rtl/>
              </w:rPr>
              <w:drawing>
                <wp:inline distT="0" distB="0" distL="0" distR="0" wp14:anchorId="211AFEBE" wp14:editId="23AB8A41">
                  <wp:extent cx="831850" cy="831850"/>
                  <wp:effectExtent l="0" t="0" r="635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FF17FA" w:rsidRPr="00FF17FA" w:rsidTr="00FF17FA">
        <w:trPr>
          <w:jc w:val="center"/>
        </w:trPr>
        <w:tc>
          <w:tcPr>
            <w:tcW w:w="1529" w:type="pct"/>
            <w:vAlign w:val="center"/>
          </w:tcPr>
          <w:p w:rsidR="00FF17FA" w:rsidRPr="00FF17FA" w:rsidRDefault="00FF17FA" w:rsidP="00FF17FA">
            <w:pPr>
              <w:spacing w:before="60" w:after="60"/>
              <w:jc w:val="center"/>
              <w:rPr>
                <w:rFonts w:ascii="IRMitra" w:eastAsia="Calibri" w:hAnsi="IRMitra" w:cs="IRMitra"/>
                <w:b/>
                <w:bCs/>
                <w:sz w:val="27"/>
                <w:szCs w:val="27"/>
                <w:rtl/>
                <w:lang w:bidi="fa-IR"/>
              </w:rPr>
            </w:pPr>
            <w:r w:rsidRPr="00FF17FA">
              <w:rPr>
                <w:rFonts w:ascii="IRNazanin" w:eastAsia="Calibri" w:hAnsi="IRNazanin" w:cs="IRNazanin"/>
                <w:b/>
                <w:bCs/>
                <w:sz w:val="28"/>
                <w:szCs w:val="28"/>
                <w:rtl/>
                <w:lang w:bidi="fa-IR"/>
              </w:rPr>
              <w:t>ایمیل:</w:t>
            </w:r>
          </w:p>
        </w:tc>
        <w:tc>
          <w:tcPr>
            <w:tcW w:w="3471" w:type="pct"/>
            <w:gridSpan w:val="4"/>
            <w:vAlign w:val="center"/>
          </w:tcPr>
          <w:p w:rsidR="00FF17FA" w:rsidRPr="00FF17FA" w:rsidRDefault="00FF17FA" w:rsidP="00FF17FA">
            <w:pPr>
              <w:spacing w:before="60" w:after="60"/>
              <w:jc w:val="right"/>
              <w:rPr>
                <w:rFonts w:ascii="IRMitra" w:eastAsia="Calibri" w:hAnsi="IRMitra" w:cs="IRMitra"/>
                <w:color w:val="244061"/>
                <w:sz w:val="30"/>
                <w:szCs w:val="30"/>
                <w:rtl/>
                <w:lang w:bidi="fa-IR"/>
              </w:rPr>
            </w:pPr>
            <w:r w:rsidRPr="00FF17FA">
              <w:rPr>
                <w:rFonts w:eastAsia="Calibri" w:cs="Times New Roman"/>
                <w:b/>
                <w:bCs/>
                <w:sz w:val="22"/>
                <w:szCs w:val="28"/>
                <w:lang w:bidi="fa-IR"/>
              </w:rPr>
              <w:t>book@aqeedeh.com</w:t>
            </w:r>
          </w:p>
        </w:tc>
      </w:tr>
      <w:tr w:rsidR="00FF17FA" w:rsidRPr="00FF17FA" w:rsidTr="004B5BC1">
        <w:trPr>
          <w:jc w:val="center"/>
        </w:trPr>
        <w:tc>
          <w:tcPr>
            <w:tcW w:w="5000" w:type="pct"/>
            <w:gridSpan w:val="5"/>
            <w:vAlign w:val="bottom"/>
          </w:tcPr>
          <w:p w:rsidR="00FF17FA" w:rsidRPr="00FF17FA" w:rsidRDefault="00FF17FA" w:rsidP="00FF17FA">
            <w:pPr>
              <w:spacing w:before="360" w:after="60"/>
              <w:jc w:val="center"/>
              <w:rPr>
                <w:rFonts w:ascii="IRMitra" w:eastAsia="Calibri" w:hAnsi="IRMitra" w:cs="IRMitra"/>
                <w:color w:val="244061"/>
                <w:sz w:val="30"/>
                <w:szCs w:val="30"/>
                <w:rtl/>
                <w:lang w:bidi="fa-IR"/>
              </w:rPr>
            </w:pPr>
            <w:r w:rsidRPr="00FF17FA">
              <w:rPr>
                <w:rFonts w:ascii="Times New Roman Bold" w:eastAsia="Calibri" w:hAnsi="Times New Roman Bold" w:cs="IRNazanin"/>
                <w:b/>
                <w:bCs/>
                <w:sz w:val="26"/>
                <w:szCs w:val="28"/>
                <w:rtl/>
                <w:lang w:bidi="fa-IR"/>
              </w:rPr>
              <w:t>سا</w:t>
            </w:r>
            <w:r w:rsidRPr="00FF17FA">
              <w:rPr>
                <w:rFonts w:ascii="Times New Roman Bold" w:eastAsia="Calibri" w:hAnsi="Times New Roman Bold" w:cs="IRNazanin" w:hint="cs"/>
                <w:b/>
                <w:bCs/>
                <w:sz w:val="26"/>
                <w:szCs w:val="28"/>
                <w:rtl/>
                <w:lang w:bidi="fa-IR"/>
              </w:rPr>
              <w:t>ی</w:t>
            </w:r>
            <w:r w:rsidRPr="00FF17FA">
              <w:rPr>
                <w:rFonts w:ascii="Times New Roman Bold" w:eastAsia="Calibri" w:hAnsi="Times New Roman Bold" w:cs="IRNazanin" w:hint="eastAsia"/>
                <w:b/>
                <w:bCs/>
                <w:sz w:val="26"/>
                <w:szCs w:val="28"/>
                <w:rtl/>
                <w:lang w:bidi="fa-IR"/>
              </w:rPr>
              <w:t>ت‌ها</w:t>
            </w:r>
            <w:r w:rsidRPr="00FF17FA">
              <w:rPr>
                <w:rFonts w:ascii="Times New Roman Bold" w:eastAsia="Calibri" w:hAnsi="Times New Roman Bold" w:cs="IRNazanin" w:hint="cs"/>
                <w:b/>
                <w:bCs/>
                <w:sz w:val="26"/>
                <w:szCs w:val="28"/>
                <w:rtl/>
                <w:lang w:bidi="fa-IR"/>
              </w:rPr>
              <w:t>ی</w:t>
            </w:r>
            <w:r w:rsidRPr="00FF17FA">
              <w:rPr>
                <w:rFonts w:ascii="Times New Roman Bold" w:eastAsia="Calibri" w:hAnsi="Times New Roman Bold" w:cs="IRNazanin"/>
                <w:b/>
                <w:bCs/>
                <w:sz w:val="26"/>
                <w:szCs w:val="28"/>
                <w:rtl/>
                <w:lang w:bidi="fa-IR"/>
              </w:rPr>
              <w:t xml:space="preserve"> مجموع</w:t>
            </w:r>
            <w:r w:rsidRPr="00FF17FA">
              <w:rPr>
                <w:rFonts w:ascii="Times New Roman Bold" w:eastAsia="Calibri" w:hAnsi="Times New Roman Bold" w:cs="IRNazanin" w:hint="cs"/>
                <w:b/>
                <w:bCs/>
                <w:sz w:val="26"/>
                <w:szCs w:val="28"/>
                <w:rtl/>
                <w:lang w:bidi="fa-IR"/>
              </w:rPr>
              <w:t>ۀ</w:t>
            </w:r>
            <w:r w:rsidRPr="00FF17FA">
              <w:rPr>
                <w:rFonts w:ascii="Times New Roman Bold" w:eastAsia="Calibri" w:hAnsi="Times New Roman Bold" w:cs="IRNazanin"/>
                <w:b/>
                <w:bCs/>
                <w:sz w:val="26"/>
                <w:szCs w:val="28"/>
                <w:rtl/>
                <w:lang w:bidi="fa-IR"/>
              </w:rPr>
              <w:t xml:space="preserve"> موحد</w:t>
            </w:r>
            <w:r w:rsidRPr="00FF17FA">
              <w:rPr>
                <w:rFonts w:ascii="Times New Roman Bold" w:eastAsia="Calibri" w:hAnsi="Times New Roman Bold" w:cs="IRNazanin" w:hint="cs"/>
                <w:b/>
                <w:bCs/>
                <w:sz w:val="26"/>
                <w:szCs w:val="28"/>
                <w:rtl/>
                <w:lang w:bidi="fa-IR"/>
              </w:rPr>
              <w:t>ی</w:t>
            </w:r>
            <w:r w:rsidRPr="00FF17FA">
              <w:rPr>
                <w:rFonts w:ascii="Times New Roman Bold" w:eastAsia="Calibri" w:hAnsi="Times New Roman Bold" w:cs="IRNazanin" w:hint="eastAsia"/>
                <w:b/>
                <w:bCs/>
                <w:sz w:val="26"/>
                <w:szCs w:val="28"/>
                <w:rtl/>
                <w:lang w:bidi="fa-IR"/>
              </w:rPr>
              <w:t>ن</w:t>
            </w:r>
          </w:p>
        </w:tc>
      </w:tr>
      <w:tr w:rsidR="00FF17FA" w:rsidRPr="00FF17FA" w:rsidTr="00FF17FA">
        <w:trPr>
          <w:jc w:val="center"/>
        </w:trPr>
        <w:tc>
          <w:tcPr>
            <w:tcW w:w="2297" w:type="pct"/>
            <w:gridSpan w:val="2"/>
            <w:shd w:val="clear" w:color="auto" w:fill="auto"/>
          </w:tcPr>
          <w:p w:rsidR="00FF17FA" w:rsidRPr="00FF17FA" w:rsidRDefault="00FF17FA" w:rsidP="00FF17FA">
            <w:pPr>
              <w:widowControl w:val="0"/>
              <w:tabs>
                <w:tab w:val="right" w:leader="dot" w:pos="5138"/>
              </w:tabs>
              <w:bidi w:val="0"/>
              <w:spacing w:before="60" w:after="60"/>
              <w:rPr>
                <w:rFonts w:ascii="Literata" w:eastAsia="Calibri" w:hAnsi="Literata" w:cs="B Lotus"/>
                <w:sz w:val="22"/>
                <w:szCs w:val="28"/>
                <w:lang w:bidi="fa-IR"/>
              </w:rPr>
            </w:pPr>
            <w:r w:rsidRPr="00FF17FA">
              <w:rPr>
                <w:rFonts w:ascii="Literata" w:eastAsia="Calibri" w:hAnsi="Literata" w:cs="B Lotus"/>
                <w:sz w:val="22"/>
                <w:szCs w:val="28"/>
                <w:lang w:bidi="fa-IR"/>
              </w:rPr>
              <w:t>www.mowahedin.com</w:t>
            </w:r>
          </w:p>
          <w:p w:rsidR="00FF17FA" w:rsidRPr="00FF17FA" w:rsidRDefault="00FF17FA" w:rsidP="00FF17FA">
            <w:pPr>
              <w:widowControl w:val="0"/>
              <w:tabs>
                <w:tab w:val="right" w:leader="dot" w:pos="5138"/>
              </w:tabs>
              <w:bidi w:val="0"/>
              <w:spacing w:before="60" w:after="60"/>
              <w:rPr>
                <w:rFonts w:ascii="Literata" w:eastAsia="Calibri" w:hAnsi="Literata" w:cs="B Lotus"/>
                <w:sz w:val="22"/>
                <w:szCs w:val="28"/>
                <w:lang w:bidi="fa-IR"/>
              </w:rPr>
            </w:pPr>
            <w:r w:rsidRPr="00FF17FA">
              <w:rPr>
                <w:rFonts w:ascii="Literata" w:eastAsia="Calibri" w:hAnsi="Literata" w:cs="B Lotus"/>
                <w:sz w:val="22"/>
                <w:szCs w:val="28"/>
                <w:lang w:bidi="fa-IR"/>
              </w:rPr>
              <w:t>www.videofarsi.com</w:t>
            </w:r>
          </w:p>
          <w:p w:rsidR="00FF17FA" w:rsidRPr="00FF17FA" w:rsidRDefault="00FF17FA" w:rsidP="00FF17FA">
            <w:pPr>
              <w:bidi w:val="0"/>
              <w:spacing w:before="60" w:after="60"/>
              <w:rPr>
                <w:rFonts w:ascii="Literata" w:eastAsia="Calibri" w:hAnsi="Literata" w:cs="B Lotus"/>
                <w:sz w:val="22"/>
                <w:szCs w:val="28"/>
                <w:lang w:bidi="fa-IR"/>
              </w:rPr>
            </w:pPr>
            <w:r w:rsidRPr="00FF17FA">
              <w:rPr>
                <w:rFonts w:ascii="Literata" w:eastAsia="Calibri" w:hAnsi="Literata" w:cs="B Lotus"/>
                <w:sz w:val="22"/>
                <w:szCs w:val="28"/>
                <w:lang w:bidi="fa-IR"/>
              </w:rPr>
              <w:t>www.zekr.tv</w:t>
            </w:r>
          </w:p>
          <w:p w:rsidR="00FF17FA" w:rsidRPr="00FF17FA" w:rsidRDefault="00FF17FA" w:rsidP="00FF17FA">
            <w:pPr>
              <w:bidi w:val="0"/>
              <w:spacing w:before="60" w:after="60"/>
              <w:rPr>
                <w:rFonts w:ascii="IRMitra" w:eastAsia="Calibri" w:hAnsi="IRMitra" w:cs="IRMitra"/>
                <w:b/>
                <w:bCs/>
                <w:sz w:val="27"/>
                <w:szCs w:val="27"/>
                <w:rtl/>
                <w:lang w:bidi="fa-IR"/>
              </w:rPr>
            </w:pPr>
            <w:r w:rsidRPr="00FF17FA">
              <w:rPr>
                <w:rFonts w:ascii="Literata" w:eastAsia="Calibri" w:hAnsi="Literata" w:cs="B Lotus"/>
                <w:sz w:val="22"/>
                <w:szCs w:val="28"/>
                <w:lang w:bidi="fa-IR"/>
              </w:rPr>
              <w:t>www.mowahed.com</w:t>
            </w:r>
          </w:p>
        </w:tc>
        <w:tc>
          <w:tcPr>
            <w:tcW w:w="360" w:type="pct"/>
          </w:tcPr>
          <w:p w:rsidR="00FF17FA" w:rsidRPr="00FF17FA" w:rsidRDefault="00FF17FA" w:rsidP="00FF17FA">
            <w:pPr>
              <w:bidi w:val="0"/>
              <w:spacing w:before="60" w:after="60"/>
              <w:rPr>
                <w:rFonts w:ascii="IRMitra" w:eastAsia="Calibri" w:hAnsi="IRMitra" w:cs="IRMitra"/>
                <w:color w:val="244061"/>
                <w:sz w:val="30"/>
                <w:szCs w:val="30"/>
                <w:rtl/>
                <w:lang w:bidi="fa-IR"/>
              </w:rPr>
            </w:pPr>
          </w:p>
        </w:tc>
        <w:tc>
          <w:tcPr>
            <w:tcW w:w="2343" w:type="pct"/>
            <w:gridSpan w:val="2"/>
          </w:tcPr>
          <w:p w:rsidR="00FF17FA" w:rsidRPr="00FF17FA" w:rsidRDefault="00FF17FA" w:rsidP="00FF17FA">
            <w:pPr>
              <w:widowControl w:val="0"/>
              <w:tabs>
                <w:tab w:val="right" w:leader="dot" w:pos="5138"/>
              </w:tabs>
              <w:bidi w:val="0"/>
              <w:spacing w:before="60" w:after="60"/>
              <w:rPr>
                <w:rFonts w:ascii="Literata" w:eastAsia="Calibri" w:hAnsi="Literata" w:cs="B Lotus"/>
                <w:sz w:val="22"/>
                <w:szCs w:val="28"/>
                <w:lang w:bidi="fa-IR"/>
              </w:rPr>
            </w:pPr>
            <w:r w:rsidRPr="00FF17FA">
              <w:rPr>
                <w:rFonts w:ascii="Literata" w:eastAsia="Calibri" w:hAnsi="Literata" w:cs="B Lotus"/>
                <w:sz w:val="22"/>
                <w:szCs w:val="28"/>
                <w:lang w:bidi="fa-IR"/>
              </w:rPr>
              <w:t>www.aqeedeh.com</w:t>
            </w:r>
          </w:p>
          <w:p w:rsidR="00FF17FA" w:rsidRPr="00FF17FA" w:rsidRDefault="00FF17FA" w:rsidP="00FF17FA">
            <w:pPr>
              <w:widowControl w:val="0"/>
              <w:tabs>
                <w:tab w:val="right" w:leader="dot" w:pos="5138"/>
              </w:tabs>
              <w:bidi w:val="0"/>
              <w:spacing w:before="60" w:after="60"/>
              <w:rPr>
                <w:rFonts w:ascii="Literata" w:eastAsia="Calibri" w:hAnsi="Literata" w:cs="B Lotus"/>
                <w:sz w:val="22"/>
                <w:szCs w:val="28"/>
                <w:lang w:bidi="fa-IR"/>
              </w:rPr>
            </w:pPr>
            <w:r w:rsidRPr="00FF17FA">
              <w:rPr>
                <w:rFonts w:ascii="Literata" w:eastAsia="Calibri" w:hAnsi="Literata" w:cs="B Lotus"/>
                <w:sz w:val="22"/>
                <w:szCs w:val="28"/>
                <w:lang w:bidi="fa-IR"/>
              </w:rPr>
              <w:t>www.islamtxt.com</w:t>
            </w:r>
          </w:p>
          <w:p w:rsidR="00FF17FA" w:rsidRPr="00FF17FA" w:rsidRDefault="00BA60CC" w:rsidP="00FF17FA">
            <w:pPr>
              <w:widowControl w:val="0"/>
              <w:tabs>
                <w:tab w:val="right" w:leader="dot" w:pos="5138"/>
              </w:tabs>
              <w:bidi w:val="0"/>
              <w:spacing w:before="60" w:after="60"/>
              <w:rPr>
                <w:rFonts w:ascii="Literata" w:eastAsia="Calibri" w:hAnsi="Literata" w:cs="B Lotus"/>
                <w:sz w:val="22"/>
                <w:szCs w:val="28"/>
                <w:lang w:bidi="fa-IR"/>
              </w:rPr>
            </w:pPr>
            <w:hyperlink r:id="rId14" w:history="1">
              <w:r w:rsidR="00FF17FA" w:rsidRPr="00FF17FA">
                <w:rPr>
                  <w:rFonts w:ascii="Literata" w:eastAsia="Calibri" w:hAnsi="Literata" w:cs="B Lotus"/>
                  <w:sz w:val="22"/>
                  <w:szCs w:val="28"/>
                  <w:lang w:bidi="fa-IR"/>
                </w:rPr>
                <w:t>www.shabnam.cc</w:t>
              </w:r>
            </w:hyperlink>
          </w:p>
          <w:p w:rsidR="00FF17FA" w:rsidRPr="00FF17FA" w:rsidRDefault="00FF17FA" w:rsidP="00FF17FA">
            <w:pPr>
              <w:bidi w:val="0"/>
              <w:spacing w:before="60" w:after="60"/>
              <w:rPr>
                <w:rFonts w:ascii="IRMitra" w:eastAsia="Calibri" w:hAnsi="IRMitra" w:cs="IRMitra"/>
                <w:color w:val="244061"/>
                <w:sz w:val="30"/>
                <w:szCs w:val="30"/>
                <w:rtl/>
                <w:lang w:bidi="fa-IR"/>
              </w:rPr>
            </w:pPr>
            <w:r w:rsidRPr="00FF17FA">
              <w:rPr>
                <w:rFonts w:ascii="Literata" w:eastAsia="Calibri" w:hAnsi="Literata" w:cs="B Lotus"/>
                <w:sz w:val="22"/>
                <w:szCs w:val="28"/>
                <w:lang w:bidi="fa-IR"/>
              </w:rPr>
              <w:t>www.sadaislam.com</w:t>
            </w:r>
          </w:p>
        </w:tc>
      </w:tr>
      <w:tr w:rsidR="00FF17FA" w:rsidRPr="00FF17FA" w:rsidTr="004B5BC1">
        <w:trPr>
          <w:jc w:val="center"/>
        </w:trPr>
        <w:tc>
          <w:tcPr>
            <w:tcW w:w="2297" w:type="pct"/>
            <w:gridSpan w:val="2"/>
          </w:tcPr>
          <w:p w:rsidR="00FF17FA" w:rsidRPr="00FF17FA" w:rsidRDefault="00FF17FA" w:rsidP="00FF17FA">
            <w:pPr>
              <w:spacing w:before="60" w:after="60"/>
              <w:rPr>
                <w:rFonts w:ascii="IRMitra" w:eastAsia="Calibri" w:hAnsi="IRMitra" w:cs="IRMitra"/>
                <w:b/>
                <w:bCs/>
                <w:sz w:val="5"/>
                <w:szCs w:val="5"/>
                <w:rtl/>
                <w:lang w:bidi="fa-IR"/>
              </w:rPr>
            </w:pPr>
          </w:p>
        </w:tc>
        <w:tc>
          <w:tcPr>
            <w:tcW w:w="2703" w:type="pct"/>
            <w:gridSpan w:val="3"/>
          </w:tcPr>
          <w:p w:rsidR="00FF17FA" w:rsidRPr="00FF17FA" w:rsidRDefault="00FF17FA" w:rsidP="00FF17FA">
            <w:pPr>
              <w:spacing w:before="60" w:after="60"/>
              <w:rPr>
                <w:rFonts w:ascii="IRMitra" w:eastAsia="Calibri" w:hAnsi="IRMitra" w:cs="IRMitra"/>
                <w:color w:val="244061"/>
                <w:sz w:val="5"/>
                <w:szCs w:val="5"/>
                <w:rtl/>
                <w:lang w:bidi="fa-IR"/>
              </w:rPr>
            </w:pPr>
          </w:p>
        </w:tc>
      </w:tr>
      <w:tr w:rsidR="00FF17FA" w:rsidRPr="00FF17FA" w:rsidTr="004B5BC1">
        <w:trPr>
          <w:jc w:val="center"/>
        </w:trPr>
        <w:tc>
          <w:tcPr>
            <w:tcW w:w="5000" w:type="pct"/>
            <w:gridSpan w:val="5"/>
          </w:tcPr>
          <w:p w:rsidR="00FF17FA" w:rsidRPr="00FF17FA" w:rsidRDefault="00FF17FA" w:rsidP="00FF17FA">
            <w:pPr>
              <w:spacing w:before="60" w:after="60"/>
              <w:jc w:val="center"/>
              <w:rPr>
                <w:rFonts w:ascii="IRMitra" w:eastAsia="Calibri" w:hAnsi="IRMitra" w:cs="IRMitra"/>
                <w:color w:val="244061"/>
                <w:sz w:val="30"/>
                <w:szCs w:val="30"/>
                <w:rtl/>
                <w:lang w:bidi="fa-IR"/>
              </w:rPr>
            </w:pPr>
            <w:r w:rsidRPr="00FF17FA">
              <w:rPr>
                <w:rFonts w:ascii="IRMitra" w:eastAsia="Calibri" w:hAnsi="IRMitra" w:cs="IRMitra" w:hint="cs"/>
                <w:noProof/>
                <w:color w:val="244061"/>
                <w:sz w:val="30"/>
                <w:szCs w:val="30"/>
                <w:rtl/>
              </w:rPr>
              <w:drawing>
                <wp:inline distT="0" distB="0" distL="0" distR="0" wp14:anchorId="28D0C4CA" wp14:editId="6C1A50E6">
                  <wp:extent cx="1112214" cy="5789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FF17FA" w:rsidRPr="00FF17FA" w:rsidTr="004B5BC1">
        <w:trPr>
          <w:jc w:val="center"/>
        </w:trPr>
        <w:tc>
          <w:tcPr>
            <w:tcW w:w="5000" w:type="pct"/>
            <w:gridSpan w:val="5"/>
            <w:vAlign w:val="center"/>
          </w:tcPr>
          <w:p w:rsidR="00FF17FA" w:rsidRPr="00FF17FA" w:rsidRDefault="00FF17FA" w:rsidP="00FF17FA">
            <w:pPr>
              <w:spacing w:before="60" w:after="60"/>
              <w:jc w:val="center"/>
              <w:rPr>
                <w:rFonts w:ascii="IRMitra" w:eastAsia="Calibri" w:hAnsi="IRMitra" w:cs="IRMitra"/>
                <w:noProof/>
                <w:color w:val="244061"/>
                <w:sz w:val="30"/>
                <w:szCs w:val="30"/>
                <w:rtl/>
                <w:lang w:bidi="fa-IR"/>
              </w:rPr>
            </w:pPr>
            <w:r w:rsidRPr="00FF17FA">
              <w:rPr>
                <w:rFonts w:ascii="IRMitra" w:eastAsia="Calibri" w:hAnsi="IRMitra" w:cs="IRMitra"/>
                <w:noProof/>
                <w:color w:val="244061"/>
                <w:sz w:val="26"/>
                <w:szCs w:val="26"/>
                <w:lang w:bidi="fa-IR"/>
              </w:rPr>
              <w:t>contact@mowahedin.com</w:t>
            </w:r>
          </w:p>
        </w:tc>
      </w:tr>
    </w:tbl>
    <w:p w:rsidR="008D6CCE" w:rsidRDefault="008D6CCE" w:rsidP="00FF17FA">
      <w:pPr>
        <w:rPr>
          <w:rFonts w:cs="B Lotus"/>
          <w:sz w:val="24"/>
          <w:szCs w:val="28"/>
          <w:rtl/>
          <w:lang w:bidi="fa-IR"/>
        </w:rPr>
      </w:pPr>
    </w:p>
    <w:p w:rsidR="008D6CCE" w:rsidRDefault="008D6CCE" w:rsidP="008D6CCE">
      <w:pPr>
        <w:jc w:val="center"/>
        <w:rPr>
          <w:rFonts w:cs="B Lotus"/>
          <w:sz w:val="24"/>
          <w:szCs w:val="28"/>
          <w:rtl/>
          <w:lang w:bidi="fa-IR"/>
        </w:rPr>
      </w:pPr>
    </w:p>
    <w:p w:rsidR="008D6CCE" w:rsidRDefault="008D6CCE" w:rsidP="008D6CCE">
      <w:pPr>
        <w:jc w:val="center"/>
        <w:rPr>
          <w:rFonts w:cs="B Lotus"/>
          <w:sz w:val="24"/>
          <w:szCs w:val="28"/>
          <w:rtl/>
          <w:lang w:bidi="fa-IR"/>
        </w:rPr>
      </w:pPr>
    </w:p>
    <w:p w:rsidR="008D6CCE" w:rsidRDefault="008D6CCE" w:rsidP="008D6CCE">
      <w:pPr>
        <w:jc w:val="center"/>
        <w:rPr>
          <w:rFonts w:cs="B Lotus"/>
          <w:sz w:val="24"/>
          <w:szCs w:val="28"/>
          <w:rtl/>
          <w:lang w:bidi="fa-IR"/>
        </w:rPr>
      </w:pPr>
    </w:p>
    <w:p w:rsidR="008D6CCE" w:rsidRDefault="008D6CCE" w:rsidP="008D6CCE">
      <w:pPr>
        <w:jc w:val="center"/>
        <w:rPr>
          <w:rFonts w:cs="B Lotus"/>
          <w:sz w:val="24"/>
          <w:szCs w:val="28"/>
          <w:rtl/>
          <w:lang w:bidi="fa-IR"/>
        </w:rPr>
      </w:pPr>
    </w:p>
    <w:p w:rsidR="008D6CCE" w:rsidRPr="00FF17FA" w:rsidRDefault="008D6CCE" w:rsidP="008D6CCE">
      <w:pPr>
        <w:jc w:val="center"/>
        <w:rPr>
          <w:rFonts w:cs="B Lotus"/>
          <w:sz w:val="2"/>
          <w:szCs w:val="2"/>
          <w:rtl/>
          <w:lang w:bidi="fa-IR"/>
        </w:rPr>
      </w:pPr>
    </w:p>
    <w:p w:rsidR="008D6CCE" w:rsidRDefault="008D6CCE" w:rsidP="008D6CCE">
      <w:pPr>
        <w:jc w:val="center"/>
        <w:rPr>
          <w:rFonts w:cs="B Lotus"/>
          <w:sz w:val="24"/>
          <w:szCs w:val="28"/>
          <w:rtl/>
          <w:lang w:bidi="fa-IR"/>
        </w:rPr>
        <w:sectPr w:rsidR="008D6CCE" w:rsidSect="003F4614">
          <w:footnotePr>
            <w:numRestart w:val="eachPage"/>
          </w:footnotePr>
          <w:pgSz w:w="9638" w:h="13606" w:code="9"/>
          <w:pgMar w:top="850" w:right="1077" w:bottom="935" w:left="1077" w:header="850" w:footer="935" w:gutter="0"/>
          <w:cols w:space="720"/>
          <w:titlePg/>
          <w:bidi/>
          <w:rtlGutter/>
          <w:docGrid w:linePitch="272"/>
        </w:sectPr>
      </w:pPr>
    </w:p>
    <w:p w:rsidR="00A75E52" w:rsidRPr="008D6CCE" w:rsidRDefault="008D6CCE" w:rsidP="008D6CCE">
      <w:pPr>
        <w:jc w:val="center"/>
        <w:rPr>
          <w:rFonts w:ascii="IranNastaliq" w:hAnsi="IranNastaliq" w:cs="IranNastaliq"/>
          <w:sz w:val="24"/>
          <w:szCs w:val="28"/>
          <w:rtl/>
          <w:lang w:bidi="fa-IR"/>
        </w:rPr>
      </w:pPr>
      <w:r w:rsidRPr="008D6CCE">
        <w:rPr>
          <w:rFonts w:ascii="IranNastaliq" w:hAnsi="IranNastaliq" w:cs="IranNastaliq"/>
          <w:sz w:val="26"/>
          <w:szCs w:val="30"/>
          <w:rtl/>
          <w:lang w:bidi="fa-IR"/>
        </w:rPr>
        <w:lastRenderedPageBreak/>
        <w:t>بسم الله الرحمن الرحیم</w:t>
      </w:r>
    </w:p>
    <w:p w:rsidR="008D6CCE" w:rsidRPr="008D6CCE" w:rsidRDefault="008D6CCE" w:rsidP="003F4614">
      <w:pPr>
        <w:pStyle w:val="a"/>
        <w:rPr>
          <w:sz w:val="24"/>
          <w:szCs w:val="28"/>
          <w:rtl/>
        </w:rPr>
      </w:pPr>
      <w:r w:rsidRPr="008D6CCE">
        <w:rPr>
          <w:rFonts w:hint="cs"/>
          <w:rtl/>
        </w:rPr>
        <w:t>فهرست مطالب</w:t>
      </w:r>
    </w:p>
    <w:p w:rsidR="0088508E" w:rsidRPr="00EB244C" w:rsidRDefault="0088508E">
      <w:pPr>
        <w:pStyle w:val="TOC2"/>
        <w:tabs>
          <w:tab w:val="right" w:leader="dot" w:pos="7475"/>
        </w:tabs>
        <w:rPr>
          <w:rFonts w:ascii="Calibri" w:eastAsia="Times New Roman" w:hAnsi="Calibri" w:cs="Arial"/>
          <w:b w:val="0"/>
          <w:bCs w:val="0"/>
          <w:noProof/>
          <w:sz w:val="22"/>
          <w:szCs w:val="22"/>
          <w:rtl/>
        </w:rPr>
      </w:pPr>
      <w:r>
        <w:rPr>
          <w:rFonts w:cs="B Zar"/>
          <w:sz w:val="24"/>
          <w:rtl/>
          <w:lang w:bidi="fa-IR"/>
        </w:rPr>
        <w:fldChar w:fldCharType="begin"/>
      </w:r>
      <w:r>
        <w:rPr>
          <w:rFonts w:cs="B Zar"/>
          <w:sz w:val="24"/>
          <w:rtl/>
          <w:lang w:bidi="fa-IR"/>
        </w:rPr>
        <w:instrText xml:space="preserve"> </w:instrText>
      </w:r>
      <w:r>
        <w:rPr>
          <w:rFonts w:cs="B Zar" w:hint="cs"/>
          <w:sz w:val="24"/>
          <w:lang w:bidi="fa-IR"/>
        </w:rPr>
        <w:instrText>TOC</w:instrText>
      </w:r>
      <w:r>
        <w:rPr>
          <w:rFonts w:cs="B Zar" w:hint="cs"/>
          <w:sz w:val="24"/>
          <w:rtl/>
          <w:lang w:bidi="fa-IR"/>
        </w:rPr>
        <w:instrText xml:space="preserve"> \</w:instrText>
      </w:r>
      <w:r>
        <w:rPr>
          <w:rFonts w:cs="B Zar" w:hint="cs"/>
          <w:sz w:val="24"/>
          <w:lang w:bidi="fa-IR"/>
        </w:rPr>
        <w:instrText>h \z \t</w:instrText>
      </w:r>
      <w:r>
        <w:rPr>
          <w:rFonts w:cs="B Zar" w:hint="cs"/>
          <w:sz w:val="24"/>
          <w:rtl/>
          <w:lang w:bidi="fa-IR"/>
        </w:rPr>
        <w:instrText xml:space="preserve"> "تیتر اول,2,تیتر دوم,3,فصل,1,تیتر سوم,4"</w:instrText>
      </w:r>
      <w:r>
        <w:rPr>
          <w:rFonts w:cs="B Zar"/>
          <w:sz w:val="24"/>
          <w:rtl/>
          <w:lang w:bidi="fa-IR"/>
        </w:rPr>
        <w:instrText xml:space="preserve"> </w:instrText>
      </w:r>
      <w:r>
        <w:rPr>
          <w:rFonts w:cs="B Zar"/>
          <w:sz w:val="24"/>
          <w:rtl/>
          <w:lang w:bidi="fa-IR"/>
        </w:rPr>
        <w:fldChar w:fldCharType="separate"/>
      </w:r>
      <w:hyperlink w:anchor="_Toc338448409" w:history="1">
        <w:r w:rsidRPr="00FE6EE3">
          <w:rPr>
            <w:rStyle w:val="Hyperlink"/>
            <w:rFonts w:hint="eastAsia"/>
            <w:noProof/>
            <w:rtl/>
            <w:lang w:bidi="fa-IR"/>
          </w:rPr>
          <w:t>تقر</w:t>
        </w:r>
        <w:r w:rsidRPr="00FE6EE3">
          <w:rPr>
            <w:rStyle w:val="Hyperlink"/>
            <w:rFonts w:hint="cs"/>
            <w:noProof/>
            <w:rtl/>
            <w:lang w:bidi="fa-IR"/>
          </w:rPr>
          <w:t>ی</w:t>
        </w:r>
        <w:r w:rsidRPr="00FE6EE3">
          <w:rPr>
            <w:rStyle w:val="Hyperlink"/>
            <w:rFonts w:hint="eastAsia"/>
            <w:noProof/>
            <w:rtl/>
            <w:lang w:bidi="fa-IR"/>
          </w:rPr>
          <w:t>ظ</w:t>
        </w:r>
        <w:r w:rsidRPr="00FE6EE3">
          <w:rPr>
            <w:rStyle w:val="Hyperlink"/>
            <w:noProof/>
            <w:rtl/>
            <w:lang w:bidi="fa-IR"/>
          </w:rPr>
          <w:t xml:space="preserve"> </w:t>
        </w:r>
        <w:r w:rsidRPr="00FE6EE3">
          <w:rPr>
            <w:rStyle w:val="Hyperlink"/>
            <w:rFonts w:hint="eastAsia"/>
            <w:noProof/>
            <w:rtl/>
            <w:lang w:bidi="fa-IR"/>
          </w:rPr>
          <w:t>استاد</w:t>
        </w:r>
        <w:r w:rsidRPr="00FE6EE3">
          <w:rPr>
            <w:rStyle w:val="Hyperlink"/>
            <w:noProof/>
            <w:rtl/>
            <w:lang w:bidi="fa-IR"/>
          </w:rPr>
          <w:t xml:space="preserve"> </w:t>
        </w:r>
        <w:r w:rsidRPr="00FE6EE3">
          <w:rPr>
            <w:rStyle w:val="Hyperlink"/>
            <w:rFonts w:hint="eastAsia"/>
            <w:noProof/>
            <w:rtl/>
            <w:lang w:bidi="fa-IR"/>
          </w:rPr>
          <w:t>حاج</w:t>
        </w:r>
        <w:r w:rsidRPr="00FE6EE3">
          <w:rPr>
            <w:rStyle w:val="Hyperlink"/>
            <w:noProof/>
            <w:rtl/>
            <w:lang w:bidi="fa-IR"/>
          </w:rPr>
          <w:t xml:space="preserve"> </w:t>
        </w:r>
        <w:r w:rsidRPr="00FE6EE3">
          <w:rPr>
            <w:rStyle w:val="Hyperlink"/>
            <w:rFonts w:hint="eastAsia"/>
            <w:noProof/>
            <w:rtl/>
            <w:lang w:bidi="fa-IR"/>
          </w:rPr>
          <w:t>ملا</w:t>
        </w:r>
        <w:r w:rsidRPr="00FE6EE3">
          <w:rPr>
            <w:rStyle w:val="Hyperlink"/>
            <w:noProof/>
            <w:rtl/>
            <w:lang w:bidi="fa-IR"/>
          </w:rPr>
          <w:t xml:space="preserve"> </w:t>
        </w:r>
        <w:r w:rsidRPr="00FE6EE3">
          <w:rPr>
            <w:rStyle w:val="Hyperlink"/>
            <w:rFonts w:hint="eastAsia"/>
            <w:noProof/>
            <w:rtl/>
            <w:lang w:bidi="fa-IR"/>
          </w:rPr>
          <w:t>مسعود</w:t>
        </w:r>
        <w:r w:rsidRPr="00FE6EE3">
          <w:rPr>
            <w:rStyle w:val="Hyperlink"/>
            <w:noProof/>
            <w:rtl/>
            <w:lang w:bidi="fa-IR"/>
          </w:rPr>
          <w:t xml:space="preserve"> </w:t>
        </w:r>
        <w:r w:rsidRPr="00FE6EE3">
          <w:rPr>
            <w:rStyle w:val="Hyperlink"/>
            <w:rFonts w:hint="eastAsia"/>
            <w:noProof/>
            <w:rtl/>
            <w:lang w:bidi="fa-IR"/>
          </w:rPr>
          <w:t>قادر</w:t>
        </w:r>
        <w:r w:rsidRPr="00FE6EE3">
          <w:rPr>
            <w:rStyle w:val="Hyperlink"/>
            <w:noProof/>
            <w:rtl/>
            <w:lang w:bidi="fa-IR"/>
          </w:rPr>
          <w:t xml:space="preserve"> </w:t>
        </w:r>
        <w:r w:rsidRPr="00FE6EE3">
          <w:rPr>
            <w:rStyle w:val="Hyperlink"/>
            <w:rFonts w:hint="eastAsia"/>
            <w:noProof/>
            <w:rtl/>
            <w:lang w:bidi="fa-IR"/>
          </w:rPr>
          <w:t>مرز</w:t>
        </w:r>
        <w:r w:rsidRPr="00FE6EE3">
          <w:rPr>
            <w:rStyle w:val="Hyperlink"/>
            <w:rFonts w:hint="cs"/>
            <w:noProof/>
            <w:rtl/>
            <w:lang w:bidi="fa-IR"/>
          </w:rPr>
          <w:t>ی</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338448409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E27374">
          <w:rPr>
            <w:noProof/>
            <w:webHidden/>
            <w:rtl/>
          </w:rPr>
          <w:t>11</w:t>
        </w:r>
        <w:r>
          <w:rPr>
            <w:rStyle w:val="Hyperlink"/>
            <w:noProof/>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410" w:history="1">
        <w:r w:rsidR="0088508E" w:rsidRPr="00FE6EE3">
          <w:rPr>
            <w:rStyle w:val="Hyperlink"/>
            <w:rFonts w:hint="eastAsia"/>
            <w:noProof/>
            <w:rtl/>
            <w:lang w:bidi="fa-IR"/>
          </w:rPr>
          <w:t>تشکر</w:t>
        </w:r>
        <w:r w:rsidR="0088508E" w:rsidRPr="00FE6EE3">
          <w:rPr>
            <w:rStyle w:val="Hyperlink"/>
            <w:noProof/>
            <w:rtl/>
            <w:lang w:bidi="fa-IR"/>
          </w:rPr>
          <w:t xml:space="preserve"> </w:t>
        </w:r>
        <w:r w:rsidR="0088508E" w:rsidRPr="00FE6EE3">
          <w:rPr>
            <w:rStyle w:val="Hyperlink"/>
            <w:rFonts w:hint="eastAsia"/>
            <w:noProof/>
            <w:rtl/>
            <w:lang w:bidi="fa-IR"/>
          </w:rPr>
          <w:t>و</w:t>
        </w:r>
        <w:r w:rsidR="0088508E" w:rsidRPr="00FE6EE3">
          <w:rPr>
            <w:rStyle w:val="Hyperlink"/>
            <w:noProof/>
            <w:rtl/>
            <w:lang w:bidi="fa-IR"/>
          </w:rPr>
          <w:t xml:space="preserve"> </w:t>
        </w:r>
        <w:r w:rsidR="0088508E" w:rsidRPr="00FE6EE3">
          <w:rPr>
            <w:rStyle w:val="Hyperlink"/>
            <w:rFonts w:hint="eastAsia"/>
            <w:noProof/>
            <w:rtl/>
            <w:lang w:bidi="fa-IR"/>
          </w:rPr>
          <w:t>تقد</w:t>
        </w:r>
        <w:r w:rsidR="0088508E" w:rsidRPr="00FE6EE3">
          <w:rPr>
            <w:rStyle w:val="Hyperlink"/>
            <w:rFonts w:hint="cs"/>
            <w:noProof/>
            <w:rtl/>
            <w:lang w:bidi="fa-IR"/>
          </w:rPr>
          <w:t>ی</w:t>
        </w:r>
        <w:r w:rsidR="0088508E" w:rsidRPr="00FE6EE3">
          <w:rPr>
            <w:rStyle w:val="Hyperlink"/>
            <w:rFonts w:hint="eastAsia"/>
            <w:noProof/>
            <w:rtl/>
            <w:lang w:bidi="fa-IR"/>
          </w:rPr>
          <w:t>ر</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338448410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13</w:t>
        </w:r>
        <w:r w:rsidR="0088508E">
          <w:rPr>
            <w:rStyle w:val="Hyperlink"/>
            <w:noProof/>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411" w:history="1">
        <w:r w:rsidR="0088508E" w:rsidRPr="00FE6EE3">
          <w:rPr>
            <w:rStyle w:val="Hyperlink"/>
            <w:rFonts w:hint="eastAsia"/>
            <w:noProof/>
            <w:rtl/>
            <w:lang w:bidi="fa-IR"/>
          </w:rPr>
          <w:t>پ</w:t>
        </w:r>
        <w:r w:rsidR="0088508E" w:rsidRPr="00FE6EE3">
          <w:rPr>
            <w:rStyle w:val="Hyperlink"/>
            <w:rFonts w:hint="cs"/>
            <w:noProof/>
            <w:rtl/>
            <w:lang w:bidi="fa-IR"/>
          </w:rPr>
          <w:t>ی</w:t>
        </w:r>
        <w:r w:rsidR="0088508E" w:rsidRPr="00FE6EE3">
          <w:rPr>
            <w:rStyle w:val="Hyperlink"/>
            <w:rFonts w:hint="eastAsia"/>
            <w:noProof/>
            <w:rtl/>
            <w:lang w:bidi="fa-IR"/>
          </w:rPr>
          <w:t>شگفتار</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338448411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17</w:t>
        </w:r>
        <w:r w:rsidR="0088508E">
          <w:rPr>
            <w:rStyle w:val="Hyperlink"/>
            <w:noProof/>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412" w:history="1">
        <w:r w:rsidR="0088508E" w:rsidRPr="00FE6EE3">
          <w:rPr>
            <w:rStyle w:val="Hyperlink"/>
            <w:rFonts w:hint="eastAsia"/>
            <w:noProof/>
            <w:rtl/>
            <w:lang w:bidi="fa-IR"/>
          </w:rPr>
          <w:t>اهم</w:t>
        </w:r>
        <w:r w:rsidR="0088508E" w:rsidRPr="00FE6EE3">
          <w:rPr>
            <w:rStyle w:val="Hyperlink"/>
            <w:rFonts w:hint="cs"/>
            <w:noProof/>
            <w:rtl/>
            <w:lang w:bidi="fa-IR"/>
          </w:rPr>
          <w:t>ی</w:t>
        </w:r>
        <w:r w:rsidR="0088508E" w:rsidRPr="00FE6EE3">
          <w:rPr>
            <w:rStyle w:val="Hyperlink"/>
            <w:rFonts w:hint="eastAsia"/>
            <w:noProof/>
            <w:rtl/>
            <w:lang w:bidi="fa-IR"/>
          </w:rPr>
          <w:t>ت</w:t>
        </w:r>
        <w:r w:rsidR="0088508E" w:rsidRPr="00FE6EE3">
          <w:rPr>
            <w:rStyle w:val="Hyperlink"/>
            <w:noProof/>
            <w:rtl/>
            <w:lang w:bidi="fa-IR"/>
          </w:rPr>
          <w:t xml:space="preserve"> </w:t>
        </w:r>
        <w:r w:rsidR="0088508E" w:rsidRPr="00FE6EE3">
          <w:rPr>
            <w:rStyle w:val="Hyperlink"/>
            <w:rFonts w:hint="eastAsia"/>
            <w:noProof/>
            <w:rtl/>
            <w:lang w:bidi="fa-IR"/>
          </w:rPr>
          <w:t>بهداشت</w:t>
        </w:r>
        <w:r w:rsidR="0088508E" w:rsidRPr="00FE6EE3">
          <w:rPr>
            <w:rStyle w:val="Hyperlink"/>
            <w:noProof/>
            <w:rtl/>
            <w:lang w:bidi="fa-IR"/>
          </w:rPr>
          <w:t xml:space="preserve"> </w:t>
        </w:r>
        <w:r w:rsidR="0088508E" w:rsidRPr="00FE6EE3">
          <w:rPr>
            <w:rStyle w:val="Hyperlink"/>
            <w:rFonts w:hint="eastAsia"/>
            <w:noProof/>
            <w:rtl/>
            <w:lang w:bidi="fa-IR"/>
          </w:rPr>
          <w:t>در</w:t>
        </w:r>
        <w:r w:rsidR="0088508E" w:rsidRPr="00FE6EE3">
          <w:rPr>
            <w:rStyle w:val="Hyperlink"/>
            <w:noProof/>
            <w:rtl/>
            <w:lang w:bidi="fa-IR"/>
          </w:rPr>
          <w:t xml:space="preserve"> </w:t>
        </w:r>
        <w:r w:rsidR="0088508E" w:rsidRPr="00FE6EE3">
          <w:rPr>
            <w:rStyle w:val="Hyperlink"/>
            <w:rFonts w:hint="eastAsia"/>
            <w:noProof/>
            <w:rtl/>
            <w:lang w:bidi="fa-IR"/>
          </w:rPr>
          <w:t>اسلام</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338448412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19</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13" w:history="1">
        <w:r w:rsidR="0088508E" w:rsidRPr="00FE6EE3">
          <w:rPr>
            <w:rStyle w:val="Hyperlink"/>
            <w:rtl/>
          </w:rPr>
          <w:t>«</w:t>
        </w:r>
        <w:r w:rsidR="0088508E" w:rsidRPr="00FE6EE3">
          <w:rPr>
            <w:rStyle w:val="Hyperlink"/>
            <w:rFonts w:hint="eastAsia"/>
            <w:rtl/>
          </w:rPr>
          <w:t>بهداشت</w:t>
        </w:r>
        <w:r w:rsidR="0088508E" w:rsidRPr="00FE6EE3">
          <w:rPr>
            <w:rStyle w:val="Hyperlink"/>
            <w:rtl/>
          </w:rPr>
          <w:t xml:space="preserve"> </w:t>
        </w:r>
        <w:r w:rsidR="0088508E" w:rsidRPr="00FE6EE3">
          <w:rPr>
            <w:rStyle w:val="Hyperlink"/>
            <w:rFonts w:hint="eastAsia"/>
            <w:rtl/>
          </w:rPr>
          <w:t>اسلام</w:t>
        </w:r>
        <w:r w:rsidR="0088508E" w:rsidRPr="00FE6EE3">
          <w:rPr>
            <w:rStyle w:val="Hyperlink"/>
            <w:rFonts w:hint="cs"/>
            <w:rtl/>
          </w:rPr>
          <w:t>ی</w:t>
        </w:r>
        <w:r w:rsidR="0088508E" w:rsidRPr="00FE6EE3">
          <w:rPr>
            <w:rStyle w:val="Hyperlink"/>
            <w:rFonts w:hint="eastAsia"/>
            <w:rtl/>
          </w:rPr>
          <w:t>»</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338448413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23</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14" w:history="1">
        <w:r w:rsidR="0088508E" w:rsidRPr="00FE6EE3">
          <w:rPr>
            <w:rStyle w:val="Hyperlink"/>
            <w:rFonts w:hint="eastAsia"/>
            <w:rtl/>
          </w:rPr>
          <w:t>عبادت</w:t>
        </w:r>
        <w:r w:rsidR="0088508E" w:rsidRPr="00FE6EE3">
          <w:rPr>
            <w:rStyle w:val="Hyperlink"/>
            <w:rtl/>
          </w:rPr>
          <w:t xml:space="preserve"> </w:t>
        </w:r>
        <w:r w:rsidR="0088508E" w:rsidRPr="00FE6EE3">
          <w:rPr>
            <w:rStyle w:val="Hyperlink"/>
            <w:rFonts w:hint="eastAsia"/>
            <w:rtl/>
          </w:rPr>
          <w:t>و</w:t>
        </w:r>
        <w:r w:rsidR="0088508E" w:rsidRPr="00FE6EE3">
          <w:rPr>
            <w:rStyle w:val="Hyperlink"/>
            <w:rtl/>
          </w:rPr>
          <w:t xml:space="preserve"> </w:t>
        </w:r>
        <w:r w:rsidR="0088508E" w:rsidRPr="00FE6EE3">
          <w:rPr>
            <w:rStyle w:val="Hyperlink"/>
            <w:rFonts w:hint="eastAsia"/>
            <w:rtl/>
          </w:rPr>
          <w:t>بهداشت</w:t>
        </w:r>
        <w:r w:rsidR="0088508E" w:rsidRPr="00FE6EE3">
          <w:rPr>
            <w:rStyle w:val="Hyperlink"/>
            <w:rtl/>
          </w:rPr>
          <w:t xml:space="preserve"> </w:t>
        </w:r>
        <w:r w:rsidR="0088508E" w:rsidRPr="00FE6EE3">
          <w:rPr>
            <w:rStyle w:val="Hyperlink"/>
            <w:rFonts w:hint="eastAsia"/>
            <w:rtl/>
          </w:rPr>
          <w:t>روان</w:t>
        </w:r>
        <w:r w:rsidR="0088508E" w:rsidRPr="00FE6EE3">
          <w:rPr>
            <w:rStyle w:val="Hyperlink"/>
            <w:rFonts w:hint="cs"/>
            <w:rtl/>
          </w:rPr>
          <w:t>ی</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338448414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25</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15" w:history="1">
        <w:r w:rsidR="0088508E" w:rsidRPr="00FE6EE3">
          <w:rPr>
            <w:rStyle w:val="Hyperlink"/>
            <w:rFonts w:hint="eastAsia"/>
            <w:rtl/>
          </w:rPr>
          <w:t>احکام</w:t>
        </w:r>
        <w:r w:rsidR="0088508E" w:rsidRPr="00FE6EE3">
          <w:rPr>
            <w:rStyle w:val="Hyperlink"/>
            <w:rtl/>
          </w:rPr>
          <w:t xml:space="preserve"> </w:t>
        </w:r>
        <w:r w:rsidR="0088508E" w:rsidRPr="00FE6EE3">
          <w:rPr>
            <w:rStyle w:val="Hyperlink"/>
            <w:rFonts w:hint="eastAsia"/>
            <w:rtl/>
          </w:rPr>
          <w:t>و</w:t>
        </w:r>
        <w:r w:rsidR="0088508E" w:rsidRPr="00FE6EE3">
          <w:rPr>
            <w:rStyle w:val="Hyperlink"/>
            <w:rtl/>
          </w:rPr>
          <w:t xml:space="preserve"> </w:t>
        </w:r>
        <w:r w:rsidR="0088508E" w:rsidRPr="00FE6EE3">
          <w:rPr>
            <w:rStyle w:val="Hyperlink"/>
            <w:rFonts w:hint="eastAsia"/>
            <w:rtl/>
          </w:rPr>
          <w:t>مقررات</w:t>
        </w:r>
        <w:r w:rsidR="0088508E" w:rsidRPr="00FE6EE3">
          <w:rPr>
            <w:rStyle w:val="Hyperlink"/>
            <w:rtl/>
          </w:rPr>
          <w:t xml:space="preserve"> </w:t>
        </w:r>
        <w:r w:rsidR="0088508E" w:rsidRPr="00FE6EE3">
          <w:rPr>
            <w:rStyle w:val="Hyperlink"/>
            <w:rFonts w:hint="eastAsia"/>
            <w:rtl/>
          </w:rPr>
          <w:t>اجتماع</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در</w:t>
        </w:r>
        <w:r w:rsidR="0088508E" w:rsidRPr="00FE6EE3">
          <w:rPr>
            <w:rStyle w:val="Hyperlink"/>
            <w:rtl/>
          </w:rPr>
          <w:t xml:space="preserve"> </w:t>
        </w:r>
        <w:r w:rsidR="0088508E" w:rsidRPr="00FE6EE3">
          <w:rPr>
            <w:rStyle w:val="Hyperlink"/>
            <w:rFonts w:hint="eastAsia"/>
            <w:rtl/>
          </w:rPr>
          <w:t>اسلام</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338448415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28</w:t>
        </w:r>
        <w:r w:rsidR="0088508E">
          <w:rPr>
            <w:rStyle w:val="Hyperlink"/>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16" w:history="1">
        <w:r w:rsidR="0088508E" w:rsidRPr="00FE6EE3">
          <w:rPr>
            <w:rStyle w:val="Hyperlink"/>
            <w:noProof/>
            <w:rtl/>
            <w:lang w:bidi="fa-IR"/>
          </w:rPr>
          <w:t xml:space="preserve">1- </w:t>
        </w:r>
        <w:r w:rsidR="0088508E" w:rsidRPr="00FE6EE3">
          <w:rPr>
            <w:rStyle w:val="Hyperlink"/>
            <w:rFonts w:hint="eastAsia"/>
            <w:noProof/>
            <w:rtl/>
            <w:lang w:bidi="fa-IR"/>
          </w:rPr>
          <w:t>عبادات</w:t>
        </w:r>
        <w:r w:rsidR="0088508E" w:rsidRPr="00FE6EE3">
          <w:rPr>
            <w:rStyle w:val="Hyperlink"/>
            <w:noProof/>
            <w:rtl/>
            <w:lang w:bidi="fa-IR"/>
          </w:rPr>
          <w:t>:</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338448416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28</w:t>
        </w:r>
        <w:r w:rsidR="0088508E">
          <w:rPr>
            <w:rStyle w:val="Hyperlink"/>
            <w:noProof/>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17" w:history="1">
        <w:r w:rsidR="0088508E" w:rsidRPr="00FE6EE3">
          <w:rPr>
            <w:rStyle w:val="Hyperlink"/>
            <w:noProof/>
            <w:rtl/>
            <w:lang w:bidi="fa-IR"/>
          </w:rPr>
          <w:t xml:space="preserve">2- </w:t>
        </w:r>
        <w:r w:rsidR="0088508E" w:rsidRPr="00FE6EE3">
          <w:rPr>
            <w:rStyle w:val="Hyperlink"/>
            <w:rFonts w:hint="eastAsia"/>
            <w:noProof/>
            <w:rtl/>
            <w:lang w:bidi="fa-IR"/>
          </w:rPr>
          <w:t>معاملات</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338448417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29</w:t>
        </w:r>
        <w:r w:rsidR="0088508E">
          <w:rPr>
            <w:rStyle w:val="Hyperlink"/>
            <w:noProof/>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18" w:history="1">
        <w:r w:rsidR="0088508E" w:rsidRPr="00FE6EE3">
          <w:rPr>
            <w:rStyle w:val="Hyperlink"/>
            <w:noProof/>
            <w:rtl/>
            <w:lang w:bidi="fa-IR"/>
          </w:rPr>
          <w:t xml:space="preserve">3- </w:t>
        </w:r>
        <w:r w:rsidR="0088508E" w:rsidRPr="00FE6EE3">
          <w:rPr>
            <w:rStyle w:val="Hyperlink"/>
            <w:rFonts w:hint="eastAsia"/>
            <w:noProof/>
            <w:rtl/>
            <w:lang w:bidi="fa-IR"/>
          </w:rPr>
          <w:t>مناکحات</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338448418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29</w:t>
        </w:r>
        <w:r w:rsidR="0088508E">
          <w:rPr>
            <w:rStyle w:val="Hyperlink"/>
            <w:noProof/>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19" w:history="1">
        <w:r w:rsidR="0088508E" w:rsidRPr="00FE6EE3">
          <w:rPr>
            <w:rStyle w:val="Hyperlink"/>
            <w:noProof/>
            <w:rtl/>
            <w:lang w:bidi="fa-IR"/>
          </w:rPr>
          <w:t xml:space="preserve">4- </w:t>
        </w:r>
        <w:r w:rsidR="0088508E" w:rsidRPr="00FE6EE3">
          <w:rPr>
            <w:rStyle w:val="Hyperlink"/>
            <w:rFonts w:hint="eastAsia"/>
            <w:noProof/>
            <w:rtl/>
            <w:lang w:bidi="fa-IR"/>
          </w:rPr>
          <w:t>جنا</w:t>
        </w:r>
        <w:r w:rsidR="0088508E" w:rsidRPr="00FE6EE3">
          <w:rPr>
            <w:rStyle w:val="Hyperlink"/>
            <w:rFonts w:hint="cs"/>
            <w:noProof/>
            <w:rtl/>
            <w:lang w:bidi="fa-IR"/>
          </w:rPr>
          <w:t>ی</w:t>
        </w:r>
        <w:r w:rsidR="0088508E" w:rsidRPr="00FE6EE3">
          <w:rPr>
            <w:rStyle w:val="Hyperlink"/>
            <w:rFonts w:hint="eastAsia"/>
            <w:noProof/>
            <w:rtl/>
            <w:lang w:bidi="fa-IR"/>
          </w:rPr>
          <w:t>ات</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338448419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30</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20" w:history="1">
        <w:r w:rsidR="0088508E" w:rsidRPr="00FE6EE3">
          <w:rPr>
            <w:rStyle w:val="Hyperlink"/>
            <w:rFonts w:hint="eastAsia"/>
            <w:rtl/>
          </w:rPr>
          <w:t>بهداشت</w:t>
        </w:r>
        <w:r w:rsidR="0088508E" w:rsidRPr="00FE6EE3">
          <w:rPr>
            <w:rStyle w:val="Hyperlink"/>
            <w:rtl/>
          </w:rPr>
          <w:t xml:space="preserve"> </w:t>
        </w:r>
        <w:r w:rsidR="0088508E" w:rsidRPr="00FE6EE3">
          <w:rPr>
            <w:rStyle w:val="Hyperlink"/>
            <w:rFonts w:hint="eastAsia"/>
            <w:rtl/>
          </w:rPr>
          <w:t>و</w:t>
        </w:r>
        <w:r w:rsidR="0088508E" w:rsidRPr="00FE6EE3">
          <w:rPr>
            <w:rStyle w:val="Hyperlink"/>
            <w:rtl/>
          </w:rPr>
          <w:t xml:space="preserve"> </w:t>
        </w:r>
        <w:r w:rsidR="0088508E" w:rsidRPr="00FE6EE3">
          <w:rPr>
            <w:rStyle w:val="Hyperlink"/>
            <w:rFonts w:hint="eastAsia"/>
            <w:rtl/>
          </w:rPr>
          <w:t>تندرست</w:t>
        </w:r>
        <w:r w:rsidR="0088508E" w:rsidRPr="00FE6EE3">
          <w:rPr>
            <w:rStyle w:val="Hyperlink"/>
            <w:rFonts w:hint="cs"/>
            <w:rtl/>
          </w:rPr>
          <w:t>ی</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338448420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30</w:t>
        </w:r>
        <w:r w:rsidR="0088508E">
          <w:rPr>
            <w:rStyle w:val="Hyperlink"/>
            <w:rtl/>
          </w:rPr>
          <w:fldChar w:fldCharType="end"/>
        </w:r>
      </w:hyperlink>
    </w:p>
    <w:p w:rsidR="0088508E" w:rsidRPr="00EB244C" w:rsidRDefault="00BA60CC">
      <w:pPr>
        <w:pStyle w:val="TOC1"/>
        <w:tabs>
          <w:tab w:val="right" w:leader="dot" w:pos="7475"/>
        </w:tabs>
        <w:rPr>
          <w:rFonts w:ascii="Calibri" w:eastAsia="Times New Roman" w:hAnsi="Calibri" w:cs="Arial"/>
          <w:b w:val="0"/>
          <w:bCs w:val="0"/>
          <w:sz w:val="22"/>
          <w:szCs w:val="22"/>
          <w:rtl/>
          <w:lang w:bidi="ar-SA"/>
        </w:rPr>
      </w:pPr>
      <w:hyperlink w:anchor="_Toc338448421" w:history="1">
        <w:r w:rsidR="0088508E" w:rsidRPr="00FE6EE3">
          <w:rPr>
            <w:rStyle w:val="Hyperlink"/>
            <w:rFonts w:hint="eastAsia"/>
            <w:rtl/>
          </w:rPr>
          <w:t>فصل</w:t>
        </w:r>
        <w:r w:rsidR="0088508E" w:rsidRPr="00FE6EE3">
          <w:rPr>
            <w:rStyle w:val="Hyperlink"/>
            <w:rtl/>
          </w:rPr>
          <w:t xml:space="preserve"> </w:t>
        </w:r>
        <w:r w:rsidR="0088508E" w:rsidRPr="00FE6EE3">
          <w:rPr>
            <w:rStyle w:val="Hyperlink"/>
            <w:rFonts w:hint="eastAsia"/>
            <w:rtl/>
          </w:rPr>
          <w:t>اول</w:t>
        </w:r>
        <w:r w:rsidR="0088508E" w:rsidRPr="00FE6EE3">
          <w:rPr>
            <w:rStyle w:val="Hyperlink"/>
            <w:rtl/>
          </w:rPr>
          <w:t xml:space="preserve">: </w:t>
        </w:r>
        <w:r w:rsidR="0088508E" w:rsidRPr="00FE6EE3">
          <w:rPr>
            <w:rStyle w:val="Hyperlink"/>
            <w:rFonts w:hint="eastAsia"/>
            <w:rtl/>
          </w:rPr>
          <w:t>عبادات</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338448421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33</w:t>
        </w:r>
        <w:r w:rsidR="0088508E">
          <w:rPr>
            <w:rStyle w:val="Hyperlink"/>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422" w:history="1">
        <w:r w:rsidR="0088508E" w:rsidRPr="00FE6EE3">
          <w:rPr>
            <w:rStyle w:val="Hyperlink"/>
            <w:noProof/>
            <w:rtl/>
            <w:lang w:bidi="fa-IR"/>
          </w:rPr>
          <w:t>1- «</w:t>
        </w:r>
        <w:r w:rsidR="0088508E" w:rsidRPr="00FE6EE3">
          <w:rPr>
            <w:rStyle w:val="Hyperlink"/>
            <w:rFonts w:hint="eastAsia"/>
            <w:noProof/>
            <w:rtl/>
            <w:lang w:bidi="fa-IR"/>
          </w:rPr>
          <w:t>احکام</w:t>
        </w:r>
        <w:r w:rsidR="0088508E" w:rsidRPr="00FE6EE3">
          <w:rPr>
            <w:rStyle w:val="Hyperlink"/>
            <w:noProof/>
            <w:rtl/>
            <w:lang w:bidi="fa-IR"/>
          </w:rPr>
          <w:t xml:space="preserve"> </w:t>
        </w:r>
        <w:r w:rsidR="0088508E" w:rsidRPr="00FE6EE3">
          <w:rPr>
            <w:rStyle w:val="Hyperlink"/>
            <w:rFonts w:hint="eastAsia"/>
            <w:noProof/>
            <w:rtl/>
            <w:lang w:bidi="fa-IR"/>
          </w:rPr>
          <w:t>طهارت»</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338448422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35</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23" w:history="1">
        <w:r w:rsidR="0088508E" w:rsidRPr="00FE6EE3">
          <w:rPr>
            <w:rStyle w:val="Hyperlink"/>
            <w:rtl/>
          </w:rPr>
          <w:t xml:space="preserve">1-1- </w:t>
        </w:r>
        <w:r w:rsidR="0088508E" w:rsidRPr="00FE6EE3">
          <w:rPr>
            <w:rStyle w:val="Hyperlink"/>
            <w:rFonts w:hint="eastAsia"/>
            <w:rtl/>
          </w:rPr>
          <w:t>آب</w:t>
        </w:r>
        <w:r w:rsidR="0088508E" w:rsidRPr="00FE6EE3">
          <w:rPr>
            <w:rStyle w:val="Hyperlink"/>
            <w:rtl/>
          </w:rPr>
          <w:t xml:space="preserve"> </w:t>
        </w:r>
        <w:r w:rsidR="0088508E" w:rsidRPr="00FE6EE3">
          <w:rPr>
            <w:rStyle w:val="Hyperlink"/>
            <w:rFonts w:hint="eastAsia"/>
            <w:rtl/>
          </w:rPr>
          <w:t>مشمّس</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338448423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36</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24" w:history="1">
        <w:r w:rsidR="0088508E" w:rsidRPr="00FE6EE3">
          <w:rPr>
            <w:rStyle w:val="Hyperlink"/>
            <w:rtl/>
          </w:rPr>
          <w:t xml:space="preserve">1-2- </w:t>
        </w:r>
        <w:r w:rsidR="0088508E" w:rsidRPr="00FE6EE3">
          <w:rPr>
            <w:rStyle w:val="Hyperlink"/>
            <w:rFonts w:hint="eastAsia"/>
            <w:rtl/>
          </w:rPr>
          <w:t>آب</w:t>
        </w:r>
        <w:r w:rsidR="0088508E" w:rsidRPr="00FE6EE3">
          <w:rPr>
            <w:rStyle w:val="Hyperlink"/>
            <w:rtl/>
          </w:rPr>
          <w:t xml:space="preserve"> </w:t>
        </w:r>
        <w:r w:rsidR="0088508E" w:rsidRPr="00FE6EE3">
          <w:rPr>
            <w:rStyle w:val="Hyperlink"/>
            <w:rFonts w:hint="eastAsia"/>
            <w:rtl/>
          </w:rPr>
          <w:t>قلّت</w:t>
        </w:r>
        <w:r w:rsidR="0088508E" w:rsidRPr="00FE6EE3">
          <w:rPr>
            <w:rStyle w:val="Hyperlink"/>
            <w:rFonts w:hint="cs"/>
            <w:rtl/>
          </w:rPr>
          <w:t>ی</w:t>
        </w:r>
        <w:r w:rsidR="0088508E" w:rsidRPr="00FE6EE3">
          <w:rPr>
            <w:rStyle w:val="Hyperlink"/>
            <w:rFonts w:hint="eastAsia"/>
            <w:rtl/>
          </w:rPr>
          <w:t>ن</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338448424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38</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25" w:history="1">
        <w:r w:rsidR="0088508E" w:rsidRPr="00FE6EE3">
          <w:rPr>
            <w:rStyle w:val="Hyperlink"/>
            <w:rtl/>
          </w:rPr>
          <w:t xml:space="preserve">1-3- </w:t>
        </w:r>
        <w:r w:rsidR="0088508E" w:rsidRPr="00FE6EE3">
          <w:rPr>
            <w:rStyle w:val="Hyperlink"/>
            <w:rFonts w:hint="eastAsia"/>
            <w:rtl/>
          </w:rPr>
          <w:t>شک</w:t>
        </w:r>
        <w:r w:rsidR="0088508E" w:rsidRPr="00FE6EE3">
          <w:rPr>
            <w:rStyle w:val="Hyperlink"/>
            <w:rtl/>
          </w:rPr>
          <w:t xml:space="preserve"> </w:t>
        </w:r>
        <w:r w:rsidR="0088508E" w:rsidRPr="00FE6EE3">
          <w:rPr>
            <w:rStyle w:val="Hyperlink"/>
            <w:rFonts w:hint="eastAsia"/>
            <w:rtl/>
          </w:rPr>
          <w:t>در</w:t>
        </w:r>
        <w:r w:rsidR="0088508E" w:rsidRPr="00FE6EE3">
          <w:rPr>
            <w:rStyle w:val="Hyperlink"/>
            <w:rtl/>
          </w:rPr>
          <w:t xml:space="preserve"> </w:t>
        </w:r>
        <w:r w:rsidR="0088508E" w:rsidRPr="00FE6EE3">
          <w:rPr>
            <w:rStyle w:val="Hyperlink"/>
            <w:rFonts w:hint="eastAsia"/>
            <w:rtl/>
          </w:rPr>
          <w:t>پاک</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آب</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338448425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40</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26" w:history="1">
        <w:r w:rsidR="0088508E" w:rsidRPr="00FE6EE3">
          <w:rPr>
            <w:rStyle w:val="Hyperlink"/>
            <w:rtl/>
          </w:rPr>
          <w:t xml:space="preserve">1-4- </w:t>
        </w:r>
        <w:r w:rsidR="0088508E" w:rsidRPr="00FE6EE3">
          <w:rPr>
            <w:rStyle w:val="Hyperlink"/>
            <w:rFonts w:hint="eastAsia"/>
            <w:rtl/>
          </w:rPr>
          <w:t>ظروف</w:t>
        </w:r>
        <w:r w:rsidR="0088508E" w:rsidRPr="00FE6EE3">
          <w:rPr>
            <w:rStyle w:val="Hyperlink"/>
            <w:rtl/>
          </w:rPr>
          <w:t xml:space="preserve"> </w:t>
        </w:r>
        <w:r w:rsidR="0088508E" w:rsidRPr="00FE6EE3">
          <w:rPr>
            <w:rStyle w:val="Hyperlink"/>
            <w:rFonts w:hint="eastAsia"/>
            <w:rtl/>
          </w:rPr>
          <w:t>طلا</w:t>
        </w:r>
        <w:r w:rsidR="0088508E" w:rsidRPr="00FE6EE3">
          <w:rPr>
            <w:rStyle w:val="Hyperlink"/>
            <w:rtl/>
          </w:rPr>
          <w:t xml:space="preserve"> </w:t>
        </w:r>
        <w:r w:rsidR="0088508E" w:rsidRPr="00FE6EE3">
          <w:rPr>
            <w:rStyle w:val="Hyperlink"/>
            <w:rFonts w:hint="eastAsia"/>
            <w:rtl/>
          </w:rPr>
          <w:t>و</w:t>
        </w:r>
        <w:r w:rsidR="0088508E" w:rsidRPr="00FE6EE3">
          <w:rPr>
            <w:rStyle w:val="Hyperlink"/>
            <w:rtl/>
          </w:rPr>
          <w:t xml:space="preserve"> </w:t>
        </w:r>
        <w:r w:rsidR="0088508E" w:rsidRPr="00FE6EE3">
          <w:rPr>
            <w:rStyle w:val="Hyperlink"/>
            <w:rFonts w:hint="eastAsia"/>
            <w:rtl/>
          </w:rPr>
          <w:t>نقره</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338448426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40</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27" w:history="1">
        <w:r w:rsidR="0088508E" w:rsidRPr="00FE6EE3">
          <w:rPr>
            <w:rStyle w:val="Hyperlink"/>
            <w:rtl/>
          </w:rPr>
          <w:t xml:space="preserve">1-5- </w:t>
        </w:r>
        <w:r w:rsidR="0088508E" w:rsidRPr="00FE6EE3">
          <w:rPr>
            <w:rStyle w:val="Hyperlink"/>
            <w:rFonts w:hint="eastAsia"/>
            <w:rtl/>
          </w:rPr>
          <w:t>تحر</w:t>
        </w:r>
        <w:r w:rsidR="0088508E" w:rsidRPr="00FE6EE3">
          <w:rPr>
            <w:rStyle w:val="Hyperlink"/>
            <w:rFonts w:hint="cs"/>
            <w:rtl/>
          </w:rPr>
          <w:t>ی</w:t>
        </w:r>
        <w:r w:rsidR="0088508E" w:rsidRPr="00FE6EE3">
          <w:rPr>
            <w:rStyle w:val="Hyperlink"/>
            <w:rFonts w:hint="eastAsia"/>
            <w:rtl/>
          </w:rPr>
          <w:t>م</w:t>
        </w:r>
        <w:r w:rsidR="0088508E" w:rsidRPr="00FE6EE3">
          <w:rPr>
            <w:rStyle w:val="Hyperlink"/>
            <w:rtl/>
          </w:rPr>
          <w:t xml:space="preserve"> </w:t>
        </w:r>
        <w:r w:rsidR="0088508E" w:rsidRPr="00FE6EE3">
          <w:rPr>
            <w:rStyle w:val="Hyperlink"/>
            <w:rFonts w:hint="eastAsia"/>
            <w:rtl/>
          </w:rPr>
          <w:t>استعمال</w:t>
        </w:r>
        <w:r w:rsidR="0088508E" w:rsidRPr="00FE6EE3">
          <w:rPr>
            <w:rStyle w:val="Hyperlink"/>
            <w:rtl/>
          </w:rPr>
          <w:t xml:space="preserve"> </w:t>
        </w:r>
        <w:r w:rsidR="0088508E" w:rsidRPr="00FE6EE3">
          <w:rPr>
            <w:rStyle w:val="Hyperlink"/>
            <w:rFonts w:hint="eastAsia"/>
            <w:rtl/>
          </w:rPr>
          <w:t>طلا</w:t>
        </w:r>
        <w:r w:rsidR="0088508E" w:rsidRPr="00FE6EE3">
          <w:rPr>
            <w:rStyle w:val="Hyperlink"/>
            <w:rtl/>
          </w:rPr>
          <w:t xml:space="preserve"> </w:t>
        </w:r>
        <w:r w:rsidR="0088508E" w:rsidRPr="00FE6EE3">
          <w:rPr>
            <w:rStyle w:val="Hyperlink"/>
            <w:rFonts w:hint="eastAsia"/>
            <w:rtl/>
          </w:rPr>
          <w:t>برا</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مرد</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338448427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41</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28" w:history="1">
        <w:r w:rsidR="0088508E" w:rsidRPr="00FE6EE3">
          <w:rPr>
            <w:rStyle w:val="Hyperlink"/>
            <w:rtl/>
          </w:rPr>
          <w:t xml:space="preserve">1-6- </w:t>
        </w:r>
        <w:r w:rsidR="0088508E" w:rsidRPr="00FE6EE3">
          <w:rPr>
            <w:rStyle w:val="Hyperlink"/>
            <w:rFonts w:hint="eastAsia"/>
            <w:rtl/>
          </w:rPr>
          <w:t>استنجاء</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338448428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42</w:t>
        </w:r>
        <w:r w:rsidR="0088508E">
          <w:rPr>
            <w:rStyle w:val="Hyperlink"/>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29" w:history="1">
        <w:r w:rsidR="0088508E" w:rsidRPr="00FE6EE3">
          <w:rPr>
            <w:rStyle w:val="Hyperlink"/>
            <w:noProof/>
            <w:rtl/>
            <w:lang w:bidi="fa-IR"/>
          </w:rPr>
          <w:t xml:space="preserve">1-6-1- </w:t>
        </w:r>
        <w:r w:rsidR="0088508E" w:rsidRPr="00FE6EE3">
          <w:rPr>
            <w:rStyle w:val="Hyperlink"/>
            <w:rFonts w:hint="eastAsia"/>
            <w:noProof/>
            <w:rtl/>
            <w:lang w:bidi="fa-IR"/>
          </w:rPr>
          <w:t>آداب</w:t>
        </w:r>
        <w:r w:rsidR="0088508E" w:rsidRPr="00FE6EE3">
          <w:rPr>
            <w:rStyle w:val="Hyperlink"/>
            <w:noProof/>
            <w:rtl/>
            <w:lang w:bidi="fa-IR"/>
          </w:rPr>
          <w:t xml:space="preserve"> </w:t>
        </w:r>
        <w:r w:rsidR="0088508E" w:rsidRPr="00FE6EE3">
          <w:rPr>
            <w:rStyle w:val="Hyperlink"/>
            <w:rFonts w:hint="eastAsia"/>
            <w:noProof/>
            <w:rtl/>
            <w:lang w:bidi="fa-IR"/>
          </w:rPr>
          <w:t>استنجاء</w:t>
        </w:r>
        <w:r w:rsidR="0088508E" w:rsidRPr="00FE6EE3">
          <w:rPr>
            <w:rStyle w:val="Hyperlink"/>
            <w:noProof/>
            <w:rtl/>
            <w:lang w:bidi="fa-IR"/>
          </w:rPr>
          <w:t xml:space="preserve"> </w:t>
        </w:r>
        <w:r w:rsidR="0088508E" w:rsidRPr="00FE6EE3">
          <w:rPr>
            <w:rStyle w:val="Hyperlink"/>
            <w:rFonts w:hint="eastAsia"/>
            <w:noProof/>
            <w:rtl/>
            <w:lang w:bidi="fa-IR"/>
          </w:rPr>
          <w:t>و</w:t>
        </w:r>
        <w:r w:rsidR="0088508E" w:rsidRPr="00FE6EE3">
          <w:rPr>
            <w:rStyle w:val="Hyperlink"/>
            <w:noProof/>
            <w:rtl/>
            <w:lang w:bidi="fa-IR"/>
          </w:rPr>
          <w:t xml:space="preserve"> </w:t>
        </w:r>
        <w:r w:rsidR="0088508E" w:rsidRPr="00FE6EE3">
          <w:rPr>
            <w:rStyle w:val="Hyperlink"/>
            <w:rFonts w:hint="eastAsia"/>
            <w:noProof/>
            <w:rtl/>
            <w:lang w:bidi="fa-IR"/>
          </w:rPr>
          <w:t>دستشو</w:t>
        </w:r>
        <w:r w:rsidR="0088508E" w:rsidRPr="00FE6EE3">
          <w:rPr>
            <w:rStyle w:val="Hyperlink"/>
            <w:rFonts w:hint="cs"/>
            <w:noProof/>
            <w:rtl/>
            <w:lang w:bidi="fa-IR"/>
          </w:rPr>
          <w:t>یی</w:t>
        </w:r>
        <w:r w:rsidR="0088508E" w:rsidRPr="00FE6EE3">
          <w:rPr>
            <w:rStyle w:val="Hyperlink"/>
            <w:noProof/>
            <w:rtl/>
            <w:lang w:bidi="fa-IR"/>
          </w:rPr>
          <w:t xml:space="preserve"> </w:t>
        </w:r>
        <w:r w:rsidR="0088508E" w:rsidRPr="00FE6EE3">
          <w:rPr>
            <w:rStyle w:val="Hyperlink"/>
            <w:rFonts w:hint="eastAsia"/>
            <w:noProof/>
            <w:rtl/>
            <w:lang w:bidi="fa-IR"/>
          </w:rPr>
          <w:t>رفتن</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338448429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44</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30" w:history="1">
        <w:r w:rsidR="0088508E" w:rsidRPr="00FE6EE3">
          <w:rPr>
            <w:rStyle w:val="Hyperlink"/>
            <w:rtl/>
          </w:rPr>
          <w:t xml:space="preserve">1-7- </w:t>
        </w:r>
        <w:r w:rsidR="0088508E" w:rsidRPr="00FE6EE3">
          <w:rPr>
            <w:rStyle w:val="Hyperlink"/>
            <w:rFonts w:hint="eastAsia"/>
            <w:rtl/>
          </w:rPr>
          <w:t>وضو</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338448430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51</w:t>
        </w:r>
        <w:r w:rsidR="0088508E">
          <w:rPr>
            <w:rStyle w:val="Hyperlink"/>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31" w:history="1">
        <w:r w:rsidR="0088508E" w:rsidRPr="00FE6EE3">
          <w:rPr>
            <w:rStyle w:val="Hyperlink"/>
            <w:noProof/>
            <w:rtl/>
            <w:lang w:bidi="fa-IR"/>
          </w:rPr>
          <w:t xml:space="preserve">1-7-1- </w:t>
        </w:r>
        <w:r w:rsidR="0088508E" w:rsidRPr="00FE6EE3">
          <w:rPr>
            <w:rStyle w:val="Hyperlink"/>
            <w:rFonts w:hint="eastAsia"/>
            <w:noProof/>
            <w:rtl/>
            <w:lang w:bidi="fa-IR"/>
          </w:rPr>
          <w:t>سنت‌ها</w:t>
        </w:r>
        <w:r w:rsidR="0088508E" w:rsidRPr="00FE6EE3">
          <w:rPr>
            <w:rStyle w:val="Hyperlink"/>
            <w:rFonts w:hint="cs"/>
            <w:noProof/>
            <w:rtl/>
            <w:lang w:bidi="fa-IR"/>
          </w:rPr>
          <w:t>ی</w:t>
        </w:r>
        <w:r w:rsidR="0088508E" w:rsidRPr="00FE6EE3">
          <w:rPr>
            <w:rStyle w:val="Hyperlink"/>
            <w:noProof/>
            <w:rtl/>
            <w:lang w:bidi="fa-IR"/>
          </w:rPr>
          <w:t xml:space="preserve"> </w:t>
        </w:r>
        <w:r w:rsidR="0088508E" w:rsidRPr="00FE6EE3">
          <w:rPr>
            <w:rStyle w:val="Hyperlink"/>
            <w:rFonts w:hint="eastAsia"/>
            <w:noProof/>
            <w:rtl/>
            <w:lang w:bidi="fa-IR"/>
          </w:rPr>
          <w:t>وضو</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338448431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52</w:t>
        </w:r>
        <w:r w:rsidR="0088508E">
          <w:rPr>
            <w:rStyle w:val="Hyperlink"/>
            <w:noProof/>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32" w:history="1">
        <w:r w:rsidR="0088508E" w:rsidRPr="00FE6EE3">
          <w:rPr>
            <w:rStyle w:val="Hyperlink"/>
            <w:noProof/>
            <w:rtl/>
            <w:lang w:bidi="fa-IR"/>
          </w:rPr>
          <w:t xml:space="preserve">1-7-2- </w:t>
        </w:r>
        <w:r w:rsidR="0088508E" w:rsidRPr="00FE6EE3">
          <w:rPr>
            <w:rStyle w:val="Hyperlink"/>
            <w:rFonts w:hint="eastAsia"/>
            <w:noProof/>
            <w:rtl/>
            <w:lang w:bidi="fa-IR"/>
          </w:rPr>
          <w:t>کراهت</w:t>
        </w:r>
        <w:r w:rsidR="0088508E" w:rsidRPr="00FE6EE3">
          <w:rPr>
            <w:rStyle w:val="Hyperlink"/>
            <w:noProof/>
            <w:rtl/>
            <w:lang w:bidi="fa-IR"/>
          </w:rPr>
          <w:t xml:space="preserve"> </w:t>
        </w:r>
        <w:r w:rsidR="0088508E" w:rsidRPr="00FE6EE3">
          <w:rPr>
            <w:rStyle w:val="Hyperlink"/>
            <w:rFonts w:hint="eastAsia"/>
            <w:noProof/>
            <w:rtl/>
            <w:lang w:bidi="fa-IR"/>
          </w:rPr>
          <w:t>خشک</w:t>
        </w:r>
        <w:r w:rsidR="0088508E" w:rsidRPr="00FE6EE3">
          <w:rPr>
            <w:rStyle w:val="Hyperlink"/>
            <w:noProof/>
            <w:rtl/>
            <w:lang w:bidi="fa-IR"/>
          </w:rPr>
          <w:t xml:space="preserve"> </w:t>
        </w:r>
        <w:r w:rsidR="0088508E" w:rsidRPr="00FE6EE3">
          <w:rPr>
            <w:rStyle w:val="Hyperlink"/>
            <w:rFonts w:hint="eastAsia"/>
            <w:noProof/>
            <w:rtl/>
            <w:lang w:bidi="fa-IR"/>
          </w:rPr>
          <w:t>کردن</w:t>
        </w:r>
        <w:r w:rsidR="0088508E" w:rsidRPr="00FE6EE3">
          <w:rPr>
            <w:rStyle w:val="Hyperlink"/>
            <w:noProof/>
            <w:rtl/>
            <w:lang w:bidi="fa-IR"/>
          </w:rPr>
          <w:t xml:space="preserve"> </w:t>
        </w:r>
        <w:r w:rsidR="0088508E" w:rsidRPr="00FE6EE3">
          <w:rPr>
            <w:rStyle w:val="Hyperlink"/>
            <w:rFonts w:hint="eastAsia"/>
            <w:noProof/>
            <w:rtl/>
            <w:lang w:bidi="fa-IR"/>
          </w:rPr>
          <w:t>اعضا</w:t>
        </w:r>
        <w:r w:rsidR="0088508E" w:rsidRPr="00FE6EE3">
          <w:rPr>
            <w:rStyle w:val="Hyperlink"/>
            <w:rFonts w:hint="cs"/>
            <w:noProof/>
            <w:rtl/>
            <w:lang w:bidi="fa-IR"/>
          </w:rPr>
          <w:t>ی</w:t>
        </w:r>
        <w:r w:rsidR="0088508E" w:rsidRPr="00FE6EE3">
          <w:rPr>
            <w:rStyle w:val="Hyperlink"/>
            <w:noProof/>
            <w:rtl/>
            <w:lang w:bidi="fa-IR"/>
          </w:rPr>
          <w:t xml:space="preserve"> </w:t>
        </w:r>
        <w:r w:rsidR="0088508E" w:rsidRPr="00FE6EE3">
          <w:rPr>
            <w:rStyle w:val="Hyperlink"/>
            <w:rFonts w:hint="eastAsia"/>
            <w:noProof/>
            <w:rtl/>
            <w:lang w:bidi="fa-IR"/>
          </w:rPr>
          <w:t>وضو</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338448432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59</w:t>
        </w:r>
        <w:r w:rsidR="0088508E">
          <w:rPr>
            <w:rStyle w:val="Hyperlink"/>
            <w:noProof/>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33" w:history="1">
        <w:r w:rsidR="0088508E" w:rsidRPr="00FE6EE3">
          <w:rPr>
            <w:rStyle w:val="Hyperlink"/>
            <w:noProof/>
            <w:rtl/>
            <w:lang w:bidi="fa-IR"/>
          </w:rPr>
          <w:t xml:space="preserve">1-7-3- </w:t>
        </w:r>
        <w:r w:rsidR="0088508E" w:rsidRPr="00FE6EE3">
          <w:rPr>
            <w:rStyle w:val="Hyperlink"/>
            <w:rFonts w:hint="eastAsia"/>
            <w:noProof/>
            <w:rtl/>
            <w:lang w:bidi="fa-IR"/>
          </w:rPr>
          <w:t>وضوها</w:t>
        </w:r>
        <w:r w:rsidR="0088508E" w:rsidRPr="00FE6EE3">
          <w:rPr>
            <w:rStyle w:val="Hyperlink"/>
            <w:rFonts w:hint="cs"/>
            <w:noProof/>
            <w:rtl/>
            <w:lang w:bidi="fa-IR"/>
          </w:rPr>
          <w:t>ی</w:t>
        </w:r>
        <w:r w:rsidR="0088508E" w:rsidRPr="00FE6EE3">
          <w:rPr>
            <w:rStyle w:val="Hyperlink"/>
            <w:noProof/>
            <w:rtl/>
            <w:lang w:bidi="fa-IR"/>
          </w:rPr>
          <w:t xml:space="preserve"> </w:t>
        </w:r>
        <w:r w:rsidR="0088508E" w:rsidRPr="00FE6EE3">
          <w:rPr>
            <w:rStyle w:val="Hyperlink"/>
            <w:rFonts w:hint="eastAsia"/>
            <w:noProof/>
            <w:rtl/>
            <w:lang w:bidi="fa-IR"/>
          </w:rPr>
          <w:t>مستحب</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338448433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60</w:t>
        </w:r>
        <w:r w:rsidR="0088508E">
          <w:rPr>
            <w:rStyle w:val="Hyperlink"/>
            <w:noProof/>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34" w:history="1">
        <w:r w:rsidR="0088508E" w:rsidRPr="00FE6EE3">
          <w:rPr>
            <w:rStyle w:val="Hyperlink"/>
            <w:noProof/>
            <w:rtl/>
            <w:lang w:bidi="fa-IR"/>
          </w:rPr>
          <w:t xml:space="preserve">1-7-4- </w:t>
        </w:r>
        <w:r w:rsidR="0088508E" w:rsidRPr="00FE6EE3">
          <w:rPr>
            <w:rStyle w:val="Hyperlink"/>
            <w:rFonts w:hint="eastAsia"/>
            <w:noProof/>
            <w:rtl/>
            <w:lang w:bidi="fa-IR"/>
          </w:rPr>
          <w:t>مبطلات</w:t>
        </w:r>
        <w:r w:rsidR="0088508E" w:rsidRPr="00FE6EE3">
          <w:rPr>
            <w:rStyle w:val="Hyperlink"/>
            <w:noProof/>
            <w:rtl/>
            <w:lang w:bidi="fa-IR"/>
          </w:rPr>
          <w:t xml:space="preserve"> </w:t>
        </w:r>
        <w:r w:rsidR="0088508E" w:rsidRPr="00FE6EE3">
          <w:rPr>
            <w:rStyle w:val="Hyperlink"/>
            <w:rFonts w:hint="eastAsia"/>
            <w:noProof/>
            <w:rtl/>
            <w:lang w:bidi="fa-IR"/>
          </w:rPr>
          <w:t>وضو</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338448434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61</w:t>
        </w:r>
        <w:r w:rsidR="0088508E">
          <w:rPr>
            <w:rStyle w:val="Hyperlink"/>
            <w:noProof/>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35" w:history="1">
        <w:r w:rsidR="0088508E" w:rsidRPr="00FE6EE3">
          <w:rPr>
            <w:rStyle w:val="Hyperlink"/>
            <w:noProof/>
            <w:rtl/>
            <w:lang w:bidi="fa-IR"/>
          </w:rPr>
          <w:t xml:space="preserve">1-7-5- </w:t>
        </w:r>
        <w:r w:rsidR="0088508E" w:rsidRPr="00FE6EE3">
          <w:rPr>
            <w:rStyle w:val="Hyperlink"/>
            <w:rFonts w:hint="eastAsia"/>
            <w:noProof/>
            <w:rtl/>
            <w:lang w:bidi="fa-IR"/>
          </w:rPr>
          <w:t>دفع</w:t>
        </w:r>
        <w:r w:rsidR="0088508E" w:rsidRPr="00FE6EE3">
          <w:rPr>
            <w:rStyle w:val="Hyperlink"/>
            <w:noProof/>
            <w:rtl/>
            <w:lang w:bidi="fa-IR"/>
          </w:rPr>
          <w:t xml:space="preserve"> </w:t>
        </w:r>
        <w:r w:rsidR="0088508E" w:rsidRPr="00FE6EE3">
          <w:rPr>
            <w:rStyle w:val="Hyperlink"/>
            <w:rFonts w:hint="eastAsia"/>
            <w:noProof/>
            <w:rtl/>
            <w:lang w:bidi="fa-IR"/>
          </w:rPr>
          <w:t>شک</w:t>
        </w:r>
        <w:r w:rsidR="0088508E" w:rsidRPr="00FE6EE3">
          <w:rPr>
            <w:rStyle w:val="Hyperlink"/>
            <w:noProof/>
            <w:rtl/>
            <w:lang w:bidi="fa-IR"/>
          </w:rPr>
          <w:t xml:space="preserve"> </w:t>
        </w:r>
        <w:r w:rsidR="0088508E" w:rsidRPr="00FE6EE3">
          <w:rPr>
            <w:rStyle w:val="Hyperlink"/>
            <w:rFonts w:hint="eastAsia"/>
            <w:noProof/>
            <w:rtl/>
            <w:lang w:bidi="fa-IR"/>
          </w:rPr>
          <w:t>و</w:t>
        </w:r>
        <w:r w:rsidR="0088508E" w:rsidRPr="00FE6EE3">
          <w:rPr>
            <w:rStyle w:val="Hyperlink"/>
            <w:noProof/>
            <w:rtl/>
            <w:lang w:bidi="fa-IR"/>
          </w:rPr>
          <w:t xml:space="preserve"> </w:t>
        </w:r>
        <w:r w:rsidR="0088508E" w:rsidRPr="00FE6EE3">
          <w:rPr>
            <w:rStyle w:val="Hyperlink"/>
            <w:rFonts w:hint="eastAsia"/>
            <w:noProof/>
            <w:rtl/>
            <w:lang w:bidi="fa-IR"/>
          </w:rPr>
          <w:t>عمل</w:t>
        </w:r>
        <w:r w:rsidR="0088508E" w:rsidRPr="00FE6EE3">
          <w:rPr>
            <w:rStyle w:val="Hyperlink"/>
            <w:noProof/>
            <w:rtl/>
            <w:lang w:bidi="fa-IR"/>
          </w:rPr>
          <w:t xml:space="preserve"> </w:t>
        </w:r>
        <w:r w:rsidR="0088508E" w:rsidRPr="00FE6EE3">
          <w:rPr>
            <w:rStyle w:val="Hyperlink"/>
            <w:rFonts w:hint="eastAsia"/>
            <w:noProof/>
            <w:rtl/>
            <w:lang w:bidi="fa-IR"/>
          </w:rPr>
          <w:t>به</w:t>
        </w:r>
        <w:r w:rsidR="0088508E" w:rsidRPr="00FE6EE3">
          <w:rPr>
            <w:rStyle w:val="Hyperlink"/>
            <w:noProof/>
            <w:rtl/>
            <w:lang w:bidi="fa-IR"/>
          </w:rPr>
          <w:t xml:space="preserve"> </w:t>
        </w:r>
        <w:r w:rsidR="0088508E" w:rsidRPr="00FE6EE3">
          <w:rPr>
            <w:rStyle w:val="Hyperlink"/>
            <w:rFonts w:hint="cs"/>
            <w:noProof/>
            <w:rtl/>
            <w:lang w:bidi="fa-IR"/>
          </w:rPr>
          <w:t>ی</w:t>
        </w:r>
        <w:r w:rsidR="0088508E" w:rsidRPr="00FE6EE3">
          <w:rPr>
            <w:rStyle w:val="Hyperlink"/>
            <w:rFonts w:hint="eastAsia"/>
            <w:noProof/>
            <w:rtl/>
            <w:lang w:bidi="fa-IR"/>
          </w:rPr>
          <w:t>ق</w:t>
        </w:r>
        <w:r w:rsidR="0088508E" w:rsidRPr="00FE6EE3">
          <w:rPr>
            <w:rStyle w:val="Hyperlink"/>
            <w:rFonts w:hint="cs"/>
            <w:noProof/>
            <w:rtl/>
            <w:lang w:bidi="fa-IR"/>
          </w:rPr>
          <w:t>ی</w:t>
        </w:r>
        <w:r w:rsidR="0088508E" w:rsidRPr="00FE6EE3">
          <w:rPr>
            <w:rStyle w:val="Hyperlink"/>
            <w:rFonts w:hint="eastAsia"/>
            <w:noProof/>
            <w:rtl/>
            <w:lang w:bidi="fa-IR"/>
          </w:rPr>
          <w:t>ن</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338448435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62</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36" w:history="1">
        <w:r w:rsidR="0088508E" w:rsidRPr="00FE6EE3">
          <w:rPr>
            <w:rStyle w:val="Hyperlink"/>
            <w:rtl/>
          </w:rPr>
          <w:t xml:space="preserve">1-8- </w:t>
        </w:r>
        <w:r w:rsidR="0088508E" w:rsidRPr="00FE6EE3">
          <w:rPr>
            <w:rStyle w:val="Hyperlink"/>
            <w:rFonts w:hint="eastAsia"/>
            <w:rtl/>
          </w:rPr>
          <w:t>غسل</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338448436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63</w:t>
        </w:r>
        <w:r w:rsidR="0088508E">
          <w:rPr>
            <w:rStyle w:val="Hyperlink"/>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37" w:history="1">
        <w:r w:rsidR="0088508E" w:rsidRPr="00FE6EE3">
          <w:rPr>
            <w:rStyle w:val="Hyperlink"/>
            <w:noProof/>
            <w:rtl/>
            <w:lang w:bidi="fa-IR"/>
          </w:rPr>
          <w:t xml:space="preserve">1-8-1- </w:t>
        </w:r>
        <w:r w:rsidR="0088508E" w:rsidRPr="00FE6EE3">
          <w:rPr>
            <w:rStyle w:val="Hyperlink"/>
            <w:rFonts w:hint="eastAsia"/>
            <w:noProof/>
            <w:rtl/>
            <w:lang w:bidi="fa-IR"/>
          </w:rPr>
          <w:t>ک</w:t>
        </w:r>
        <w:r w:rsidR="0088508E" w:rsidRPr="00FE6EE3">
          <w:rPr>
            <w:rStyle w:val="Hyperlink"/>
            <w:rFonts w:hint="cs"/>
            <w:noProof/>
            <w:rtl/>
            <w:lang w:bidi="fa-IR"/>
          </w:rPr>
          <w:t>ی</w:t>
        </w:r>
        <w:r w:rsidR="0088508E" w:rsidRPr="00FE6EE3">
          <w:rPr>
            <w:rStyle w:val="Hyperlink"/>
            <w:rFonts w:hint="eastAsia"/>
            <w:noProof/>
            <w:rtl/>
            <w:lang w:bidi="fa-IR"/>
          </w:rPr>
          <w:t>ف</w:t>
        </w:r>
        <w:r w:rsidR="0088508E" w:rsidRPr="00FE6EE3">
          <w:rPr>
            <w:rStyle w:val="Hyperlink"/>
            <w:rFonts w:hint="cs"/>
            <w:noProof/>
            <w:rtl/>
            <w:lang w:bidi="fa-IR"/>
          </w:rPr>
          <w:t>ی</w:t>
        </w:r>
        <w:r w:rsidR="0088508E" w:rsidRPr="00FE6EE3">
          <w:rPr>
            <w:rStyle w:val="Hyperlink"/>
            <w:rFonts w:hint="eastAsia"/>
            <w:noProof/>
            <w:rtl/>
            <w:lang w:bidi="fa-IR"/>
          </w:rPr>
          <w:t>ت</w:t>
        </w:r>
        <w:r w:rsidR="0088508E" w:rsidRPr="00FE6EE3">
          <w:rPr>
            <w:rStyle w:val="Hyperlink"/>
            <w:noProof/>
            <w:rtl/>
            <w:lang w:bidi="fa-IR"/>
          </w:rPr>
          <w:t xml:space="preserve"> </w:t>
        </w:r>
        <w:r w:rsidR="0088508E" w:rsidRPr="00FE6EE3">
          <w:rPr>
            <w:rStyle w:val="Hyperlink"/>
            <w:rFonts w:hint="eastAsia"/>
            <w:noProof/>
            <w:rtl/>
            <w:lang w:bidi="fa-IR"/>
          </w:rPr>
          <w:t>انجام</w:t>
        </w:r>
        <w:r w:rsidR="0088508E" w:rsidRPr="00FE6EE3">
          <w:rPr>
            <w:rStyle w:val="Hyperlink"/>
            <w:noProof/>
            <w:rtl/>
            <w:lang w:bidi="fa-IR"/>
          </w:rPr>
          <w:t xml:space="preserve"> </w:t>
        </w:r>
        <w:r w:rsidR="0088508E" w:rsidRPr="00FE6EE3">
          <w:rPr>
            <w:rStyle w:val="Hyperlink"/>
            <w:rFonts w:hint="eastAsia"/>
            <w:noProof/>
            <w:rtl/>
            <w:lang w:bidi="fa-IR"/>
          </w:rPr>
          <w:t>غسل</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338448437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66</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38" w:history="1">
        <w:r w:rsidR="0088508E" w:rsidRPr="00FE6EE3">
          <w:rPr>
            <w:rStyle w:val="Hyperlink"/>
            <w:rtl/>
          </w:rPr>
          <w:t xml:space="preserve">1-9- </w:t>
        </w:r>
        <w:r w:rsidR="0088508E" w:rsidRPr="00FE6EE3">
          <w:rPr>
            <w:rStyle w:val="Hyperlink"/>
            <w:rFonts w:hint="eastAsia"/>
            <w:rtl/>
          </w:rPr>
          <w:t>نجاست</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338448438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67</w:t>
        </w:r>
        <w:r w:rsidR="0088508E">
          <w:rPr>
            <w:rStyle w:val="Hyperlink"/>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39" w:history="1">
        <w:r w:rsidR="0088508E" w:rsidRPr="00FE6EE3">
          <w:rPr>
            <w:rStyle w:val="Hyperlink"/>
            <w:rFonts w:hint="eastAsia"/>
            <w:noProof/>
            <w:rtl/>
            <w:lang w:bidi="fa-IR"/>
          </w:rPr>
          <w:t>اقسام</w:t>
        </w:r>
        <w:r w:rsidR="0088508E" w:rsidRPr="00FE6EE3">
          <w:rPr>
            <w:rStyle w:val="Hyperlink"/>
            <w:noProof/>
            <w:rtl/>
            <w:lang w:bidi="fa-IR"/>
          </w:rPr>
          <w:t xml:space="preserve"> </w:t>
        </w:r>
        <w:r w:rsidR="0088508E" w:rsidRPr="00FE6EE3">
          <w:rPr>
            <w:rStyle w:val="Hyperlink"/>
            <w:rFonts w:hint="eastAsia"/>
            <w:noProof/>
            <w:rtl/>
            <w:lang w:bidi="fa-IR"/>
          </w:rPr>
          <w:t>نجاست</w:t>
        </w:r>
        <w:r w:rsidR="0088508E" w:rsidRPr="00FE6EE3">
          <w:rPr>
            <w:rStyle w:val="Hyperlink"/>
            <w:noProof/>
            <w:rtl/>
            <w:lang w:bidi="fa-IR"/>
          </w:rPr>
          <w:t>:</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338448439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67</w:t>
        </w:r>
        <w:r w:rsidR="0088508E">
          <w:rPr>
            <w:rStyle w:val="Hyperlink"/>
            <w:noProof/>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40" w:history="1">
        <w:r w:rsidR="0088508E" w:rsidRPr="00FE6EE3">
          <w:rPr>
            <w:rStyle w:val="Hyperlink"/>
            <w:noProof/>
            <w:rtl/>
            <w:lang w:bidi="fa-IR"/>
          </w:rPr>
          <w:t xml:space="preserve">1-9-14- </w:t>
        </w:r>
        <w:r w:rsidR="0088508E" w:rsidRPr="00FE6EE3">
          <w:rPr>
            <w:rStyle w:val="Hyperlink"/>
            <w:rFonts w:hint="eastAsia"/>
            <w:noProof/>
            <w:rtl/>
            <w:lang w:bidi="fa-IR"/>
          </w:rPr>
          <w:t>پاک</w:t>
        </w:r>
        <w:r w:rsidR="0088508E" w:rsidRPr="00FE6EE3">
          <w:rPr>
            <w:rStyle w:val="Hyperlink"/>
            <w:noProof/>
            <w:rtl/>
            <w:lang w:bidi="fa-IR"/>
          </w:rPr>
          <w:t xml:space="preserve"> </w:t>
        </w:r>
        <w:r w:rsidR="0088508E" w:rsidRPr="00FE6EE3">
          <w:rPr>
            <w:rStyle w:val="Hyperlink"/>
            <w:rFonts w:hint="eastAsia"/>
            <w:noProof/>
            <w:rtl/>
            <w:lang w:bidi="fa-IR"/>
          </w:rPr>
          <w:t>شدن</w:t>
        </w:r>
        <w:r w:rsidR="0088508E" w:rsidRPr="00FE6EE3">
          <w:rPr>
            <w:rStyle w:val="Hyperlink"/>
            <w:noProof/>
            <w:rtl/>
            <w:lang w:bidi="fa-IR"/>
          </w:rPr>
          <w:t xml:space="preserve"> </w:t>
        </w:r>
        <w:r w:rsidR="0088508E" w:rsidRPr="00FE6EE3">
          <w:rPr>
            <w:rStyle w:val="Hyperlink"/>
            <w:rFonts w:hint="eastAsia"/>
            <w:noProof/>
            <w:rtl/>
            <w:lang w:bidi="fa-IR"/>
          </w:rPr>
          <w:t>نجاست</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338448440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79</w:t>
        </w:r>
        <w:r w:rsidR="0088508E">
          <w:rPr>
            <w:rStyle w:val="Hyperlink"/>
            <w:noProof/>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41" w:history="1">
        <w:r w:rsidR="0088508E" w:rsidRPr="00FE6EE3">
          <w:rPr>
            <w:rStyle w:val="Hyperlink"/>
            <w:noProof/>
            <w:rtl/>
            <w:lang w:bidi="fa-IR"/>
          </w:rPr>
          <w:t xml:space="preserve">1-9-15- </w:t>
        </w:r>
        <w:r w:rsidR="0088508E" w:rsidRPr="00FE6EE3">
          <w:rPr>
            <w:rStyle w:val="Hyperlink"/>
            <w:rFonts w:hint="eastAsia"/>
            <w:noProof/>
            <w:rtl/>
            <w:lang w:bidi="fa-IR"/>
          </w:rPr>
          <w:t>پاک</w:t>
        </w:r>
        <w:r w:rsidR="0088508E" w:rsidRPr="00FE6EE3">
          <w:rPr>
            <w:rStyle w:val="Hyperlink"/>
            <w:rFonts w:hint="cs"/>
            <w:noProof/>
            <w:rtl/>
            <w:lang w:bidi="fa-IR"/>
          </w:rPr>
          <w:t>ی</w:t>
        </w:r>
        <w:r w:rsidR="0088508E" w:rsidRPr="00FE6EE3">
          <w:rPr>
            <w:rStyle w:val="Hyperlink"/>
            <w:noProof/>
            <w:rtl/>
            <w:lang w:bidi="fa-IR"/>
          </w:rPr>
          <w:t xml:space="preserve"> </w:t>
        </w:r>
        <w:r w:rsidR="0088508E" w:rsidRPr="00FE6EE3">
          <w:rPr>
            <w:rStyle w:val="Hyperlink"/>
            <w:rFonts w:hint="eastAsia"/>
            <w:noProof/>
            <w:rtl/>
            <w:lang w:bidi="fa-IR"/>
          </w:rPr>
          <w:t>از</w:t>
        </w:r>
        <w:r w:rsidR="0088508E" w:rsidRPr="00FE6EE3">
          <w:rPr>
            <w:rStyle w:val="Hyperlink"/>
            <w:noProof/>
            <w:rtl/>
            <w:lang w:bidi="fa-IR"/>
          </w:rPr>
          <w:t xml:space="preserve"> </w:t>
        </w:r>
        <w:r w:rsidR="0088508E" w:rsidRPr="00FE6EE3">
          <w:rPr>
            <w:rStyle w:val="Hyperlink"/>
            <w:rFonts w:hint="eastAsia"/>
            <w:noProof/>
            <w:rtl/>
            <w:lang w:bidi="fa-IR"/>
          </w:rPr>
          <w:t>انواع</w:t>
        </w:r>
        <w:r w:rsidR="0088508E" w:rsidRPr="00FE6EE3">
          <w:rPr>
            <w:rStyle w:val="Hyperlink"/>
            <w:noProof/>
            <w:rtl/>
            <w:lang w:bidi="fa-IR"/>
          </w:rPr>
          <w:t xml:space="preserve"> </w:t>
        </w:r>
        <w:r w:rsidR="0088508E" w:rsidRPr="00FE6EE3">
          <w:rPr>
            <w:rStyle w:val="Hyperlink"/>
            <w:rFonts w:hint="eastAsia"/>
            <w:noProof/>
            <w:rtl/>
            <w:lang w:bidi="fa-IR"/>
          </w:rPr>
          <w:t>نجاست</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338448441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81</w:t>
        </w:r>
        <w:r w:rsidR="0088508E">
          <w:rPr>
            <w:rStyle w:val="Hyperlink"/>
            <w:noProof/>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42" w:history="1">
        <w:r w:rsidR="0088508E" w:rsidRPr="00FE6EE3">
          <w:rPr>
            <w:rStyle w:val="Hyperlink"/>
            <w:noProof/>
            <w:rtl/>
            <w:lang w:bidi="fa-IR"/>
          </w:rPr>
          <w:t xml:space="preserve">1-9-16- </w:t>
        </w:r>
        <w:r w:rsidR="0088508E" w:rsidRPr="00FE6EE3">
          <w:rPr>
            <w:rStyle w:val="Hyperlink"/>
            <w:rFonts w:hint="eastAsia"/>
            <w:noProof/>
            <w:rtl/>
            <w:lang w:bidi="fa-IR"/>
          </w:rPr>
          <w:t>نجس</w:t>
        </w:r>
        <w:r w:rsidR="0088508E" w:rsidRPr="00FE6EE3">
          <w:rPr>
            <w:rStyle w:val="Hyperlink"/>
            <w:noProof/>
            <w:rtl/>
            <w:lang w:bidi="fa-IR"/>
          </w:rPr>
          <w:t xml:space="preserve"> </w:t>
        </w:r>
        <w:r w:rsidR="0088508E" w:rsidRPr="00FE6EE3">
          <w:rPr>
            <w:rStyle w:val="Hyperlink"/>
            <w:rFonts w:hint="eastAsia"/>
            <w:noProof/>
            <w:rtl/>
            <w:lang w:bidi="fa-IR"/>
          </w:rPr>
          <w:t>شدن</w:t>
        </w:r>
        <w:r w:rsidR="0088508E" w:rsidRPr="00FE6EE3">
          <w:rPr>
            <w:rStyle w:val="Hyperlink"/>
            <w:noProof/>
            <w:rtl/>
            <w:lang w:bidi="fa-IR"/>
          </w:rPr>
          <w:t xml:space="preserve"> </w:t>
        </w:r>
        <w:r w:rsidR="0088508E" w:rsidRPr="00FE6EE3">
          <w:rPr>
            <w:rStyle w:val="Hyperlink"/>
            <w:rFonts w:hint="eastAsia"/>
            <w:noProof/>
            <w:rtl/>
            <w:lang w:bidi="fa-IR"/>
          </w:rPr>
          <w:t>ما</w:t>
        </w:r>
        <w:r w:rsidR="0088508E" w:rsidRPr="00FE6EE3">
          <w:rPr>
            <w:rStyle w:val="Hyperlink"/>
            <w:rFonts w:hint="cs"/>
            <w:noProof/>
            <w:rtl/>
            <w:lang w:bidi="fa-IR"/>
          </w:rPr>
          <w:t>ی</w:t>
        </w:r>
        <w:r w:rsidR="0088508E" w:rsidRPr="00FE6EE3">
          <w:rPr>
            <w:rStyle w:val="Hyperlink"/>
            <w:rFonts w:hint="eastAsia"/>
            <w:noProof/>
            <w:rtl/>
            <w:lang w:bidi="fa-IR"/>
          </w:rPr>
          <w:t>عات</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338448442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83</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43" w:history="1">
        <w:r w:rsidR="0088508E" w:rsidRPr="00FE6EE3">
          <w:rPr>
            <w:rStyle w:val="Hyperlink"/>
            <w:rtl/>
          </w:rPr>
          <w:t xml:space="preserve">1-10- </w:t>
        </w:r>
        <w:r w:rsidR="0088508E" w:rsidRPr="00FE6EE3">
          <w:rPr>
            <w:rStyle w:val="Hyperlink"/>
            <w:rFonts w:hint="eastAsia"/>
            <w:rtl/>
          </w:rPr>
          <w:t>ت</w:t>
        </w:r>
        <w:r w:rsidR="0088508E" w:rsidRPr="00FE6EE3">
          <w:rPr>
            <w:rStyle w:val="Hyperlink"/>
            <w:rFonts w:hint="cs"/>
            <w:rtl/>
          </w:rPr>
          <w:t>ی</w:t>
        </w:r>
        <w:r w:rsidR="0088508E" w:rsidRPr="00FE6EE3">
          <w:rPr>
            <w:rStyle w:val="Hyperlink"/>
            <w:rFonts w:hint="eastAsia"/>
            <w:rtl/>
          </w:rPr>
          <w:t>مّم</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338448443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84</w:t>
        </w:r>
        <w:r w:rsidR="0088508E">
          <w:rPr>
            <w:rStyle w:val="Hyperlink"/>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44" w:history="1">
        <w:r w:rsidR="0088508E" w:rsidRPr="00FE6EE3">
          <w:rPr>
            <w:rStyle w:val="Hyperlink"/>
            <w:noProof/>
            <w:rtl/>
            <w:lang w:bidi="fa-IR"/>
          </w:rPr>
          <w:t xml:space="preserve">1-10-1- </w:t>
        </w:r>
        <w:r w:rsidR="0088508E" w:rsidRPr="00FE6EE3">
          <w:rPr>
            <w:rStyle w:val="Hyperlink"/>
            <w:rFonts w:hint="eastAsia"/>
            <w:noProof/>
            <w:rtl/>
            <w:lang w:bidi="fa-IR"/>
          </w:rPr>
          <w:t>شرا</w:t>
        </w:r>
        <w:r w:rsidR="0088508E" w:rsidRPr="00FE6EE3">
          <w:rPr>
            <w:rStyle w:val="Hyperlink"/>
            <w:rFonts w:hint="cs"/>
            <w:noProof/>
            <w:rtl/>
            <w:lang w:bidi="fa-IR"/>
          </w:rPr>
          <w:t>ی</w:t>
        </w:r>
        <w:r w:rsidR="0088508E" w:rsidRPr="00FE6EE3">
          <w:rPr>
            <w:rStyle w:val="Hyperlink"/>
            <w:rFonts w:hint="eastAsia"/>
            <w:noProof/>
            <w:rtl/>
            <w:lang w:bidi="fa-IR"/>
          </w:rPr>
          <w:t>ط</w:t>
        </w:r>
        <w:r w:rsidR="0088508E" w:rsidRPr="00FE6EE3">
          <w:rPr>
            <w:rStyle w:val="Hyperlink"/>
            <w:noProof/>
            <w:rtl/>
            <w:lang w:bidi="fa-IR"/>
          </w:rPr>
          <w:t xml:space="preserve"> </w:t>
        </w:r>
        <w:r w:rsidR="0088508E" w:rsidRPr="00FE6EE3">
          <w:rPr>
            <w:rStyle w:val="Hyperlink"/>
            <w:rFonts w:hint="eastAsia"/>
            <w:noProof/>
            <w:rtl/>
            <w:lang w:bidi="fa-IR"/>
          </w:rPr>
          <w:t>انجام</w:t>
        </w:r>
        <w:r w:rsidR="0088508E" w:rsidRPr="00FE6EE3">
          <w:rPr>
            <w:rStyle w:val="Hyperlink"/>
            <w:noProof/>
            <w:rtl/>
            <w:lang w:bidi="fa-IR"/>
          </w:rPr>
          <w:t xml:space="preserve"> </w:t>
        </w:r>
        <w:r w:rsidR="0088508E" w:rsidRPr="00FE6EE3">
          <w:rPr>
            <w:rStyle w:val="Hyperlink"/>
            <w:rFonts w:hint="eastAsia"/>
            <w:noProof/>
            <w:rtl/>
            <w:lang w:bidi="fa-IR"/>
          </w:rPr>
          <w:t>ت</w:t>
        </w:r>
        <w:r w:rsidR="0088508E" w:rsidRPr="00FE6EE3">
          <w:rPr>
            <w:rStyle w:val="Hyperlink"/>
            <w:rFonts w:hint="cs"/>
            <w:noProof/>
            <w:rtl/>
            <w:lang w:bidi="fa-IR"/>
          </w:rPr>
          <w:t>ی</w:t>
        </w:r>
        <w:r w:rsidR="0088508E" w:rsidRPr="00FE6EE3">
          <w:rPr>
            <w:rStyle w:val="Hyperlink"/>
            <w:rFonts w:hint="eastAsia"/>
            <w:noProof/>
            <w:rtl/>
            <w:lang w:bidi="fa-IR"/>
          </w:rPr>
          <w:t>مم</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338448444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86</w:t>
        </w:r>
        <w:r w:rsidR="0088508E">
          <w:rPr>
            <w:rStyle w:val="Hyperlink"/>
            <w:noProof/>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45" w:history="1">
        <w:r w:rsidR="0088508E" w:rsidRPr="00FE6EE3">
          <w:rPr>
            <w:rStyle w:val="Hyperlink"/>
            <w:noProof/>
            <w:rtl/>
            <w:lang w:bidi="fa-IR"/>
          </w:rPr>
          <w:t xml:space="preserve">1-10-2- </w:t>
        </w:r>
        <w:r w:rsidR="0088508E" w:rsidRPr="00FE6EE3">
          <w:rPr>
            <w:rStyle w:val="Hyperlink"/>
            <w:rFonts w:hint="eastAsia"/>
            <w:noProof/>
            <w:rtl/>
            <w:lang w:bidi="fa-IR"/>
          </w:rPr>
          <w:t>مسح</w:t>
        </w:r>
        <w:r w:rsidR="0088508E" w:rsidRPr="00FE6EE3">
          <w:rPr>
            <w:rStyle w:val="Hyperlink"/>
            <w:noProof/>
            <w:rtl/>
            <w:lang w:bidi="fa-IR"/>
          </w:rPr>
          <w:t xml:space="preserve"> </w:t>
        </w:r>
        <w:r w:rsidR="0088508E" w:rsidRPr="00FE6EE3">
          <w:rPr>
            <w:rStyle w:val="Hyperlink"/>
            <w:rFonts w:hint="eastAsia"/>
            <w:noProof/>
            <w:rtl/>
            <w:lang w:bidi="fa-IR"/>
          </w:rPr>
          <w:t>بر</w:t>
        </w:r>
        <w:r w:rsidR="0088508E" w:rsidRPr="00FE6EE3">
          <w:rPr>
            <w:rStyle w:val="Hyperlink"/>
            <w:noProof/>
            <w:rtl/>
            <w:lang w:bidi="fa-IR"/>
          </w:rPr>
          <w:t xml:space="preserve"> </w:t>
        </w:r>
        <w:r w:rsidR="0088508E" w:rsidRPr="00FE6EE3">
          <w:rPr>
            <w:rStyle w:val="Hyperlink"/>
            <w:rFonts w:hint="eastAsia"/>
            <w:noProof/>
            <w:rtl/>
            <w:lang w:bidi="fa-IR"/>
          </w:rPr>
          <w:t>جَب</w:t>
        </w:r>
        <w:r w:rsidR="0088508E" w:rsidRPr="00FE6EE3">
          <w:rPr>
            <w:rStyle w:val="Hyperlink"/>
            <w:rFonts w:hint="cs"/>
            <w:noProof/>
            <w:rtl/>
            <w:lang w:bidi="fa-IR"/>
          </w:rPr>
          <w:t>ی</w:t>
        </w:r>
        <w:r w:rsidR="0088508E" w:rsidRPr="00FE6EE3">
          <w:rPr>
            <w:rStyle w:val="Hyperlink"/>
            <w:rFonts w:hint="eastAsia"/>
            <w:noProof/>
            <w:rtl/>
            <w:lang w:bidi="fa-IR"/>
          </w:rPr>
          <w:t>ره</w:t>
        </w:r>
        <w:r w:rsidR="0088508E" w:rsidRPr="00FE6EE3">
          <w:rPr>
            <w:rStyle w:val="Hyperlink"/>
            <w:noProof/>
            <w:rtl/>
            <w:lang w:bidi="fa-IR"/>
          </w:rPr>
          <w:t xml:space="preserve"> (</w:t>
        </w:r>
        <w:r w:rsidR="0088508E" w:rsidRPr="00FE6EE3">
          <w:rPr>
            <w:rStyle w:val="Hyperlink"/>
            <w:rFonts w:hint="eastAsia"/>
            <w:noProof/>
            <w:rtl/>
            <w:lang w:bidi="fa-IR"/>
          </w:rPr>
          <w:t>آتل</w:t>
        </w:r>
        <w:r w:rsidR="0088508E" w:rsidRPr="00FE6EE3">
          <w:rPr>
            <w:rStyle w:val="Hyperlink"/>
            <w:noProof/>
            <w:rtl/>
            <w:lang w:bidi="fa-IR"/>
          </w:rPr>
          <w:t>)</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338448445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86</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46" w:history="1">
        <w:r w:rsidR="0088508E" w:rsidRPr="00FE6EE3">
          <w:rPr>
            <w:rStyle w:val="Hyperlink"/>
            <w:rtl/>
          </w:rPr>
          <w:t xml:space="preserve">1-11- </w:t>
        </w:r>
        <w:r w:rsidR="0088508E" w:rsidRPr="00FE6EE3">
          <w:rPr>
            <w:rStyle w:val="Hyperlink"/>
            <w:rFonts w:hint="eastAsia"/>
            <w:rtl/>
          </w:rPr>
          <w:t>ح</w:t>
        </w:r>
        <w:r w:rsidR="0088508E" w:rsidRPr="00FE6EE3">
          <w:rPr>
            <w:rStyle w:val="Hyperlink"/>
            <w:rFonts w:hint="cs"/>
            <w:rtl/>
          </w:rPr>
          <w:t>ی</w:t>
        </w:r>
        <w:r w:rsidR="0088508E" w:rsidRPr="00FE6EE3">
          <w:rPr>
            <w:rStyle w:val="Hyperlink"/>
            <w:rFonts w:hint="eastAsia"/>
            <w:rtl/>
          </w:rPr>
          <w:t>ض</w:t>
        </w:r>
        <w:r w:rsidR="0088508E" w:rsidRPr="00FE6EE3">
          <w:rPr>
            <w:rStyle w:val="Hyperlink"/>
            <w:rtl/>
          </w:rPr>
          <w:t xml:space="preserve"> (</w:t>
        </w:r>
        <w:r w:rsidR="0088508E" w:rsidRPr="00FE6EE3">
          <w:rPr>
            <w:rStyle w:val="Hyperlink"/>
            <w:rFonts w:hint="eastAsia"/>
            <w:rtl/>
          </w:rPr>
          <w:t>عادت</w:t>
        </w:r>
        <w:r w:rsidR="0088508E" w:rsidRPr="00FE6EE3">
          <w:rPr>
            <w:rStyle w:val="Hyperlink"/>
            <w:rtl/>
          </w:rPr>
          <w:t xml:space="preserve"> </w:t>
        </w:r>
        <w:r w:rsidR="0088508E" w:rsidRPr="00FE6EE3">
          <w:rPr>
            <w:rStyle w:val="Hyperlink"/>
            <w:rFonts w:hint="eastAsia"/>
            <w:rtl/>
          </w:rPr>
          <w:t>ماه</w:t>
        </w:r>
        <w:r w:rsidR="0088508E" w:rsidRPr="00FE6EE3">
          <w:rPr>
            <w:rStyle w:val="Hyperlink"/>
            <w:rFonts w:hint="cs"/>
            <w:rtl/>
          </w:rPr>
          <w:t>ی</w:t>
        </w:r>
        <w:r w:rsidR="0088508E" w:rsidRPr="00FE6EE3">
          <w:rPr>
            <w:rStyle w:val="Hyperlink"/>
            <w:rFonts w:hint="eastAsia"/>
            <w:rtl/>
          </w:rPr>
          <w:t>انه</w:t>
        </w:r>
        <w:r w:rsidR="0088508E" w:rsidRPr="00FE6EE3">
          <w:rPr>
            <w:rStyle w:val="Hyperlink"/>
            <w:rtl/>
          </w:rPr>
          <w:t>)</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338448446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87</w:t>
        </w:r>
        <w:r w:rsidR="0088508E">
          <w:rPr>
            <w:rStyle w:val="Hyperlink"/>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47" w:history="1">
        <w:r w:rsidR="0088508E" w:rsidRPr="00FE6EE3">
          <w:rPr>
            <w:rStyle w:val="Hyperlink"/>
            <w:noProof/>
            <w:rtl/>
            <w:lang w:bidi="fa-IR"/>
          </w:rPr>
          <w:t xml:space="preserve">1-11-1- </w:t>
        </w:r>
        <w:r w:rsidR="0088508E" w:rsidRPr="00FE6EE3">
          <w:rPr>
            <w:rStyle w:val="Hyperlink"/>
            <w:rFonts w:hint="eastAsia"/>
            <w:noProof/>
            <w:rtl/>
            <w:lang w:bidi="fa-IR"/>
          </w:rPr>
          <w:t>احکام</w:t>
        </w:r>
        <w:r w:rsidR="0088508E" w:rsidRPr="00FE6EE3">
          <w:rPr>
            <w:rStyle w:val="Hyperlink"/>
            <w:noProof/>
            <w:rtl/>
            <w:lang w:bidi="fa-IR"/>
          </w:rPr>
          <w:t xml:space="preserve"> </w:t>
        </w:r>
        <w:r w:rsidR="0088508E" w:rsidRPr="00FE6EE3">
          <w:rPr>
            <w:rStyle w:val="Hyperlink"/>
            <w:rFonts w:hint="eastAsia"/>
            <w:noProof/>
            <w:rtl/>
            <w:lang w:bidi="fa-IR"/>
          </w:rPr>
          <w:t>ح</w:t>
        </w:r>
        <w:r w:rsidR="0088508E" w:rsidRPr="00FE6EE3">
          <w:rPr>
            <w:rStyle w:val="Hyperlink"/>
            <w:rFonts w:hint="cs"/>
            <w:noProof/>
            <w:rtl/>
            <w:lang w:bidi="fa-IR"/>
          </w:rPr>
          <w:t>ی</w:t>
        </w:r>
        <w:r w:rsidR="0088508E" w:rsidRPr="00FE6EE3">
          <w:rPr>
            <w:rStyle w:val="Hyperlink"/>
            <w:rFonts w:hint="eastAsia"/>
            <w:noProof/>
            <w:rtl/>
            <w:lang w:bidi="fa-IR"/>
          </w:rPr>
          <w:t>ض</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338448447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89</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48" w:history="1">
        <w:r w:rsidR="0088508E" w:rsidRPr="00FE6EE3">
          <w:rPr>
            <w:rStyle w:val="Hyperlink"/>
            <w:rtl/>
          </w:rPr>
          <w:t xml:space="preserve">1-12- </w:t>
        </w:r>
        <w:r w:rsidR="0088508E" w:rsidRPr="00FE6EE3">
          <w:rPr>
            <w:rStyle w:val="Hyperlink"/>
            <w:rFonts w:hint="eastAsia"/>
            <w:rtl/>
          </w:rPr>
          <w:t>استحاضه</w:t>
        </w:r>
        <w:r w:rsidR="0088508E" w:rsidRPr="00FE6EE3">
          <w:rPr>
            <w:rStyle w:val="Hyperlink"/>
            <w:rtl/>
          </w:rPr>
          <w:t xml:space="preserve"> (</w:t>
        </w:r>
        <w:r w:rsidR="0088508E" w:rsidRPr="00FE6EE3">
          <w:rPr>
            <w:rStyle w:val="Hyperlink"/>
            <w:rFonts w:hint="eastAsia"/>
            <w:rtl/>
          </w:rPr>
          <w:t>خون‌ر</w:t>
        </w:r>
        <w:r w:rsidR="0088508E" w:rsidRPr="00FE6EE3">
          <w:rPr>
            <w:rStyle w:val="Hyperlink"/>
            <w:rFonts w:hint="cs"/>
            <w:rtl/>
          </w:rPr>
          <w:t>ی</w:t>
        </w:r>
        <w:r w:rsidR="0088508E" w:rsidRPr="00FE6EE3">
          <w:rPr>
            <w:rStyle w:val="Hyperlink"/>
            <w:rFonts w:hint="eastAsia"/>
            <w:rtl/>
          </w:rPr>
          <w:t>ز</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غ</w:t>
        </w:r>
        <w:r w:rsidR="0088508E" w:rsidRPr="00FE6EE3">
          <w:rPr>
            <w:rStyle w:val="Hyperlink"/>
            <w:rFonts w:hint="cs"/>
            <w:rtl/>
          </w:rPr>
          <w:t>ی</w:t>
        </w:r>
        <w:r w:rsidR="0088508E" w:rsidRPr="00FE6EE3">
          <w:rPr>
            <w:rStyle w:val="Hyperlink"/>
            <w:rFonts w:hint="eastAsia"/>
            <w:rtl/>
          </w:rPr>
          <w:t>رطب</w:t>
        </w:r>
        <w:r w:rsidR="0088508E" w:rsidRPr="00FE6EE3">
          <w:rPr>
            <w:rStyle w:val="Hyperlink"/>
            <w:rFonts w:hint="cs"/>
            <w:rtl/>
          </w:rPr>
          <w:t>ی</w:t>
        </w:r>
        <w:r w:rsidR="0088508E" w:rsidRPr="00FE6EE3">
          <w:rPr>
            <w:rStyle w:val="Hyperlink"/>
            <w:rFonts w:hint="eastAsia"/>
            <w:rtl/>
          </w:rPr>
          <w:t>ع</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رحم</w:t>
        </w:r>
        <w:r w:rsidR="0088508E" w:rsidRPr="00FE6EE3">
          <w:rPr>
            <w:rStyle w:val="Hyperlink"/>
            <w:rtl/>
          </w:rPr>
          <w:t>)</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338448448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90</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49" w:history="1">
        <w:r w:rsidR="0088508E" w:rsidRPr="00FE6EE3">
          <w:rPr>
            <w:rStyle w:val="Hyperlink"/>
            <w:rtl/>
          </w:rPr>
          <w:t xml:space="preserve">1-13- </w:t>
        </w:r>
        <w:r w:rsidR="0088508E" w:rsidRPr="00FE6EE3">
          <w:rPr>
            <w:rStyle w:val="Hyperlink"/>
            <w:rFonts w:hint="eastAsia"/>
            <w:rtl/>
          </w:rPr>
          <w:t>نفاس</w:t>
        </w:r>
        <w:r w:rsidR="0088508E" w:rsidRPr="00FE6EE3">
          <w:rPr>
            <w:rStyle w:val="Hyperlink"/>
            <w:rtl/>
          </w:rPr>
          <w:t xml:space="preserve"> (</w:t>
        </w:r>
        <w:r w:rsidR="0088508E" w:rsidRPr="00FE6EE3">
          <w:rPr>
            <w:rStyle w:val="Hyperlink"/>
            <w:rFonts w:hint="eastAsia"/>
            <w:rtl/>
          </w:rPr>
          <w:t>خون‌ر</w:t>
        </w:r>
        <w:r w:rsidR="0088508E" w:rsidRPr="00FE6EE3">
          <w:rPr>
            <w:rStyle w:val="Hyperlink"/>
            <w:rFonts w:hint="cs"/>
            <w:rtl/>
          </w:rPr>
          <w:t>ی</w:t>
        </w:r>
        <w:r w:rsidR="0088508E" w:rsidRPr="00FE6EE3">
          <w:rPr>
            <w:rStyle w:val="Hyperlink"/>
            <w:rFonts w:hint="eastAsia"/>
            <w:rtl/>
          </w:rPr>
          <w:t>ز</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پس</w:t>
        </w:r>
        <w:r w:rsidR="0088508E" w:rsidRPr="00FE6EE3">
          <w:rPr>
            <w:rStyle w:val="Hyperlink"/>
            <w:rtl/>
          </w:rPr>
          <w:t xml:space="preserve"> </w:t>
        </w:r>
        <w:r w:rsidR="0088508E" w:rsidRPr="00FE6EE3">
          <w:rPr>
            <w:rStyle w:val="Hyperlink"/>
            <w:rFonts w:hint="eastAsia"/>
            <w:rtl/>
          </w:rPr>
          <w:t>از</w:t>
        </w:r>
        <w:r w:rsidR="0088508E" w:rsidRPr="00FE6EE3">
          <w:rPr>
            <w:rStyle w:val="Hyperlink"/>
            <w:rtl/>
          </w:rPr>
          <w:t xml:space="preserve"> </w:t>
        </w:r>
        <w:r w:rsidR="0088508E" w:rsidRPr="00FE6EE3">
          <w:rPr>
            <w:rStyle w:val="Hyperlink"/>
            <w:rFonts w:hint="eastAsia"/>
            <w:rtl/>
          </w:rPr>
          <w:t>زا</w:t>
        </w:r>
        <w:r w:rsidR="0088508E" w:rsidRPr="00FE6EE3">
          <w:rPr>
            <w:rStyle w:val="Hyperlink"/>
            <w:rFonts w:hint="cs"/>
            <w:rtl/>
          </w:rPr>
          <w:t>ی</w:t>
        </w:r>
        <w:r w:rsidR="0088508E" w:rsidRPr="00FE6EE3">
          <w:rPr>
            <w:rStyle w:val="Hyperlink"/>
            <w:rFonts w:hint="eastAsia"/>
            <w:rtl/>
          </w:rPr>
          <w:t>مان</w:t>
        </w:r>
        <w:r w:rsidR="0088508E" w:rsidRPr="00FE6EE3">
          <w:rPr>
            <w:rStyle w:val="Hyperlink"/>
            <w:rtl/>
          </w:rPr>
          <w:t>)</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338448449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92</w:t>
        </w:r>
        <w:r w:rsidR="0088508E">
          <w:rPr>
            <w:rStyle w:val="Hyperlink"/>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450" w:history="1">
        <w:r w:rsidR="0088508E" w:rsidRPr="00FE6EE3">
          <w:rPr>
            <w:rStyle w:val="Hyperlink"/>
            <w:noProof/>
            <w:rtl/>
            <w:lang w:bidi="fa-IR"/>
          </w:rPr>
          <w:t xml:space="preserve">2- </w:t>
        </w:r>
        <w:r w:rsidR="0088508E" w:rsidRPr="00FE6EE3">
          <w:rPr>
            <w:rStyle w:val="Hyperlink"/>
            <w:rFonts w:hint="eastAsia"/>
            <w:noProof/>
            <w:rtl/>
            <w:lang w:bidi="fa-IR"/>
          </w:rPr>
          <w:t>نماز</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338448450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93</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51" w:history="1">
        <w:r w:rsidR="0088508E" w:rsidRPr="00FE6EE3">
          <w:rPr>
            <w:rStyle w:val="Hyperlink"/>
            <w:rtl/>
          </w:rPr>
          <w:t xml:space="preserve">2-1- </w:t>
        </w:r>
        <w:r w:rsidR="0088508E" w:rsidRPr="00FE6EE3">
          <w:rPr>
            <w:rStyle w:val="Hyperlink"/>
            <w:rFonts w:hint="eastAsia"/>
            <w:rtl/>
          </w:rPr>
          <w:t>ارکان</w:t>
        </w:r>
        <w:r w:rsidR="0088508E" w:rsidRPr="00FE6EE3">
          <w:rPr>
            <w:rStyle w:val="Hyperlink"/>
            <w:rtl/>
          </w:rPr>
          <w:t xml:space="preserve"> </w:t>
        </w:r>
        <w:r w:rsidR="0088508E" w:rsidRPr="00FE6EE3">
          <w:rPr>
            <w:rStyle w:val="Hyperlink"/>
            <w:rFonts w:hint="eastAsia"/>
            <w:rtl/>
          </w:rPr>
          <w:t>نماز</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338448451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94</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52" w:history="1">
        <w:r w:rsidR="0088508E" w:rsidRPr="00FE6EE3">
          <w:rPr>
            <w:rStyle w:val="Hyperlink"/>
            <w:rtl/>
          </w:rPr>
          <w:t xml:space="preserve">2-2- </w:t>
        </w:r>
        <w:r w:rsidR="0088508E" w:rsidRPr="00FE6EE3">
          <w:rPr>
            <w:rStyle w:val="Hyperlink"/>
            <w:rFonts w:hint="eastAsia"/>
            <w:rtl/>
          </w:rPr>
          <w:t>نمازها</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مکروه</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338448452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97</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53" w:history="1">
        <w:r w:rsidR="0088508E" w:rsidRPr="00FE6EE3">
          <w:rPr>
            <w:rStyle w:val="Hyperlink"/>
            <w:rtl/>
          </w:rPr>
          <w:t xml:space="preserve">2-3- </w:t>
        </w:r>
        <w:r w:rsidR="0088508E" w:rsidRPr="00FE6EE3">
          <w:rPr>
            <w:rStyle w:val="Hyperlink"/>
            <w:rFonts w:hint="eastAsia"/>
            <w:rtl/>
          </w:rPr>
          <w:t>نماز</w:t>
        </w:r>
        <w:r w:rsidR="0088508E" w:rsidRPr="00FE6EE3">
          <w:rPr>
            <w:rStyle w:val="Hyperlink"/>
            <w:rtl/>
          </w:rPr>
          <w:t xml:space="preserve"> </w:t>
        </w:r>
        <w:r w:rsidR="0088508E" w:rsidRPr="00FE6EE3">
          <w:rPr>
            <w:rStyle w:val="Hyperlink"/>
            <w:rFonts w:hint="eastAsia"/>
            <w:rtl/>
          </w:rPr>
          <w:t>جماعت</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338448453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98</w:t>
        </w:r>
        <w:r w:rsidR="0088508E">
          <w:rPr>
            <w:rStyle w:val="Hyperlink"/>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54" w:history="1">
        <w:r w:rsidR="0088508E" w:rsidRPr="00FE6EE3">
          <w:rPr>
            <w:rStyle w:val="Hyperlink"/>
            <w:noProof/>
            <w:rtl/>
            <w:lang w:bidi="fa-IR"/>
          </w:rPr>
          <w:t xml:space="preserve">2-3-1- </w:t>
        </w:r>
        <w:r w:rsidR="0088508E" w:rsidRPr="00FE6EE3">
          <w:rPr>
            <w:rStyle w:val="Hyperlink"/>
            <w:rFonts w:hint="eastAsia"/>
            <w:noProof/>
            <w:rtl/>
            <w:lang w:bidi="fa-IR"/>
          </w:rPr>
          <w:t>جماعت</w:t>
        </w:r>
        <w:r w:rsidR="0088508E" w:rsidRPr="00FE6EE3">
          <w:rPr>
            <w:rStyle w:val="Hyperlink"/>
            <w:noProof/>
            <w:rtl/>
            <w:lang w:bidi="fa-IR"/>
          </w:rPr>
          <w:t xml:space="preserve"> </w:t>
        </w:r>
        <w:r w:rsidR="0088508E" w:rsidRPr="00FE6EE3">
          <w:rPr>
            <w:rStyle w:val="Hyperlink"/>
            <w:rFonts w:hint="eastAsia"/>
            <w:noProof/>
            <w:rtl/>
            <w:lang w:bidi="fa-IR"/>
          </w:rPr>
          <w:t>نماز</w:t>
        </w:r>
        <w:r w:rsidR="0088508E" w:rsidRPr="00FE6EE3">
          <w:rPr>
            <w:rStyle w:val="Hyperlink"/>
            <w:noProof/>
            <w:rtl/>
            <w:lang w:bidi="fa-IR"/>
          </w:rPr>
          <w:t xml:space="preserve"> </w:t>
        </w:r>
        <w:r w:rsidR="0088508E" w:rsidRPr="00FE6EE3">
          <w:rPr>
            <w:rStyle w:val="Hyperlink"/>
            <w:rFonts w:hint="eastAsia"/>
            <w:noProof/>
            <w:rtl/>
            <w:lang w:bidi="fa-IR"/>
          </w:rPr>
          <w:t>ظهر</w:t>
        </w:r>
        <w:r w:rsidR="0088508E" w:rsidRPr="00FE6EE3">
          <w:rPr>
            <w:rStyle w:val="Hyperlink"/>
            <w:noProof/>
            <w:rtl/>
            <w:lang w:bidi="fa-IR"/>
          </w:rPr>
          <w:t xml:space="preserve"> </w:t>
        </w:r>
        <w:r w:rsidR="0088508E" w:rsidRPr="00FE6EE3">
          <w:rPr>
            <w:rStyle w:val="Hyperlink"/>
            <w:rFonts w:hint="eastAsia"/>
            <w:noProof/>
            <w:rtl/>
            <w:lang w:bidi="fa-IR"/>
          </w:rPr>
          <w:t>در</w:t>
        </w:r>
        <w:r w:rsidR="0088508E" w:rsidRPr="00FE6EE3">
          <w:rPr>
            <w:rStyle w:val="Hyperlink"/>
            <w:noProof/>
            <w:rtl/>
            <w:lang w:bidi="fa-IR"/>
          </w:rPr>
          <w:t xml:space="preserve"> </w:t>
        </w:r>
        <w:r w:rsidR="0088508E" w:rsidRPr="00FE6EE3">
          <w:rPr>
            <w:rStyle w:val="Hyperlink"/>
            <w:rFonts w:hint="eastAsia"/>
            <w:noProof/>
            <w:rtl/>
            <w:lang w:bidi="fa-IR"/>
          </w:rPr>
          <w:t>مناطق</w:t>
        </w:r>
        <w:r w:rsidR="0088508E" w:rsidRPr="00FE6EE3">
          <w:rPr>
            <w:rStyle w:val="Hyperlink"/>
            <w:noProof/>
            <w:rtl/>
            <w:lang w:bidi="fa-IR"/>
          </w:rPr>
          <w:t xml:space="preserve"> </w:t>
        </w:r>
        <w:r w:rsidR="0088508E" w:rsidRPr="00FE6EE3">
          <w:rPr>
            <w:rStyle w:val="Hyperlink"/>
            <w:rFonts w:hint="eastAsia"/>
            <w:noProof/>
            <w:rtl/>
            <w:lang w:bidi="fa-IR"/>
          </w:rPr>
          <w:t>گرمس</w:t>
        </w:r>
        <w:r w:rsidR="0088508E" w:rsidRPr="00FE6EE3">
          <w:rPr>
            <w:rStyle w:val="Hyperlink"/>
            <w:rFonts w:hint="cs"/>
            <w:noProof/>
            <w:rtl/>
            <w:lang w:bidi="fa-IR"/>
          </w:rPr>
          <w:t>ی</w:t>
        </w:r>
        <w:r w:rsidR="0088508E" w:rsidRPr="00FE6EE3">
          <w:rPr>
            <w:rStyle w:val="Hyperlink"/>
            <w:rFonts w:hint="eastAsia"/>
            <w:noProof/>
            <w:rtl/>
            <w:lang w:bidi="fa-IR"/>
          </w:rPr>
          <w:t>ر</w:t>
        </w:r>
        <w:r w:rsidR="0088508E" w:rsidRPr="00FE6EE3">
          <w:rPr>
            <w:rStyle w:val="Hyperlink"/>
            <w:rFonts w:hint="cs"/>
            <w:noProof/>
            <w:rtl/>
            <w:lang w:bidi="fa-IR"/>
          </w:rPr>
          <w:t>ی</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338448454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99</w:t>
        </w:r>
        <w:r w:rsidR="0088508E">
          <w:rPr>
            <w:rStyle w:val="Hyperlink"/>
            <w:noProof/>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55" w:history="1">
        <w:r w:rsidR="0088508E" w:rsidRPr="00FE6EE3">
          <w:rPr>
            <w:rStyle w:val="Hyperlink"/>
            <w:noProof/>
            <w:rtl/>
            <w:lang w:bidi="fa-IR"/>
          </w:rPr>
          <w:t xml:space="preserve">2-3-2- </w:t>
        </w:r>
        <w:r w:rsidR="0088508E" w:rsidRPr="00FE6EE3">
          <w:rPr>
            <w:rStyle w:val="Hyperlink"/>
            <w:rFonts w:hint="eastAsia"/>
            <w:noProof/>
            <w:rtl/>
            <w:lang w:bidi="fa-IR"/>
          </w:rPr>
          <w:t>خواب</w:t>
        </w:r>
        <w:r w:rsidR="0088508E" w:rsidRPr="00FE6EE3">
          <w:rPr>
            <w:rStyle w:val="Hyperlink"/>
            <w:noProof/>
            <w:rtl/>
            <w:lang w:bidi="fa-IR"/>
          </w:rPr>
          <w:t xml:space="preserve"> </w:t>
        </w:r>
        <w:r w:rsidR="0088508E" w:rsidRPr="00FE6EE3">
          <w:rPr>
            <w:rStyle w:val="Hyperlink"/>
            <w:rFonts w:hint="eastAsia"/>
            <w:noProof/>
            <w:rtl/>
            <w:lang w:bidi="fa-IR"/>
          </w:rPr>
          <w:t>مکروه</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338448455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100</w:t>
        </w:r>
        <w:r w:rsidR="0088508E">
          <w:rPr>
            <w:rStyle w:val="Hyperlink"/>
            <w:noProof/>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56" w:history="1">
        <w:r w:rsidR="0088508E" w:rsidRPr="00FE6EE3">
          <w:rPr>
            <w:rStyle w:val="Hyperlink"/>
            <w:noProof/>
            <w:rtl/>
            <w:lang w:bidi="fa-IR"/>
          </w:rPr>
          <w:t xml:space="preserve">2-3-3- </w:t>
        </w:r>
        <w:r w:rsidR="0088508E" w:rsidRPr="00FE6EE3">
          <w:rPr>
            <w:rStyle w:val="Hyperlink"/>
            <w:rFonts w:hint="eastAsia"/>
            <w:noProof/>
            <w:rtl/>
            <w:lang w:bidi="fa-IR"/>
          </w:rPr>
          <w:t>عذرها</w:t>
        </w:r>
        <w:r w:rsidR="0088508E" w:rsidRPr="00FE6EE3">
          <w:rPr>
            <w:rStyle w:val="Hyperlink"/>
            <w:rFonts w:hint="cs"/>
            <w:noProof/>
            <w:rtl/>
            <w:lang w:bidi="fa-IR"/>
          </w:rPr>
          <w:t>ی</w:t>
        </w:r>
        <w:r w:rsidR="0088508E" w:rsidRPr="00FE6EE3">
          <w:rPr>
            <w:rStyle w:val="Hyperlink"/>
            <w:noProof/>
            <w:rtl/>
            <w:lang w:bidi="fa-IR"/>
          </w:rPr>
          <w:t xml:space="preserve"> </w:t>
        </w:r>
        <w:r w:rsidR="0088508E" w:rsidRPr="00FE6EE3">
          <w:rPr>
            <w:rStyle w:val="Hyperlink"/>
            <w:rFonts w:hint="eastAsia"/>
            <w:noProof/>
            <w:rtl/>
            <w:lang w:bidi="fa-IR"/>
          </w:rPr>
          <w:t>ترک</w:t>
        </w:r>
        <w:r w:rsidR="0088508E" w:rsidRPr="00FE6EE3">
          <w:rPr>
            <w:rStyle w:val="Hyperlink"/>
            <w:noProof/>
            <w:rtl/>
            <w:lang w:bidi="fa-IR"/>
          </w:rPr>
          <w:t xml:space="preserve"> </w:t>
        </w:r>
        <w:r w:rsidR="0088508E" w:rsidRPr="00FE6EE3">
          <w:rPr>
            <w:rStyle w:val="Hyperlink"/>
            <w:rFonts w:hint="eastAsia"/>
            <w:noProof/>
            <w:rtl/>
            <w:lang w:bidi="fa-IR"/>
          </w:rPr>
          <w:t>نماز</w:t>
        </w:r>
        <w:r w:rsidR="0088508E" w:rsidRPr="00FE6EE3">
          <w:rPr>
            <w:rStyle w:val="Hyperlink"/>
            <w:noProof/>
            <w:rtl/>
            <w:lang w:bidi="fa-IR"/>
          </w:rPr>
          <w:t xml:space="preserve"> </w:t>
        </w:r>
        <w:r w:rsidR="0088508E" w:rsidRPr="00FE6EE3">
          <w:rPr>
            <w:rStyle w:val="Hyperlink"/>
            <w:rFonts w:hint="eastAsia"/>
            <w:noProof/>
            <w:rtl/>
            <w:lang w:bidi="fa-IR"/>
          </w:rPr>
          <w:t>جماعت</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338448456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101</w:t>
        </w:r>
        <w:r w:rsidR="0088508E">
          <w:rPr>
            <w:rStyle w:val="Hyperlink"/>
            <w:noProof/>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57" w:history="1">
        <w:r w:rsidR="0088508E" w:rsidRPr="00FE6EE3">
          <w:rPr>
            <w:rStyle w:val="Hyperlink"/>
            <w:noProof/>
            <w:rtl/>
            <w:lang w:bidi="fa-IR"/>
          </w:rPr>
          <w:t xml:space="preserve">2-3-4- </w:t>
        </w:r>
        <w:r w:rsidR="0088508E" w:rsidRPr="00FE6EE3">
          <w:rPr>
            <w:rStyle w:val="Hyperlink"/>
            <w:rFonts w:hint="eastAsia"/>
            <w:noProof/>
            <w:rtl/>
            <w:lang w:bidi="fa-IR"/>
          </w:rPr>
          <w:t>امامت</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338448457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103</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58" w:history="1">
        <w:r w:rsidR="0088508E" w:rsidRPr="00FE6EE3">
          <w:rPr>
            <w:rStyle w:val="Hyperlink"/>
            <w:rtl/>
          </w:rPr>
          <w:t xml:space="preserve">2-4- </w:t>
        </w:r>
        <w:r w:rsidR="0088508E" w:rsidRPr="00FE6EE3">
          <w:rPr>
            <w:rStyle w:val="Hyperlink"/>
            <w:rFonts w:hint="eastAsia"/>
            <w:rtl/>
          </w:rPr>
          <w:t>مستحبات</w:t>
        </w:r>
        <w:r w:rsidR="0088508E" w:rsidRPr="00FE6EE3">
          <w:rPr>
            <w:rStyle w:val="Hyperlink"/>
            <w:rtl/>
          </w:rPr>
          <w:t xml:space="preserve"> </w:t>
        </w:r>
        <w:r w:rsidR="0088508E" w:rsidRPr="00FE6EE3">
          <w:rPr>
            <w:rStyle w:val="Hyperlink"/>
            <w:rFonts w:hint="eastAsia"/>
            <w:rtl/>
          </w:rPr>
          <w:t>روز</w:t>
        </w:r>
        <w:r w:rsidR="0088508E" w:rsidRPr="00FE6EE3">
          <w:rPr>
            <w:rStyle w:val="Hyperlink"/>
            <w:rtl/>
          </w:rPr>
          <w:t xml:space="preserve"> </w:t>
        </w:r>
        <w:r w:rsidR="0088508E" w:rsidRPr="00FE6EE3">
          <w:rPr>
            <w:rStyle w:val="Hyperlink"/>
            <w:rFonts w:hint="eastAsia"/>
            <w:rtl/>
          </w:rPr>
          <w:t>جمعه</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338448458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103</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59" w:history="1">
        <w:r w:rsidR="0088508E" w:rsidRPr="00FE6EE3">
          <w:rPr>
            <w:rStyle w:val="Hyperlink"/>
            <w:rtl/>
          </w:rPr>
          <w:t xml:space="preserve">2-5- </w:t>
        </w:r>
        <w:r w:rsidR="0088508E" w:rsidRPr="00FE6EE3">
          <w:rPr>
            <w:rStyle w:val="Hyperlink"/>
            <w:rFonts w:hint="eastAsia"/>
            <w:rtl/>
          </w:rPr>
          <w:t>تحر</w:t>
        </w:r>
        <w:r w:rsidR="0088508E" w:rsidRPr="00FE6EE3">
          <w:rPr>
            <w:rStyle w:val="Hyperlink"/>
            <w:rFonts w:hint="cs"/>
            <w:rtl/>
          </w:rPr>
          <w:t>ی</w:t>
        </w:r>
        <w:r w:rsidR="0088508E" w:rsidRPr="00FE6EE3">
          <w:rPr>
            <w:rStyle w:val="Hyperlink"/>
            <w:rFonts w:hint="eastAsia"/>
            <w:rtl/>
          </w:rPr>
          <w:t>م</w:t>
        </w:r>
        <w:r w:rsidR="0088508E" w:rsidRPr="00FE6EE3">
          <w:rPr>
            <w:rStyle w:val="Hyperlink"/>
            <w:rtl/>
          </w:rPr>
          <w:t xml:space="preserve"> </w:t>
        </w:r>
        <w:r w:rsidR="0088508E" w:rsidRPr="00FE6EE3">
          <w:rPr>
            <w:rStyle w:val="Hyperlink"/>
            <w:rFonts w:hint="eastAsia"/>
            <w:rtl/>
          </w:rPr>
          <w:t>استعمال</w:t>
        </w:r>
        <w:r w:rsidR="0088508E" w:rsidRPr="00FE6EE3">
          <w:rPr>
            <w:rStyle w:val="Hyperlink"/>
            <w:rtl/>
          </w:rPr>
          <w:t xml:space="preserve"> </w:t>
        </w:r>
        <w:r w:rsidR="0088508E" w:rsidRPr="00FE6EE3">
          <w:rPr>
            <w:rStyle w:val="Hyperlink"/>
            <w:rFonts w:hint="eastAsia"/>
            <w:rtl/>
          </w:rPr>
          <w:t>حر</w:t>
        </w:r>
        <w:r w:rsidR="0088508E" w:rsidRPr="00FE6EE3">
          <w:rPr>
            <w:rStyle w:val="Hyperlink"/>
            <w:rFonts w:hint="cs"/>
            <w:rtl/>
          </w:rPr>
          <w:t>ی</w:t>
        </w:r>
        <w:r w:rsidR="0088508E" w:rsidRPr="00FE6EE3">
          <w:rPr>
            <w:rStyle w:val="Hyperlink"/>
            <w:rFonts w:hint="eastAsia"/>
            <w:rtl/>
          </w:rPr>
          <w:t>ر</w:t>
        </w:r>
        <w:r w:rsidR="0088508E" w:rsidRPr="00FE6EE3">
          <w:rPr>
            <w:rStyle w:val="Hyperlink"/>
            <w:rtl/>
          </w:rPr>
          <w:t xml:space="preserve"> </w:t>
        </w:r>
        <w:r w:rsidR="0088508E" w:rsidRPr="00FE6EE3">
          <w:rPr>
            <w:rStyle w:val="Hyperlink"/>
            <w:rFonts w:hint="eastAsia"/>
            <w:rtl/>
          </w:rPr>
          <w:t>برا</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مرد</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338448459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106</w:t>
        </w:r>
        <w:r w:rsidR="0088508E">
          <w:rPr>
            <w:rStyle w:val="Hyperlink"/>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460" w:history="1">
        <w:r w:rsidR="0088508E" w:rsidRPr="00FE6EE3">
          <w:rPr>
            <w:rStyle w:val="Hyperlink"/>
            <w:noProof/>
            <w:rtl/>
            <w:lang w:bidi="fa-IR"/>
          </w:rPr>
          <w:t xml:space="preserve">3- </w:t>
        </w:r>
        <w:r w:rsidR="0088508E" w:rsidRPr="00FE6EE3">
          <w:rPr>
            <w:rStyle w:val="Hyperlink"/>
            <w:rFonts w:hint="eastAsia"/>
            <w:noProof/>
            <w:rtl/>
            <w:lang w:bidi="fa-IR"/>
          </w:rPr>
          <w:t>احکام</w:t>
        </w:r>
        <w:r w:rsidR="0088508E" w:rsidRPr="00FE6EE3">
          <w:rPr>
            <w:rStyle w:val="Hyperlink"/>
            <w:noProof/>
            <w:rtl/>
            <w:lang w:bidi="fa-IR"/>
          </w:rPr>
          <w:t xml:space="preserve"> </w:t>
        </w:r>
        <w:r w:rsidR="0088508E" w:rsidRPr="00FE6EE3">
          <w:rPr>
            <w:rStyle w:val="Hyperlink"/>
            <w:rFonts w:hint="eastAsia"/>
            <w:noProof/>
            <w:rtl/>
            <w:lang w:bidi="fa-IR"/>
          </w:rPr>
          <w:t>م</w:t>
        </w:r>
        <w:r w:rsidR="0088508E" w:rsidRPr="00FE6EE3">
          <w:rPr>
            <w:rStyle w:val="Hyperlink"/>
            <w:rFonts w:hint="cs"/>
            <w:noProof/>
            <w:rtl/>
            <w:lang w:bidi="fa-IR"/>
          </w:rPr>
          <w:t>ی</w:t>
        </w:r>
        <w:r w:rsidR="0088508E" w:rsidRPr="00FE6EE3">
          <w:rPr>
            <w:rStyle w:val="Hyperlink"/>
            <w:rFonts w:hint="eastAsia"/>
            <w:noProof/>
            <w:rtl/>
            <w:lang w:bidi="fa-IR"/>
          </w:rPr>
          <w:t>ت</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338448460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109</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61" w:history="1">
        <w:r w:rsidR="0088508E" w:rsidRPr="00FE6EE3">
          <w:rPr>
            <w:rStyle w:val="Hyperlink"/>
            <w:rtl/>
          </w:rPr>
          <w:t xml:space="preserve">3-1- </w:t>
        </w:r>
        <w:r w:rsidR="0088508E" w:rsidRPr="00FE6EE3">
          <w:rPr>
            <w:rStyle w:val="Hyperlink"/>
            <w:rFonts w:hint="eastAsia"/>
            <w:rtl/>
          </w:rPr>
          <w:t>احکام</w:t>
        </w:r>
        <w:r w:rsidR="0088508E" w:rsidRPr="00FE6EE3">
          <w:rPr>
            <w:rStyle w:val="Hyperlink"/>
            <w:rtl/>
          </w:rPr>
          <w:t xml:space="preserve"> </w:t>
        </w:r>
        <w:r w:rsidR="0088508E" w:rsidRPr="00FE6EE3">
          <w:rPr>
            <w:rStyle w:val="Hyperlink"/>
            <w:rFonts w:hint="eastAsia"/>
            <w:rtl/>
          </w:rPr>
          <w:t>پس</w:t>
        </w:r>
        <w:r w:rsidR="0088508E" w:rsidRPr="00FE6EE3">
          <w:rPr>
            <w:rStyle w:val="Hyperlink"/>
            <w:rtl/>
          </w:rPr>
          <w:t xml:space="preserve"> </w:t>
        </w:r>
        <w:r w:rsidR="0088508E" w:rsidRPr="00FE6EE3">
          <w:rPr>
            <w:rStyle w:val="Hyperlink"/>
            <w:rFonts w:hint="eastAsia"/>
            <w:rtl/>
          </w:rPr>
          <w:t>از</w:t>
        </w:r>
        <w:r w:rsidR="0088508E" w:rsidRPr="00FE6EE3">
          <w:rPr>
            <w:rStyle w:val="Hyperlink"/>
            <w:rtl/>
          </w:rPr>
          <w:t xml:space="preserve"> </w:t>
        </w:r>
        <w:r w:rsidR="0088508E" w:rsidRPr="00FE6EE3">
          <w:rPr>
            <w:rStyle w:val="Hyperlink"/>
            <w:rFonts w:hint="eastAsia"/>
            <w:rtl/>
          </w:rPr>
          <w:t>مرگ</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338448461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110</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62" w:history="1">
        <w:r w:rsidR="0088508E" w:rsidRPr="00FE6EE3">
          <w:rPr>
            <w:rStyle w:val="Hyperlink"/>
            <w:rtl/>
          </w:rPr>
          <w:t xml:space="preserve">3-2- </w:t>
        </w:r>
        <w:r w:rsidR="0088508E" w:rsidRPr="00FE6EE3">
          <w:rPr>
            <w:rStyle w:val="Hyperlink"/>
            <w:rFonts w:hint="eastAsia"/>
            <w:rtl/>
          </w:rPr>
          <w:t>آماده</w:t>
        </w:r>
        <w:r w:rsidR="0088508E" w:rsidRPr="00FE6EE3">
          <w:rPr>
            <w:rStyle w:val="Hyperlink"/>
            <w:rtl/>
          </w:rPr>
          <w:t xml:space="preserve"> </w:t>
        </w:r>
        <w:r w:rsidR="0088508E" w:rsidRPr="00FE6EE3">
          <w:rPr>
            <w:rStyle w:val="Hyperlink"/>
            <w:rFonts w:hint="eastAsia"/>
            <w:rtl/>
          </w:rPr>
          <w:t>کردن</w:t>
        </w:r>
        <w:r w:rsidR="0088508E" w:rsidRPr="00FE6EE3">
          <w:rPr>
            <w:rStyle w:val="Hyperlink"/>
            <w:rtl/>
          </w:rPr>
          <w:t xml:space="preserve"> </w:t>
        </w:r>
        <w:r w:rsidR="0088508E" w:rsidRPr="00FE6EE3">
          <w:rPr>
            <w:rStyle w:val="Hyperlink"/>
            <w:rFonts w:hint="eastAsia"/>
            <w:rtl/>
          </w:rPr>
          <w:t>جسد</w:t>
        </w:r>
        <w:r w:rsidR="0088508E" w:rsidRPr="00FE6EE3">
          <w:rPr>
            <w:rStyle w:val="Hyperlink"/>
            <w:rtl/>
          </w:rPr>
          <w:t xml:space="preserve"> </w:t>
        </w:r>
        <w:r w:rsidR="0088508E" w:rsidRPr="00FE6EE3">
          <w:rPr>
            <w:rStyle w:val="Hyperlink"/>
            <w:rFonts w:hint="eastAsia"/>
            <w:rtl/>
          </w:rPr>
          <w:t>برا</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غسل</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338448462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111</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63" w:history="1">
        <w:r w:rsidR="0088508E" w:rsidRPr="00FE6EE3">
          <w:rPr>
            <w:rStyle w:val="Hyperlink"/>
            <w:rtl/>
          </w:rPr>
          <w:t xml:space="preserve">3-3- </w:t>
        </w:r>
        <w:r w:rsidR="0088508E" w:rsidRPr="00FE6EE3">
          <w:rPr>
            <w:rStyle w:val="Hyperlink"/>
            <w:rFonts w:hint="eastAsia"/>
            <w:rtl/>
          </w:rPr>
          <w:t>غسل</w:t>
        </w:r>
        <w:r w:rsidR="0088508E" w:rsidRPr="00FE6EE3">
          <w:rPr>
            <w:rStyle w:val="Hyperlink"/>
            <w:rtl/>
          </w:rPr>
          <w:t xml:space="preserve"> </w:t>
        </w:r>
        <w:r w:rsidR="0088508E" w:rsidRPr="00FE6EE3">
          <w:rPr>
            <w:rStyle w:val="Hyperlink"/>
            <w:rFonts w:hint="eastAsia"/>
            <w:rtl/>
          </w:rPr>
          <w:t>م</w:t>
        </w:r>
        <w:r w:rsidR="0088508E" w:rsidRPr="00FE6EE3">
          <w:rPr>
            <w:rStyle w:val="Hyperlink"/>
            <w:rFonts w:hint="cs"/>
            <w:rtl/>
          </w:rPr>
          <w:t>ی</w:t>
        </w:r>
        <w:r w:rsidR="0088508E" w:rsidRPr="00FE6EE3">
          <w:rPr>
            <w:rStyle w:val="Hyperlink"/>
            <w:rFonts w:hint="eastAsia"/>
            <w:rtl/>
          </w:rPr>
          <w:t>ت</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338448463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112</w:t>
        </w:r>
        <w:r w:rsidR="0088508E">
          <w:rPr>
            <w:rStyle w:val="Hyperlink"/>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64" w:history="1">
        <w:r w:rsidR="0088508E" w:rsidRPr="00FE6EE3">
          <w:rPr>
            <w:rStyle w:val="Hyperlink"/>
            <w:noProof/>
            <w:rtl/>
            <w:lang w:bidi="fa-IR"/>
          </w:rPr>
          <w:t xml:space="preserve">3-3-1- </w:t>
        </w:r>
        <w:r w:rsidR="0088508E" w:rsidRPr="00FE6EE3">
          <w:rPr>
            <w:rStyle w:val="Hyperlink"/>
            <w:rFonts w:hint="eastAsia"/>
            <w:noProof/>
            <w:rtl/>
            <w:lang w:bidi="fa-IR"/>
          </w:rPr>
          <w:t>غسل</w:t>
        </w:r>
        <w:r w:rsidR="0088508E" w:rsidRPr="00FE6EE3">
          <w:rPr>
            <w:rStyle w:val="Hyperlink"/>
            <w:noProof/>
            <w:rtl/>
            <w:lang w:bidi="fa-IR"/>
          </w:rPr>
          <w:t xml:space="preserve"> </w:t>
        </w:r>
        <w:r w:rsidR="0088508E" w:rsidRPr="00FE6EE3">
          <w:rPr>
            <w:rStyle w:val="Hyperlink"/>
            <w:rFonts w:hint="eastAsia"/>
            <w:noProof/>
            <w:rtl/>
            <w:lang w:bidi="fa-IR"/>
          </w:rPr>
          <w:t>م</w:t>
        </w:r>
        <w:r w:rsidR="0088508E" w:rsidRPr="00FE6EE3">
          <w:rPr>
            <w:rStyle w:val="Hyperlink"/>
            <w:rFonts w:hint="cs"/>
            <w:noProof/>
            <w:rtl/>
            <w:lang w:bidi="fa-IR"/>
          </w:rPr>
          <w:t>ی</w:t>
        </w:r>
        <w:r w:rsidR="0088508E" w:rsidRPr="00FE6EE3">
          <w:rPr>
            <w:rStyle w:val="Hyperlink"/>
            <w:rFonts w:hint="eastAsia"/>
            <w:noProof/>
            <w:rtl/>
            <w:lang w:bidi="fa-IR"/>
          </w:rPr>
          <w:t>ت</w:t>
        </w:r>
        <w:r w:rsidR="0088508E" w:rsidRPr="00FE6EE3">
          <w:rPr>
            <w:rStyle w:val="Hyperlink"/>
            <w:noProof/>
            <w:rtl/>
            <w:lang w:bidi="fa-IR"/>
          </w:rPr>
          <w:t xml:space="preserve"> </w:t>
        </w:r>
        <w:r w:rsidR="0088508E" w:rsidRPr="00FE6EE3">
          <w:rPr>
            <w:rStyle w:val="Hyperlink"/>
            <w:rFonts w:hint="eastAsia"/>
            <w:noProof/>
            <w:rtl/>
            <w:lang w:bidi="fa-IR"/>
          </w:rPr>
          <w:t>با</w:t>
        </w:r>
        <w:r w:rsidR="0088508E" w:rsidRPr="00FE6EE3">
          <w:rPr>
            <w:rStyle w:val="Hyperlink"/>
            <w:noProof/>
            <w:rtl/>
            <w:lang w:bidi="fa-IR"/>
          </w:rPr>
          <w:t xml:space="preserve"> </w:t>
        </w:r>
        <w:r w:rsidR="0088508E" w:rsidRPr="00FE6EE3">
          <w:rPr>
            <w:rStyle w:val="Hyperlink"/>
            <w:rFonts w:hint="eastAsia"/>
            <w:noProof/>
            <w:rtl/>
            <w:lang w:bidi="fa-IR"/>
          </w:rPr>
          <w:t>آب</w:t>
        </w:r>
        <w:r w:rsidR="0088508E" w:rsidRPr="00FE6EE3">
          <w:rPr>
            <w:rStyle w:val="Hyperlink"/>
            <w:noProof/>
            <w:rtl/>
            <w:lang w:bidi="fa-IR"/>
          </w:rPr>
          <w:t xml:space="preserve"> </w:t>
        </w:r>
        <w:r w:rsidR="0088508E" w:rsidRPr="00FE6EE3">
          <w:rPr>
            <w:rStyle w:val="Hyperlink"/>
            <w:rFonts w:hint="eastAsia"/>
            <w:noProof/>
            <w:rtl/>
            <w:lang w:bidi="fa-IR"/>
          </w:rPr>
          <w:t>سرد</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338448464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113</w:t>
        </w:r>
        <w:r w:rsidR="0088508E">
          <w:rPr>
            <w:rStyle w:val="Hyperlink"/>
            <w:noProof/>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65" w:history="1">
        <w:r w:rsidR="0088508E" w:rsidRPr="00FE6EE3">
          <w:rPr>
            <w:rStyle w:val="Hyperlink"/>
            <w:noProof/>
            <w:rtl/>
            <w:lang w:bidi="fa-IR"/>
          </w:rPr>
          <w:t xml:space="preserve">3-3-2- </w:t>
        </w:r>
        <w:r w:rsidR="0088508E" w:rsidRPr="00FE6EE3">
          <w:rPr>
            <w:rStyle w:val="Hyperlink"/>
            <w:rFonts w:hint="eastAsia"/>
            <w:noProof/>
            <w:rtl/>
            <w:lang w:bidi="fa-IR"/>
          </w:rPr>
          <w:t>ک</w:t>
        </w:r>
        <w:r w:rsidR="0088508E" w:rsidRPr="00FE6EE3">
          <w:rPr>
            <w:rStyle w:val="Hyperlink"/>
            <w:rFonts w:hint="cs"/>
            <w:noProof/>
            <w:rtl/>
            <w:lang w:bidi="fa-IR"/>
          </w:rPr>
          <w:t>ی</w:t>
        </w:r>
        <w:r w:rsidR="0088508E" w:rsidRPr="00FE6EE3">
          <w:rPr>
            <w:rStyle w:val="Hyperlink"/>
            <w:rFonts w:hint="eastAsia"/>
            <w:noProof/>
            <w:rtl/>
            <w:lang w:bidi="fa-IR"/>
          </w:rPr>
          <w:t>ف</w:t>
        </w:r>
        <w:r w:rsidR="0088508E" w:rsidRPr="00FE6EE3">
          <w:rPr>
            <w:rStyle w:val="Hyperlink"/>
            <w:rFonts w:hint="cs"/>
            <w:noProof/>
            <w:rtl/>
            <w:lang w:bidi="fa-IR"/>
          </w:rPr>
          <w:t>ی</w:t>
        </w:r>
        <w:r w:rsidR="0088508E" w:rsidRPr="00FE6EE3">
          <w:rPr>
            <w:rStyle w:val="Hyperlink"/>
            <w:rFonts w:hint="eastAsia"/>
            <w:noProof/>
            <w:rtl/>
            <w:lang w:bidi="fa-IR"/>
          </w:rPr>
          <w:t>ت</w:t>
        </w:r>
        <w:r w:rsidR="0088508E" w:rsidRPr="00FE6EE3">
          <w:rPr>
            <w:rStyle w:val="Hyperlink"/>
            <w:noProof/>
            <w:rtl/>
            <w:lang w:bidi="fa-IR"/>
          </w:rPr>
          <w:t xml:space="preserve"> </w:t>
        </w:r>
        <w:r w:rsidR="0088508E" w:rsidRPr="00FE6EE3">
          <w:rPr>
            <w:rStyle w:val="Hyperlink"/>
            <w:rFonts w:hint="eastAsia"/>
            <w:noProof/>
            <w:rtl/>
            <w:lang w:bidi="fa-IR"/>
          </w:rPr>
          <w:t>غسل</w:t>
        </w:r>
        <w:r w:rsidR="0088508E" w:rsidRPr="00FE6EE3">
          <w:rPr>
            <w:rStyle w:val="Hyperlink"/>
            <w:noProof/>
            <w:rtl/>
            <w:lang w:bidi="fa-IR"/>
          </w:rPr>
          <w:t xml:space="preserve"> </w:t>
        </w:r>
        <w:r w:rsidR="0088508E" w:rsidRPr="00FE6EE3">
          <w:rPr>
            <w:rStyle w:val="Hyperlink"/>
            <w:rFonts w:hint="eastAsia"/>
            <w:noProof/>
            <w:rtl/>
            <w:lang w:bidi="fa-IR"/>
          </w:rPr>
          <w:t>م</w:t>
        </w:r>
        <w:r w:rsidR="0088508E" w:rsidRPr="00FE6EE3">
          <w:rPr>
            <w:rStyle w:val="Hyperlink"/>
            <w:rFonts w:hint="cs"/>
            <w:noProof/>
            <w:rtl/>
            <w:lang w:bidi="fa-IR"/>
          </w:rPr>
          <w:t>ی</w:t>
        </w:r>
        <w:r w:rsidR="0088508E" w:rsidRPr="00FE6EE3">
          <w:rPr>
            <w:rStyle w:val="Hyperlink"/>
            <w:rFonts w:hint="eastAsia"/>
            <w:noProof/>
            <w:rtl/>
            <w:lang w:bidi="fa-IR"/>
          </w:rPr>
          <w:t>ت</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338448465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113</w:t>
        </w:r>
        <w:r w:rsidR="0088508E">
          <w:rPr>
            <w:rStyle w:val="Hyperlink"/>
            <w:noProof/>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66" w:history="1">
        <w:r w:rsidR="0088508E" w:rsidRPr="00FE6EE3">
          <w:rPr>
            <w:rStyle w:val="Hyperlink"/>
            <w:noProof/>
            <w:rtl/>
            <w:lang w:bidi="fa-IR"/>
          </w:rPr>
          <w:t xml:space="preserve">3-3-3- </w:t>
        </w:r>
        <w:r w:rsidR="0088508E" w:rsidRPr="00FE6EE3">
          <w:rPr>
            <w:rStyle w:val="Hyperlink"/>
            <w:rFonts w:hint="eastAsia"/>
            <w:noProof/>
            <w:rtl/>
            <w:lang w:bidi="fa-IR"/>
          </w:rPr>
          <w:t>برطرف</w:t>
        </w:r>
        <w:r w:rsidR="0088508E" w:rsidRPr="00FE6EE3">
          <w:rPr>
            <w:rStyle w:val="Hyperlink"/>
            <w:noProof/>
            <w:rtl/>
            <w:lang w:bidi="fa-IR"/>
          </w:rPr>
          <w:t xml:space="preserve"> </w:t>
        </w:r>
        <w:r w:rsidR="0088508E" w:rsidRPr="00FE6EE3">
          <w:rPr>
            <w:rStyle w:val="Hyperlink"/>
            <w:rFonts w:hint="eastAsia"/>
            <w:noProof/>
            <w:rtl/>
            <w:lang w:bidi="fa-IR"/>
          </w:rPr>
          <w:t>کردن</w:t>
        </w:r>
        <w:r w:rsidR="0088508E" w:rsidRPr="00FE6EE3">
          <w:rPr>
            <w:rStyle w:val="Hyperlink"/>
            <w:noProof/>
            <w:rtl/>
            <w:lang w:bidi="fa-IR"/>
          </w:rPr>
          <w:t xml:space="preserve"> </w:t>
        </w:r>
        <w:r w:rsidR="0088508E" w:rsidRPr="00FE6EE3">
          <w:rPr>
            <w:rStyle w:val="Hyperlink"/>
            <w:rFonts w:hint="eastAsia"/>
            <w:noProof/>
            <w:rtl/>
            <w:lang w:bidi="fa-IR"/>
          </w:rPr>
          <w:t>آلودگ</w:t>
        </w:r>
        <w:r w:rsidR="0088508E" w:rsidRPr="00FE6EE3">
          <w:rPr>
            <w:rStyle w:val="Hyperlink"/>
            <w:rFonts w:hint="cs"/>
            <w:noProof/>
            <w:rtl/>
            <w:lang w:bidi="fa-IR"/>
          </w:rPr>
          <w:t>ی‌</w:t>
        </w:r>
        <w:r w:rsidR="0088508E" w:rsidRPr="00FE6EE3">
          <w:rPr>
            <w:rStyle w:val="Hyperlink"/>
            <w:rFonts w:hint="eastAsia"/>
            <w:noProof/>
            <w:rtl/>
            <w:lang w:bidi="fa-IR"/>
          </w:rPr>
          <w:t>ها</w:t>
        </w:r>
        <w:r w:rsidR="0088508E" w:rsidRPr="00FE6EE3">
          <w:rPr>
            <w:rStyle w:val="Hyperlink"/>
            <w:rFonts w:hint="cs"/>
            <w:noProof/>
            <w:rtl/>
            <w:lang w:bidi="fa-IR"/>
          </w:rPr>
          <w:t>ی</w:t>
        </w:r>
        <w:r w:rsidR="0088508E" w:rsidRPr="00FE6EE3">
          <w:rPr>
            <w:rStyle w:val="Hyperlink"/>
            <w:noProof/>
            <w:rtl/>
            <w:lang w:bidi="fa-IR"/>
          </w:rPr>
          <w:t xml:space="preserve"> </w:t>
        </w:r>
        <w:r w:rsidR="0088508E" w:rsidRPr="00FE6EE3">
          <w:rPr>
            <w:rStyle w:val="Hyperlink"/>
            <w:rFonts w:hint="eastAsia"/>
            <w:noProof/>
            <w:rtl/>
            <w:lang w:bidi="fa-IR"/>
          </w:rPr>
          <w:t>جسد</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338448466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114</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67" w:history="1">
        <w:r w:rsidR="0088508E" w:rsidRPr="00FE6EE3">
          <w:rPr>
            <w:rStyle w:val="Hyperlink"/>
            <w:rtl/>
          </w:rPr>
          <w:t xml:space="preserve">3-4- </w:t>
        </w:r>
        <w:r w:rsidR="0088508E" w:rsidRPr="00FE6EE3">
          <w:rPr>
            <w:rStyle w:val="Hyperlink"/>
            <w:rFonts w:hint="eastAsia"/>
            <w:rtl/>
          </w:rPr>
          <w:t>کفن</w:t>
        </w:r>
        <w:r w:rsidR="0088508E" w:rsidRPr="00FE6EE3">
          <w:rPr>
            <w:rStyle w:val="Hyperlink"/>
            <w:rtl/>
          </w:rPr>
          <w:t xml:space="preserve"> </w:t>
        </w:r>
        <w:r w:rsidR="0088508E" w:rsidRPr="00FE6EE3">
          <w:rPr>
            <w:rStyle w:val="Hyperlink"/>
            <w:rFonts w:hint="eastAsia"/>
            <w:rtl/>
          </w:rPr>
          <w:t>کردن</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338448467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115</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68" w:history="1">
        <w:r w:rsidR="0088508E" w:rsidRPr="00FE6EE3">
          <w:rPr>
            <w:rStyle w:val="Hyperlink"/>
            <w:rtl/>
          </w:rPr>
          <w:t xml:space="preserve">3-5- </w:t>
        </w:r>
        <w:r w:rsidR="0088508E" w:rsidRPr="00FE6EE3">
          <w:rPr>
            <w:rStyle w:val="Hyperlink"/>
            <w:rFonts w:hint="eastAsia"/>
            <w:rtl/>
          </w:rPr>
          <w:t>احکام</w:t>
        </w:r>
        <w:r w:rsidR="0088508E" w:rsidRPr="00FE6EE3">
          <w:rPr>
            <w:rStyle w:val="Hyperlink"/>
            <w:rtl/>
          </w:rPr>
          <w:t xml:space="preserve"> </w:t>
        </w:r>
        <w:r w:rsidR="0088508E" w:rsidRPr="00FE6EE3">
          <w:rPr>
            <w:rStyle w:val="Hyperlink"/>
            <w:rFonts w:hint="eastAsia"/>
            <w:rtl/>
          </w:rPr>
          <w:t>شهدا</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338448468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116</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69" w:history="1">
        <w:r w:rsidR="0088508E" w:rsidRPr="00FE6EE3">
          <w:rPr>
            <w:rStyle w:val="Hyperlink"/>
            <w:rtl/>
          </w:rPr>
          <w:t xml:space="preserve">3-6- </w:t>
        </w:r>
        <w:r w:rsidR="0088508E" w:rsidRPr="00FE6EE3">
          <w:rPr>
            <w:rStyle w:val="Hyperlink"/>
            <w:rFonts w:hint="eastAsia"/>
            <w:rtl/>
          </w:rPr>
          <w:t>نماز</w:t>
        </w:r>
        <w:r w:rsidR="0088508E" w:rsidRPr="00FE6EE3">
          <w:rPr>
            <w:rStyle w:val="Hyperlink"/>
            <w:rtl/>
          </w:rPr>
          <w:t xml:space="preserve"> </w:t>
        </w:r>
        <w:r w:rsidR="0088508E" w:rsidRPr="00FE6EE3">
          <w:rPr>
            <w:rStyle w:val="Hyperlink"/>
            <w:rFonts w:hint="eastAsia"/>
            <w:rtl/>
          </w:rPr>
          <w:t>م</w:t>
        </w:r>
        <w:r w:rsidR="0088508E" w:rsidRPr="00FE6EE3">
          <w:rPr>
            <w:rStyle w:val="Hyperlink"/>
            <w:rFonts w:hint="cs"/>
            <w:rtl/>
          </w:rPr>
          <w:t>ی</w:t>
        </w:r>
        <w:r w:rsidR="0088508E" w:rsidRPr="00FE6EE3">
          <w:rPr>
            <w:rStyle w:val="Hyperlink"/>
            <w:rFonts w:hint="eastAsia"/>
            <w:rtl/>
          </w:rPr>
          <w:t>ت</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338448469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117</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70" w:history="1">
        <w:r w:rsidR="0088508E" w:rsidRPr="00FE6EE3">
          <w:rPr>
            <w:rStyle w:val="Hyperlink"/>
            <w:rtl/>
          </w:rPr>
          <w:t xml:space="preserve">3-7- </w:t>
        </w:r>
        <w:r w:rsidR="0088508E" w:rsidRPr="00FE6EE3">
          <w:rPr>
            <w:rStyle w:val="Hyperlink"/>
            <w:rFonts w:hint="eastAsia"/>
            <w:rtl/>
          </w:rPr>
          <w:t>دفن</w:t>
        </w:r>
        <w:r w:rsidR="0088508E" w:rsidRPr="00FE6EE3">
          <w:rPr>
            <w:rStyle w:val="Hyperlink"/>
            <w:rtl/>
          </w:rPr>
          <w:t xml:space="preserve"> </w:t>
        </w:r>
        <w:r w:rsidR="0088508E" w:rsidRPr="00FE6EE3">
          <w:rPr>
            <w:rStyle w:val="Hyperlink"/>
            <w:rFonts w:hint="eastAsia"/>
            <w:rtl/>
          </w:rPr>
          <w:t>م</w:t>
        </w:r>
        <w:r w:rsidR="0088508E" w:rsidRPr="00FE6EE3">
          <w:rPr>
            <w:rStyle w:val="Hyperlink"/>
            <w:rFonts w:hint="cs"/>
            <w:rtl/>
          </w:rPr>
          <w:t>ی</w:t>
        </w:r>
        <w:r w:rsidR="0088508E" w:rsidRPr="00FE6EE3">
          <w:rPr>
            <w:rStyle w:val="Hyperlink"/>
            <w:rFonts w:hint="eastAsia"/>
            <w:rtl/>
          </w:rPr>
          <w:t>ت</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338448470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118</w:t>
        </w:r>
        <w:r w:rsidR="0088508E">
          <w:rPr>
            <w:rStyle w:val="Hyperlink"/>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71" w:history="1">
        <w:r w:rsidR="0088508E" w:rsidRPr="00FE6EE3">
          <w:rPr>
            <w:rStyle w:val="Hyperlink"/>
            <w:noProof/>
            <w:rtl/>
            <w:lang w:bidi="fa-IR"/>
          </w:rPr>
          <w:t xml:space="preserve">3-7-1- </w:t>
        </w:r>
        <w:r w:rsidR="0088508E" w:rsidRPr="00FE6EE3">
          <w:rPr>
            <w:rStyle w:val="Hyperlink"/>
            <w:rFonts w:hint="eastAsia"/>
            <w:noProof/>
            <w:rtl/>
            <w:lang w:bidi="fa-IR"/>
          </w:rPr>
          <w:t>نحوه‌</w:t>
        </w:r>
        <w:r w:rsidR="0088508E" w:rsidRPr="00FE6EE3">
          <w:rPr>
            <w:rStyle w:val="Hyperlink"/>
            <w:rFonts w:hint="cs"/>
            <w:noProof/>
            <w:rtl/>
            <w:lang w:bidi="fa-IR"/>
          </w:rPr>
          <w:t>ی</w:t>
        </w:r>
        <w:r w:rsidR="0088508E" w:rsidRPr="00FE6EE3">
          <w:rPr>
            <w:rStyle w:val="Hyperlink"/>
            <w:noProof/>
            <w:rtl/>
            <w:lang w:bidi="fa-IR"/>
          </w:rPr>
          <w:t xml:space="preserve"> </w:t>
        </w:r>
        <w:r w:rsidR="0088508E" w:rsidRPr="00FE6EE3">
          <w:rPr>
            <w:rStyle w:val="Hyperlink"/>
            <w:rFonts w:hint="eastAsia"/>
            <w:noProof/>
            <w:rtl/>
            <w:lang w:bidi="fa-IR"/>
          </w:rPr>
          <w:t>قراردادن</w:t>
        </w:r>
        <w:r w:rsidR="0088508E" w:rsidRPr="00FE6EE3">
          <w:rPr>
            <w:rStyle w:val="Hyperlink"/>
            <w:noProof/>
            <w:rtl/>
            <w:lang w:bidi="fa-IR"/>
          </w:rPr>
          <w:t xml:space="preserve"> </w:t>
        </w:r>
        <w:r w:rsidR="0088508E" w:rsidRPr="00FE6EE3">
          <w:rPr>
            <w:rStyle w:val="Hyperlink"/>
            <w:rFonts w:hint="eastAsia"/>
            <w:noProof/>
            <w:rtl/>
            <w:lang w:bidi="fa-IR"/>
          </w:rPr>
          <w:t>جسد</w:t>
        </w:r>
        <w:r w:rsidR="0088508E" w:rsidRPr="00FE6EE3">
          <w:rPr>
            <w:rStyle w:val="Hyperlink"/>
            <w:noProof/>
            <w:rtl/>
            <w:lang w:bidi="fa-IR"/>
          </w:rPr>
          <w:t xml:space="preserve"> </w:t>
        </w:r>
        <w:r w:rsidR="0088508E" w:rsidRPr="00FE6EE3">
          <w:rPr>
            <w:rStyle w:val="Hyperlink"/>
            <w:rFonts w:hint="eastAsia"/>
            <w:noProof/>
            <w:rtl/>
            <w:lang w:bidi="fa-IR"/>
          </w:rPr>
          <w:t>در</w:t>
        </w:r>
        <w:r w:rsidR="0088508E" w:rsidRPr="00FE6EE3">
          <w:rPr>
            <w:rStyle w:val="Hyperlink"/>
            <w:noProof/>
            <w:rtl/>
            <w:lang w:bidi="fa-IR"/>
          </w:rPr>
          <w:t xml:space="preserve"> </w:t>
        </w:r>
        <w:r w:rsidR="0088508E" w:rsidRPr="00FE6EE3">
          <w:rPr>
            <w:rStyle w:val="Hyperlink"/>
            <w:rFonts w:hint="eastAsia"/>
            <w:noProof/>
            <w:rtl/>
            <w:lang w:bidi="fa-IR"/>
          </w:rPr>
          <w:t>قبر</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338448471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119</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72" w:history="1">
        <w:r w:rsidR="0088508E" w:rsidRPr="00FE6EE3">
          <w:rPr>
            <w:rStyle w:val="Hyperlink"/>
            <w:rtl/>
          </w:rPr>
          <w:t xml:space="preserve">3-8- </w:t>
        </w:r>
        <w:r w:rsidR="0088508E" w:rsidRPr="00FE6EE3">
          <w:rPr>
            <w:rStyle w:val="Hyperlink"/>
            <w:rFonts w:hint="eastAsia"/>
            <w:rtl/>
          </w:rPr>
          <w:t>اجتناب</w:t>
        </w:r>
        <w:r w:rsidR="0088508E" w:rsidRPr="00FE6EE3">
          <w:rPr>
            <w:rStyle w:val="Hyperlink"/>
            <w:rtl/>
          </w:rPr>
          <w:t xml:space="preserve"> </w:t>
        </w:r>
        <w:r w:rsidR="0088508E" w:rsidRPr="00FE6EE3">
          <w:rPr>
            <w:rStyle w:val="Hyperlink"/>
            <w:rFonts w:hint="eastAsia"/>
            <w:rtl/>
          </w:rPr>
          <w:t>از</w:t>
        </w:r>
        <w:r w:rsidR="0088508E" w:rsidRPr="00FE6EE3">
          <w:rPr>
            <w:rStyle w:val="Hyperlink"/>
            <w:rtl/>
          </w:rPr>
          <w:t xml:space="preserve"> </w:t>
        </w:r>
        <w:r w:rsidR="0088508E" w:rsidRPr="00FE6EE3">
          <w:rPr>
            <w:rStyle w:val="Hyperlink"/>
            <w:rFonts w:hint="eastAsia"/>
            <w:rtl/>
          </w:rPr>
          <w:t>آلودگ</w:t>
        </w:r>
        <w:r w:rsidR="0088508E" w:rsidRPr="00FE6EE3">
          <w:rPr>
            <w:rStyle w:val="Hyperlink"/>
            <w:rFonts w:hint="cs"/>
            <w:rtl/>
          </w:rPr>
          <w:t>ی‌</w:t>
        </w:r>
        <w:r w:rsidR="0088508E" w:rsidRPr="00FE6EE3">
          <w:rPr>
            <w:rStyle w:val="Hyperlink"/>
            <w:rFonts w:hint="eastAsia"/>
            <w:rtl/>
          </w:rPr>
          <w:t>ها</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جسد</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338448472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120</w:t>
        </w:r>
        <w:r w:rsidR="0088508E">
          <w:rPr>
            <w:rStyle w:val="Hyperlink"/>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473" w:history="1">
        <w:r w:rsidR="0088508E" w:rsidRPr="00FE6EE3">
          <w:rPr>
            <w:rStyle w:val="Hyperlink"/>
            <w:noProof/>
            <w:rtl/>
            <w:lang w:bidi="fa-IR"/>
          </w:rPr>
          <w:t xml:space="preserve">4- </w:t>
        </w:r>
        <w:r w:rsidR="0088508E" w:rsidRPr="00FE6EE3">
          <w:rPr>
            <w:rStyle w:val="Hyperlink"/>
            <w:rFonts w:hint="eastAsia"/>
            <w:noProof/>
            <w:rtl/>
            <w:lang w:bidi="fa-IR"/>
          </w:rPr>
          <w:t>روزه</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338448473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121</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74" w:history="1">
        <w:r w:rsidR="0088508E" w:rsidRPr="00FE6EE3">
          <w:rPr>
            <w:rStyle w:val="Hyperlink"/>
            <w:rtl/>
          </w:rPr>
          <w:t xml:space="preserve">4-1- </w:t>
        </w:r>
        <w:r w:rsidR="0088508E" w:rsidRPr="00FE6EE3">
          <w:rPr>
            <w:rStyle w:val="Hyperlink"/>
            <w:rFonts w:hint="eastAsia"/>
            <w:rtl/>
          </w:rPr>
          <w:t>رخصت‌ها</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روزه</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338448474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124</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75" w:history="1">
        <w:r w:rsidR="0088508E" w:rsidRPr="00FE6EE3">
          <w:rPr>
            <w:rStyle w:val="Hyperlink"/>
            <w:rtl/>
          </w:rPr>
          <w:t xml:space="preserve">4-2- </w:t>
        </w:r>
        <w:r w:rsidR="0088508E" w:rsidRPr="00FE6EE3">
          <w:rPr>
            <w:rStyle w:val="Hyperlink"/>
            <w:rFonts w:hint="eastAsia"/>
            <w:rtl/>
          </w:rPr>
          <w:t>صحت</w:t>
        </w:r>
        <w:r w:rsidR="0088508E" w:rsidRPr="00FE6EE3">
          <w:rPr>
            <w:rStyle w:val="Hyperlink"/>
            <w:rtl/>
          </w:rPr>
          <w:t xml:space="preserve"> </w:t>
        </w:r>
        <w:r w:rsidR="0088508E" w:rsidRPr="00FE6EE3">
          <w:rPr>
            <w:rStyle w:val="Hyperlink"/>
            <w:rFonts w:hint="eastAsia"/>
            <w:rtl/>
          </w:rPr>
          <w:t>روزه</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338448475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125</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76" w:history="1">
        <w:r w:rsidR="0088508E" w:rsidRPr="00FE6EE3">
          <w:rPr>
            <w:rStyle w:val="Hyperlink"/>
            <w:rtl/>
          </w:rPr>
          <w:t xml:space="preserve">4-3- </w:t>
        </w:r>
        <w:r w:rsidR="0088508E" w:rsidRPr="00FE6EE3">
          <w:rPr>
            <w:rStyle w:val="Hyperlink"/>
            <w:rFonts w:hint="eastAsia"/>
            <w:rtl/>
          </w:rPr>
          <w:t>مکروهات</w:t>
        </w:r>
        <w:r w:rsidR="0088508E" w:rsidRPr="00FE6EE3">
          <w:rPr>
            <w:rStyle w:val="Hyperlink"/>
            <w:rtl/>
          </w:rPr>
          <w:t xml:space="preserve"> </w:t>
        </w:r>
        <w:r w:rsidR="0088508E" w:rsidRPr="00FE6EE3">
          <w:rPr>
            <w:rStyle w:val="Hyperlink"/>
            <w:rFonts w:hint="eastAsia"/>
            <w:rtl/>
          </w:rPr>
          <w:t>روزه</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338448476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126</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77" w:history="1">
        <w:r w:rsidR="0088508E" w:rsidRPr="00FE6EE3">
          <w:rPr>
            <w:rStyle w:val="Hyperlink"/>
            <w:rtl/>
          </w:rPr>
          <w:t xml:space="preserve">4-4- </w:t>
        </w:r>
        <w:r w:rsidR="0088508E" w:rsidRPr="00FE6EE3">
          <w:rPr>
            <w:rStyle w:val="Hyperlink"/>
            <w:rFonts w:hint="eastAsia"/>
            <w:rtl/>
          </w:rPr>
          <w:t>مستحبات</w:t>
        </w:r>
        <w:r w:rsidR="0088508E" w:rsidRPr="00FE6EE3">
          <w:rPr>
            <w:rStyle w:val="Hyperlink"/>
            <w:rtl/>
          </w:rPr>
          <w:t xml:space="preserve"> </w:t>
        </w:r>
        <w:r w:rsidR="0088508E" w:rsidRPr="00FE6EE3">
          <w:rPr>
            <w:rStyle w:val="Hyperlink"/>
            <w:rFonts w:hint="eastAsia"/>
            <w:rtl/>
          </w:rPr>
          <w:t>روزه</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338448477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126</w:t>
        </w:r>
        <w:r w:rsidR="0088508E">
          <w:rPr>
            <w:rStyle w:val="Hyperlink"/>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478" w:history="1">
        <w:r w:rsidR="0088508E" w:rsidRPr="00FE6EE3">
          <w:rPr>
            <w:rStyle w:val="Hyperlink"/>
            <w:noProof/>
            <w:rtl/>
            <w:lang w:bidi="fa-IR"/>
          </w:rPr>
          <w:t xml:space="preserve">5- </w:t>
        </w:r>
        <w:r w:rsidR="0088508E" w:rsidRPr="00FE6EE3">
          <w:rPr>
            <w:rStyle w:val="Hyperlink"/>
            <w:rFonts w:hint="eastAsia"/>
            <w:noProof/>
            <w:rtl/>
            <w:lang w:bidi="fa-IR"/>
          </w:rPr>
          <w:t>حج</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338448478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129</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79" w:history="1">
        <w:r w:rsidR="0088508E" w:rsidRPr="00FE6EE3">
          <w:rPr>
            <w:rStyle w:val="Hyperlink"/>
            <w:rtl/>
          </w:rPr>
          <w:t xml:space="preserve">5-1- </w:t>
        </w:r>
        <w:r w:rsidR="0088508E" w:rsidRPr="00FE6EE3">
          <w:rPr>
            <w:rStyle w:val="Hyperlink"/>
            <w:rFonts w:hint="eastAsia"/>
            <w:rtl/>
          </w:rPr>
          <w:t>غسل‌ها</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مستحب</w:t>
        </w:r>
        <w:r w:rsidR="0088508E" w:rsidRPr="00FE6EE3">
          <w:rPr>
            <w:rStyle w:val="Hyperlink"/>
            <w:rtl/>
          </w:rPr>
          <w:t xml:space="preserve"> </w:t>
        </w:r>
        <w:r w:rsidR="0088508E" w:rsidRPr="00FE6EE3">
          <w:rPr>
            <w:rStyle w:val="Hyperlink"/>
            <w:rFonts w:hint="eastAsia"/>
            <w:rtl/>
          </w:rPr>
          <w:t>در</w:t>
        </w:r>
        <w:r w:rsidR="0088508E" w:rsidRPr="00FE6EE3">
          <w:rPr>
            <w:rStyle w:val="Hyperlink"/>
            <w:rtl/>
          </w:rPr>
          <w:t xml:space="preserve"> </w:t>
        </w:r>
        <w:r w:rsidR="0088508E" w:rsidRPr="00FE6EE3">
          <w:rPr>
            <w:rStyle w:val="Hyperlink"/>
            <w:rFonts w:hint="eastAsia"/>
            <w:rtl/>
          </w:rPr>
          <w:t>حج</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338448479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130</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80" w:history="1">
        <w:r w:rsidR="0088508E" w:rsidRPr="00FE6EE3">
          <w:rPr>
            <w:rStyle w:val="Hyperlink"/>
            <w:rtl/>
          </w:rPr>
          <w:t xml:space="preserve">5-2- </w:t>
        </w:r>
        <w:r w:rsidR="0088508E" w:rsidRPr="00FE6EE3">
          <w:rPr>
            <w:rStyle w:val="Hyperlink"/>
            <w:rFonts w:hint="eastAsia"/>
            <w:rtl/>
          </w:rPr>
          <w:t>احرام</w:t>
        </w:r>
        <w:r w:rsidR="0088508E" w:rsidRPr="00FE6EE3">
          <w:rPr>
            <w:rStyle w:val="Hyperlink"/>
            <w:rtl/>
          </w:rPr>
          <w:t xml:space="preserve"> </w:t>
        </w:r>
        <w:r w:rsidR="0088508E" w:rsidRPr="00FE6EE3">
          <w:rPr>
            <w:rStyle w:val="Hyperlink"/>
            <w:rFonts w:hint="eastAsia"/>
            <w:rtl/>
          </w:rPr>
          <w:t>و</w:t>
        </w:r>
        <w:r w:rsidR="0088508E" w:rsidRPr="00FE6EE3">
          <w:rPr>
            <w:rStyle w:val="Hyperlink"/>
            <w:rtl/>
          </w:rPr>
          <w:t xml:space="preserve"> </w:t>
        </w:r>
        <w:r w:rsidR="0088508E" w:rsidRPr="00FE6EE3">
          <w:rPr>
            <w:rStyle w:val="Hyperlink"/>
            <w:rFonts w:hint="eastAsia"/>
            <w:rtl/>
          </w:rPr>
          <w:t>طواف</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338448480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131</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81" w:history="1">
        <w:r w:rsidR="0088508E" w:rsidRPr="00FE6EE3">
          <w:rPr>
            <w:rStyle w:val="Hyperlink"/>
            <w:rtl/>
          </w:rPr>
          <w:t xml:space="preserve">5-3- </w:t>
        </w:r>
        <w:r w:rsidR="0088508E" w:rsidRPr="00FE6EE3">
          <w:rPr>
            <w:rStyle w:val="Hyperlink"/>
            <w:rFonts w:hint="eastAsia"/>
            <w:rtl/>
          </w:rPr>
          <w:t>تراش</w:t>
        </w:r>
        <w:r w:rsidR="0088508E" w:rsidRPr="00FE6EE3">
          <w:rPr>
            <w:rStyle w:val="Hyperlink"/>
            <w:rFonts w:hint="cs"/>
            <w:rtl/>
          </w:rPr>
          <w:t>ی</w:t>
        </w:r>
        <w:r w:rsidR="0088508E" w:rsidRPr="00FE6EE3">
          <w:rPr>
            <w:rStyle w:val="Hyperlink"/>
            <w:rFonts w:hint="eastAsia"/>
            <w:rtl/>
          </w:rPr>
          <w:t>دن</w:t>
        </w:r>
        <w:r w:rsidR="0088508E" w:rsidRPr="00FE6EE3">
          <w:rPr>
            <w:rStyle w:val="Hyperlink"/>
            <w:rtl/>
          </w:rPr>
          <w:t xml:space="preserve"> </w:t>
        </w:r>
        <w:r w:rsidR="0088508E" w:rsidRPr="00FE6EE3">
          <w:rPr>
            <w:rStyle w:val="Hyperlink"/>
            <w:rFonts w:hint="cs"/>
            <w:rtl/>
          </w:rPr>
          <w:t>ی</w:t>
        </w:r>
        <w:r w:rsidR="0088508E" w:rsidRPr="00FE6EE3">
          <w:rPr>
            <w:rStyle w:val="Hyperlink"/>
            <w:rFonts w:hint="eastAsia"/>
            <w:rtl/>
          </w:rPr>
          <w:t>ا</w:t>
        </w:r>
        <w:r w:rsidR="0088508E" w:rsidRPr="00FE6EE3">
          <w:rPr>
            <w:rStyle w:val="Hyperlink"/>
            <w:rtl/>
          </w:rPr>
          <w:t xml:space="preserve"> </w:t>
        </w:r>
        <w:r w:rsidR="0088508E" w:rsidRPr="00FE6EE3">
          <w:rPr>
            <w:rStyle w:val="Hyperlink"/>
            <w:rFonts w:hint="eastAsia"/>
            <w:rtl/>
          </w:rPr>
          <w:t>کوتاه‌کردن</w:t>
        </w:r>
        <w:r w:rsidR="0088508E" w:rsidRPr="00FE6EE3">
          <w:rPr>
            <w:rStyle w:val="Hyperlink"/>
            <w:rtl/>
          </w:rPr>
          <w:t xml:space="preserve"> </w:t>
        </w:r>
        <w:r w:rsidR="0088508E" w:rsidRPr="00FE6EE3">
          <w:rPr>
            <w:rStyle w:val="Hyperlink"/>
            <w:rFonts w:hint="eastAsia"/>
            <w:rtl/>
          </w:rPr>
          <w:t>مو</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سر</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338448481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131</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82" w:history="1">
        <w:r w:rsidR="0088508E" w:rsidRPr="00FE6EE3">
          <w:rPr>
            <w:rStyle w:val="Hyperlink"/>
            <w:rFonts w:hint="eastAsia"/>
            <w:rtl/>
          </w:rPr>
          <w:t>وضع</w:t>
        </w:r>
        <w:r w:rsidR="0088508E" w:rsidRPr="00FE6EE3">
          <w:rPr>
            <w:rStyle w:val="Hyperlink"/>
            <w:rFonts w:hint="cs"/>
            <w:rtl/>
          </w:rPr>
          <w:t>ی</w:t>
        </w:r>
        <w:r w:rsidR="0088508E" w:rsidRPr="00FE6EE3">
          <w:rPr>
            <w:rStyle w:val="Hyperlink"/>
            <w:rFonts w:hint="eastAsia"/>
            <w:rtl/>
          </w:rPr>
          <w:t>ت</w:t>
        </w:r>
        <w:r w:rsidR="0088508E" w:rsidRPr="00FE6EE3">
          <w:rPr>
            <w:rStyle w:val="Hyperlink"/>
            <w:rtl/>
          </w:rPr>
          <w:t xml:space="preserve"> </w:t>
        </w:r>
        <w:r w:rsidR="0088508E" w:rsidRPr="00FE6EE3">
          <w:rPr>
            <w:rStyle w:val="Hyperlink"/>
            <w:rFonts w:hint="eastAsia"/>
            <w:rtl/>
          </w:rPr>
          <w:t>کنون</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بهداشت</w:t>
        </w:r>
        <w:r w:rsidR="0088508E" w:rsidRPr="00FE6EE3">
          <w:rPr>
            <w:rStyle w:val="Hyperlink"/>
            <w:rtl/>
          </w:rPr>
          <w:t xml:space="preserve"> </w:t>
        </w:r>
        <w:r w:rsidR="0088508E" w:rsidRPr="00FE6EE3">
          <w:rPr>
            <w:rStyle w:val="Hyperlink"/>
            <w:rFonts w:hint="eastAsia"/>
            <w:rtl/>
          </w:rPr>
          <w:t>و</w:t>
        </w:r>
        <w:r w:rsidR="0088508E" w:rsidRPr="00FE6EE3">
          <w:rPr>
            <w:rStyle w:val="Hyperlink"/>
            <w:rtl/>
          </w:rPr>
          <w:t xml:space="preserve"> </w:t>
        </w:r>
        <w:r w:rsidR="0088508E" w:rsidRPr="00FE6EE3">
          <w:rPr>
            <w:rStyle w:val="Hyperlink"/>
            <w:rFonts w:hint="eastAsia"/>
            <w:rtl/>
          </w:rPr>
          <w:t>رفاه</w:t>
        </w:r>
        <w:r w:rsidR="0088508E" w:rsidRPr="00FE6EE3">
          <w:rPr>
            <w:rStyle w:val="Hyperlink"/>
            <w:rtl/>
          </w:rPr>
          <w:t xml:space="preserve"> </w:t>
        </w:r>
        <w:r w:rsidR="0088508E" w:rsidRPr="00FE6EE3">
          <w:rPr>
            <w:rStyle w:val="Hyperlink"/>
            <w:rFonts w:hint="eastAsia"/>
            <w:rtl/>
          </w:rPr>
          <w:t>در</w:t>
        </w:r>
        <w:r w:rsidR="0088508E" w:rsidRPr="00FE6EE3">
          <w:rPr>
            <w:rStyle w:val="Hyperlink"/>
            <w:rtl/>
          </w:rPr>
          <w:t xml:space="preserve"> </w:t>
        </w:r>
        <w:r w:rsidR="0088508E" w:rsidRPr="00FE6EE3">
          <w:rPr>
            <w:rStyle w:val="Hyperlink"/>
            <w:rFonts w:hint="eastAsia"/>
            <w:rtl/>
          </w:rPr>
          <w:t>حرم</w:t>
        </w:r>
        <w:r w:rsidR="0088508E" w:rsidRPr="00FE6EE3">
          <w:rPr>
            <w:rStyle w:val="Hyperlink"/>
            <w:rFonts w:hint="cs"/>
            <w:rtl/>
          </w:rPr>
          <w:t>ی</w:t>
        </w:r>
        <w:r w:rsidR="0088508E" w:rsidRPr="00FE6EE3">
          <w:rPr>
            <w:rStyle w:val="Hyperlink"/>
            <w:rFonts w:hint="eastAsia"/>
            <w:rtl/>
          </w:rPr>
          <w:t>ن</w:t>
        </w:r>
        <w:r w:rsidR="0088508E" w:rsidRPr="00FE6EE3">
          <w:rPr>
            <w:rStyle w:val="Hyperlink"/>
            <w:rtl/>
          </w:rPr>
          <w:t xml:space="preserve"> </w:t>
        </w:r>
        <w:r w:rsidR="0088508E" w:rsidRPr="00FE6EE3">
          <w:rPr>
            <w:rStyle w:val="Hyperlink"/>
            <w:rFonts w:hint="eastAsia"/>
            <w:rtl/>
          </w:rPr>
          <w:t>شر</w:t>
        </w:r>
        <w:r w:rsidR="0088508E" w:rsidRPr="00FE6EE3">
          <w:rPr>
            <w:rStyle w:val="Hyperlink"/>
            <w:rFonts w:hint="cs"/>
            <w:rtl/>
          </w:rPr>
          <w:t>ی</w:t>
        </w:r>
        <w:r w:rsidR="0088508E" w:rsidRPr="00FE6EE3">
          <w:rPr>
            <w:rStyle w:val="Hyperlink"/>
            <w:rFonts w:hint="eastAsia"/>
            <w:rtl/>
          </w:rPr>
          <w:t>ف</w:t>
        </w:r>
        <w:r w:rsidR="0088508E" w:rsidRPr="00FE6EE3">
          <w:rPr>
            <w:rStyle w:val="Hyperlink"/>
            <w:rFonts w:hint="cs"/>
            <w:rtl/>
          </w:rPr>
          <w:t>ی</w:t>
        </w:r>
        <w:r w:rsidR="0088508E" w:rsidRPr="00FE6EE3">
          <w:rPr>
            <w:rStyle w:val="Hyperlink"/>
            <w:rFonts w:hint="eastAsia"/>
            <w:rtl/>
          </w:rPr>
          <w:t>ن</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338448482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133</w:t>
        </w:r>
        <w:r w:rsidR="0088508E">
          <w:rPr>
            <w:rStyle w:val="Hyperlink"/>
            <w:rtl/>
          </w:rPr>
          <w:fldChar w:fldCharType="end"/>
        </w:r>
      </w:hyperlink>
    </w:p>
    <w:p w:rsidR="0088508E" w:rsidRPr="00EB244C" w:rsidRDefault="00BA60CC">
      <w:pPr>
        <w:pStyle w:val="TOC1"/>
        <w:tabs>
          <w:tab w:val="right" w:leader="dot" w:pos="7475"/>
        </w:tabs>
        <w:rPr>
          <w:rFonts w:ascii="Calibri" w:eastAsia="Times New Roman" w:hAnsi="Calibri" w:cs="Arial"/>
          <w:b w:val="0"/>
          <w:bCs w:val="0"/>
          <w:sz w:val="22"/>
          <w:szCs w:val="22"/>
          <w:rtl/>
          <w:lang w:bidi="ar-SA"/>
        </w:rPr>
      </w:pPr>
      <w:hyperlink w:anchor="_Toc338448483" w:history="1">
        <w:r w:rsidR="0088508E" w:rsidRPr="00FE6EE3">
          <w:rPr>
            <w:rStyle w:val="Hyperlink"/>
            <w:rFonts w:hint="eastAsia"/>
            <w:rtl/>
          </w:rPr>
          <w:t>فصل</w:t>
        </w:r>
        <w:r w:rsidR="0088508E" w:rsidRPr="00FE6EE3">
          <w:rPr>
            <w:rStyle w:val="Hyperlink"/>
            <w:rtl/>
          </w:rPr>
          <w:t xml:space="preserve"> </w:t>
        </w:r>
        <w:r w:rsidR="0088508E" w:rsidRPr="00FE6EE3">
          <w:rPr>
            <w:rStyle w:val="Hyperlink"/>
            <w:rFonts w:hint="eastAsia"/>
            <w:rtl/>
          </w:rPr>
          <w:t>دوم</w:t>
        </w:r>
        <w:r w:rsidR="0088508E" w:rsidRPr="00FE6EE3">
          <w:rPr>
            <w:rStyle w:val="Hyperlink"/>
            <w:rtl/>
          </w:rPr>
          <w:t xml:space="preserve">: </w:t>
        </w:r>
        <w:r w:rsidR="0088508E" w:rsidRPr="00FE6EE3">
          <w:rPr>
            <w:rStyle w:val="Hyperlink"/>
            <w:rFonts w:hint="eastAsia"/>
            <w:rtl/>
          </w:rPr>
          <w:t>معاملات</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338448483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135</w:t>
        </w:r>
        <w:r w:rsidR="0088508E">
          <w:rPr>
            <w:rStyle w:val="Hyperlink"/>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484" w:history="1">
        <w:r w:rsidR="0088508E" w:rsidRPr="00FE6EE3">
          <w:rPr>
            <w:rStyle w:val="Hyperlink"/>
            <w:noProof/>
            <w:rtl/>
            <w:lang w:bidi="fa-IR"/>
          </w:rPr>
          <w:t xml:space="preserve">1- </w:t>
        </w:r>
        <w:r w:rsidR="0088508E" w:rsidRPr="00FE6EE3">
          <w:rPr>
            <w:rStyle w:val="Hyperlink"/>
            <w:rFonts w:hint="eastAsia"/>
            <w:noProof/>
            <w:rtl/>
            <w:lang w:bidi="fa-IR"/>
          </w:rPr>
          <w:t>خر</w:t>
        </w:r>
        <w:r w:rsidR="0088508E" w:rsidRPr="00FE6EE3">
          <w:rPr>
            <w:rStyle w:val="Hyperlink"/>
            <w:rFonts w:hint="cs"/>
            <w:noProof/>
            <w:rtl/>
            <w:lang w:bidi="fa-IR"/>
          </w:rPr>
          <w:t>ی</w:t>
        </w:r>
        <w:r w:rsidR="0088508E" w:rsidRPr="00FE6EE3">
          <w:rPr>
            <w:rStyle w:val="Hyperlink"/>
            <w:rFonts w:hint="eastAsia"/>
            <w:noProof/>
            <w:rtl/>
            <w:lang w:bidi="fa-IR"/>
          </w:rPr>
          <w:t>د</w:t>
        </w:r>
        <w:r w:rsidR="0088508E" w:rsidRPr="00FE6EE3">
          <w:rPr>
            <w:rStyle w:val="Hyperlink"/>
            <w:noProof/>
            <w:rtl/>
            <w:lang w:bidi="fa-IR"/>
          </w:rPr>
          <w:t xml:space="preserve"> </w:t>
        </w:r>
        <w:r w:rsidR="0088508E" w:rsidRPr="00FE6EE3">
          <w:rPr>
            <w:rStyle w:val="Hyperlink"/>
            <w:rFonts w:hint="eastAsia"/>
            <w:noProof/>
            <w:rtl/>
            <w:lang w:bidi="fa-IR"/>
          </w:rPr>
          <w:t>و</w:t>
        </w:r>
        <w:r w:rsidR="0088508E" w:rsidRPr="00FE6EE3">
          <w:rPr>
            <w:rStyle w:val="Hyperlink"/>
            <w:noProof/>
            <w:rtl/>
            <w:lang w:bidi="fa-IR"/>
          </w:rPr>
          <w:t xml:space="preserve"> </w:t>
        </w:r>
        <w:r w:rsidR="0088508E" w:rsidRPr="00FE6EE3">
          <w:rPr>
            <w:rStyle w:val="Hyperlink"/>
            <w:rFonts w:hint="eastAsia"/>
            <w:noProof/>
            <w:rtl/>
            <w:lang w:bidi="fa-IR"/>
          </w:rPr>
          <w:t>فروش</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338448484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137</w:t>
        </w:r>
        <w:r w:rsidR="0088508E">
          <w:rPr>
            <w:rStyle w:val="Hyperlink"/>
            <w:noProof/>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485" w:history="1">
        <w:r w:rsidR="0088508E" w:rsidRPr="00FE6EE3">
          <w:rPr>
            <w:rStyle w:val="Hyperlink"/>
            <w:noProof/>
            <w:rtl/>
            <w:lang w:bidi="fa-IR"/>
          </w:rPr>
          <w:t xml:space="preserve">2- </w:t>
        </w:r>
        <w:r w:rsidR="0088508E" w:rsidRPr="00FE6EE3">
          <w:rPr>
            <w:rStyle w:val="Hyperlink"/>
            <w:rFonts w:hint="eastAsia"/>
            <w:noProof/>
            <w:rtl/>
            <w:lang w:bidi="fa-IR"/>
          </w:rPr>
          <w:t>پاک</w:t>
        </w:r>
        <w:r w:rsidR="0088508E" w:rsidRPr="00FE6EE3">
          <w:rPr>
            <w:rStyle w:val="Hyperlink"/>
            <w:rFonts w:hint="cs"/>
            <w:noProof/>
            <w:rtl/>
            <w:lang w:bidi="fa-IR"/>
          </w:rPr>
          <w:t>ی</w:t>
        </w:r>
        <w:r w:rsidR="0088508E" w:rsidRPr="00FE6EE3">
          <w:rPr>
            <w:rStyle w:val="Hyperlink"/>
            <w:rFonts w:hint="eastAsia"/>
            <w:noProof/>
            <w:rtl/>
            <w:lang w:bidi="fa-IR"/>
          </w:rPr>
          <w:t>زگ</w:t>
        </w:r>
        <w:r w:rsidR="0088508E" w:rsidRPr="00FE6EE3">
          <w:rPr>
            <w:rStyle w:val="Hyperlink"/>
            <w:rFonts w:hint="cs"/>
            <w:noProof/>
            <w:rtl/>
            <w:lang w:bidi="fa-IR"/>
          </w:rPr>
          <w:t>ی</w:t>
        </w:r>
        <w:r w:rsidR="0088508E" w:rsidRPr="00FE6EE3">
          <w:rPr>
            <w:rStyle w:val="Hyperlink"/>
            <w:noProof/>
            <w:rtl/>
            <w:lang w:bidi="fa-IR"/>
          </w:rPr>
          <w:t xml:space="preserve"> </w:t>
        </w:r>
        <w:r w:rsidR="0088508E" w:rsidRPr="00FE6EE3">
          <w:rPr>
            <w:rStyle w:val="Hyperlink"/>
            <w:rFonts w:hint="eastAsia"/>
            <w:noProof/>
            <w:rtl/>
            <w:lang w:bidi="fa-IR"/>
          </w:rPr>
          <w:t>کالا</w:t>
        </w:r>
        <w:r w:rsidR="0088508E" w:rsidRPr="00FE6EE3">
          <w:rPr>
            <w:rStyle w:val="Hyperlink"/>
            <w:rFonts w:hint="cs"/>
            <w:noProof/>
            <w:rtl/>
            <w:lang w:bidi="fa-IR"/>
          </w:rPr>
          <w:t>ی</w:t>
        </w:r>
        <w:r w:rsidR="0088508E" w:rsidRPr="00FE6EE3">
          <w:rPr>
            <w:rStyle w:val="Hyperlink"/>
            <w:noProof/>
            <w:rtl/>
            <w:lang w:bidi="fa-IR"/>
          </w:rPr>
          <w:t xml:space="preserve"> </w:t>
        </w:r>
        <w:r w:rsidR="0088508E" w:rsidRPr="00FE6EE3">
          <w:rPr>
            <w:rStyle w:val="Hyperlink"/>
            <w:rFonts w:hint="eastAsia"/>
            <w:noProof/>
            <w:rtl/>
            <w:lang w:bidi="fa-IR"/>
          </w:rPr>
          <w:t>مورد</w:t>
        </w:r>
        <w:r w:rsidR="0088508E" w:rsidRPr="00FE6EE3">
          <w:rPr>
            <w:rStyle w:val="Hyperlink"/>
            <w:noProof/>
            <w:rtl/>
            <w:lang w:bidi="fa-IR"/>
          </w:rPr>
          <w:t xml:space="preserve"> </w:t>
        </w:r>
        <w:r w:rsidR="0088508E" w:rsidRPr="00FE6EE3">
          <w:rPr>
            <w:rStyle w:val="Hyperlink"/>
            <w:rFonts w:hint="eastAsia"/>
            <w:noProof/>
            <w:rtl/>
            <w:lang w:bidi="fa-IR"/>
          </w:rPr>
          <w:t>معامله</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338448485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139</w:t>
        </w:r>
        <w:r w:rsidR="0088508E">
          <w:rPr>
            <w:rStyle w:val="Hyperlink"/>
            <w:noProof/>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486" w:history="1">
        <w:r w:rsidR="0088508E" w:rsidRPr="00FE6EE3">
          <w:rPr>
            <w:rStyle w:val="Hyperlink"/>
            <w:noProof/>
            <w:rtl/>
            <w:lang w:bidi="fa-IR"/>
          </w:rPr>
          <w:t xml:space="preserve">3- </w:t>
        </w:r>
        <w:r w:rsidR="0088508E" w:rsidRPr="00FE6EE3">
          <w:rPr>
            <w:rStyle w:val="Hyperlink"/>
            <w:rFonts w:hint="eastAsia"/>
            <w:noProof/>
            <w:rtl/>
            <w:lang w:bidi="fa-IR"/>
          </w:rPr>
          <w:t>حَجْر</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338448486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141</w:t>
        </w:r>
        <w:r w:rsidR="0088508E">
          <w:rPr>
            <w:rStyle w:val="Hyperlink"/>
            <w:noProof/>
            <w:rtl/>
          </w:rPr>
          <w:fldChar w:fldCharType="end"/>
        </w:r>
      </w:hyperlink>
    </w:p>
    <w:p w:rsidR="0088508E" w:rsidRPr="00EB244C" w:rsidRDefault="00BA60CC">
      <w:pPr>
        <w:pStyle w:val="TOC1"/>
        <w:tabs>
          <w:tab w:val="right" w:leader="dot" w:pos="7475"/>
        </w:tabs>
        <w:rPr>
          <w:rFonts w:ascii="Calibri" w:eastAsia="Times New Roman" w:hAnsi="Calibri" w:cs="Arial"/>
          <w:b w:val="0"/>
          <w:bCs w:val="0"/>
          <w:sz w:val="22"/>
          <w:szCs w:val="22"/>
          <w:rtl/>
          <w:lang w:bidi="ar-SA"/>
        </w:rPr>
      </w:pPr>
      <w:hyperlink w:anchor="_Toc338448487" w:history="1">
        <w:r w:rsidR="0088508E" w:rsidRPr="00FE6EE3">
          <w:rPr>
            <w:rStyle w:val="Hyperlink"/>
            <w:rFonts w:hint="eastAsia"/>
            <w:rtl/>
          </w:rPr>
          <w:t>فصل</w:t>
        </w:r>
        <w:r w:rsidR="0088508E" w:rsidRPr="00FE6EE3">
          <w:rPr>
            <w:rStyle w:val="Hyperlink"/>
            <w:rtl/>
          </w:rPr>
          <w:t xml:space="preserve"> </w:t>
        </w:r>
        <w:r w:rsidR="0088508E" w:rsidRPr="00FE6EE3">
          <w:rPr>
            <w:rStyle w:val="Hyperlink"/>
            <w:rFonts w:hint="eastAsia"/>
            <w:rtl/>
          </w:rPr>
          <w:t>سوم</w:t>
        </w:r>
        <w:r w:rsidR="0088508E" w:rsidRPr="00FE6EE3">
          <w:rPr>
            <w:rStyle w:val="Hyperlink"/>
            <w:rtl/>
          </w:rPr>
          <w:t xml:space="preserve">: </w:t>
        </w:r>
        <w:r w:rsidR="0088508E" w:rsidRPr="00FE6EE3">
          <w:rPr>
            <w:rStyle w:val="Hyperlink"/>
            <w:rFonts w:hint="eastAsia"/>
            <w:rtl/>
          </w:rPr>
          <w:t>مناکحات</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338448487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143</w:t>
        </w:r>
        <w:r w:rsidR="0088508E">
          <w:rPr>
            <w:rStyle w:val="Hyperlink"/>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488" w:history="1">
        <w:r w:rsidR="0088508E" w:rsidRPr="00FE6EE3">
          <w:rPr>
            <w:rStyle w:val="Hyperlink"/>
            <w:noProof/>
            <w:rtl/>
            <w:lang w:bidi="fa-IR"/>
          </w:rPr>
          <w:t xml:space="preserve">1- </w:t>
        </w:r>
        <w:r w:rsidR="0088508E" w:rsidRPr="00FE6EE3">
          <w:rPr>
            <w:rStyle w:val="Hyperlink"/>
            <w:rFonts w:hint="eastAsia"/>
            <w:noProof/>
            <w:rtl/>
            <w:lang w:bidi="fa-IR"/>
          </w:rPr>
          <w:t>ارث</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338448488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145</w:t>
        </w:r>
        <w:r w:rsidR="0088508E">
          <w:rPr>
            <w:rStyle w:val="Hyperlink"/>
            <w:noProof/>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489" w:history="1">
        <w:r w:rsidR="0088508E" w:rsidRPr="00FE6EE3">
          <w:rPr>
            <w:rStyle w:val="Hyperlink"/>
            <w:noProof/>
            <w:rtl/>
            <w:lang w:bidi="fa-IR"/>
          </w:rPr>
          <w:t xml:space="preserve">2- </w:t>
        </w:r>
        <w:r w:rsidR="0088508E" w:rsidRPr="00FE6EE3">
          <w:rPr>
            <w:rStyle w:val="Hyperlink"/>
            <w:rFonts w:hint="eastAsia"/>
            <w:noProof/>
            <w:rtl/>
            <w:lang w:bidi="fa-IR"/>
          </w:rPr>
          <w:t>إ</w:t>
        </w:r>
        <w:r w:rsidR="0088508E" w:rsidRPr="00FE6EE3">
          <w:rPr>
            <w:rStyle w:val="Hyperlink"/>
            <w:rFonts w:hint="cs"/>
            <w:noProof/>
            <w:rtl/>
            <w:lang w:bidi="fa-IR"/>
          </w:rPr>
          <w:t>ی</w:t>
        </w:r>
        <w:r w:rsidR="0088508E" w:rsidRPr="00FE6EE3">
          <w:rPr>
            <w:rStyle w:val="Hyperlink"/>
            <w:rFonts w:hint="eastAsia"/>
            <w:noProof/>
            <w:rtl/>
            <w:lang w:bidi="fa-IR"/>
          </w:rPr>
          <w:t>صاء</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338448489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147</w:t>
        </w:r>
        <w:r w:rsidR="0088508E">
          <w:rPr>
            <w:rStyle w:val="Hyperlink"/>
            <w:noProof/>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490" w:history="1">
        <w:r w:rsidR="0088508E" w:rsidRPr="00FE6EE3">
          <w:rPr>
            <w:rStyle w:val="Hyperlink"/>
            <w:noProof/>
            <w:rtl/>
            <w:lang w:bidi="fa-IR"/>
          </w:rPr>
          <w:t xml:space="preserve">3- </w:t>
        </w:r>
        <w:r w:rsidR="0088508E" w:rsidRPr="00FE6EE3">
          <w:rPr>
            <w:rStyle w:val="Hyperlink"/>
            <w:rFonts w:hint="eastAsia"/>
            <w:noProof/>
            <w:rtl/>
            <w:lang w:bidi="fa-IR"/>
          </w:rPr>
          <w:t>ازدواج</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338448490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149</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91" w:history="1">
        <w:r w:rsidR="0088508E" w:rsidRPr="00FE6EE3">
          <w:rPr>
            <w:rStyle w:val="Hyperlink"/>
            <w:rtl/>
          </w:rPr>
          <w:t xml:space="preserve">3-1- </w:t>
        </w:r>
        <w:r w:rsidR="0088508E" w:rsidRPr="00FE6EE3">
          <w:rPr>
            <w:rStyle w:val="Hyperlink"/>
            <w:rFonts w:hint="eastAsia"/>
            <w:rtl/>
          </w:rPr>
          <w:t>مستحبات</w:t>
        </w:r>
        <w:r w:rsidR="0088508E" w:rsidRPr="00FE6EE3">
          <w:rPr>
            <w:rStyle w:val="Hyperlink"/>
            <w:rtl/>
          </w:rPr>
          <w:t xml:space="preserve"> </w:t>
        </w:r>
        <w:r w:rsidR="0088508E" w:rsidRPr="00FE6EE3">
          <w:rPr>
            <w:rStyle w:val="Hyperlink"/>
            <w:rFonts w:hint="eastAsia"/>
            <w:rtl/>
          </w:rPr>
          <w:t>ازدواج</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338448491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151</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92" w:history="1">
        <w:r w:rsidR="0088508E" w:rsidRPr="00FE6EE3">
          <w:rPr>
            <w:rStyle w:val="Hyperlink"/>
            <w:rtl/>
          </w:rPr>
          <w:t xml:space="preserve">3-2- </w:t>
        </w:r>
        <w:r w:rsidR="0088508E" w:rsidRPr="00FE6EE3">
          <w:rPr>
            <w:rStyle w:val="Hyperlink"/>
            <w:rFonts w:hint="eastAsia"/>
            <w:rtl/>
          </w:rPr>
          <w:t>نقش</w:t>
        </w:r>
        <w:r w:rsidR="0088508E" w:rsidRPr="00FE6EE3">
          <w:rPr>
            <w:rStyle w:val="Hyperlink"/>
            <w:rtl/>
          </w:rPr>
          <w:t xml:space="preserve"> </w:t>
        </w:r>
        <w:r w:rsidR="0088508E" w:rsidRPr="00FE6EE3">
          <w:rPr>
            <w:rStyle w:val="Hyperlink"/>
            <w:rFonts w:hint="eastAsia"/>
            <w:rtl/>
          </w:rPr>
          <w:t>امت</w:t>
        </w:r>
        <w:r w:rsidR="0088508E" w:rsidRPr="00FE6EE3">
          <w:rPr>
            <w:rStyle w:val="Hyperlink"/>
            <w:rFonts w:hint="cs"/>
            <w:rtl/>
          </w:rPr>
          <w:t>ی</w:t>
        </w:r>
        <w:r w:rsidR="0088508E" w:rsidRPr="00FE6EE3">
          <w:rPr>
            <w:rStyle w:val="Hyperlink"/>
            <w:rFonts w:hint="eastAsia"/>
            <w:rtl/>
          </w:rPr>
          <w:t>ازات</w:t>
        </w:r>
        <w:r w:rsidR="0088508E" w:rsidRPr="00FE6EE3">
          <w:rPr>
            <w:rStyle w:val="Hyperlink"/>
            <w:rtl/>
          </w:rPr>
          <w:t xml:space="preserve"> </w:t>
        </w:r>
        <w:r w:rsidR="0088508E" w:rsidRPr="00FE6EE3">
          <w:rPr>
            <w:rStyle w:val="Hyperlink"/>
            <w:rFonts w:hint="eastAsia"/>
            <w:rtl/>
          </w:rPr>
          <w:t>اجتماع</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در</w:t>
        </w:r>
        <w:r w:rsidR="0088508E" w:rsidRPr="00FE6EE3">
          <w:rPr>
            <w:rStyle w:val="Hyperlink"/>
            <w:rtl/>
          </w:rPr>
          <w:t xml:space="preserve"> </w:t>
        </w:r>
        <w:r w:rsidR="0088508E" w:rsidRPr="00FE6EE3">
          <w:rPr>
            <w:rStyle w:val="Hyperlink"/>
            <w:rFonts w:hint="eastAsia"/>
            <w:rtl/>
          </w:rPr>
          <w:t>ازدواج</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338448492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152</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93" w:history="1">
        <w:r w:rsidR="0088508E" w:rsidRPr="00FE6EE3">
          <w:rPr>
            <w:rStyle w:val="Hyperlink"/>
            <w:rtl/>
          </w:rPr>
          <w:t xml:space="preserve">3-3- </w:t>
        </w:r>
        <w:r w:rsidR="0088508E" w:rsidRPr="00FE6EE3">
          <w:rPr>
            <w:rStyle w:val="Hyperlink"/>
            <w:rFonts w:hint="eastAsia"/>
            <w:rtl/>
          </w:rPr>
          <w:t>ازدواج</w:t>
        </w:r>
        <w:r w:rsidR="0088508E" w:rsidRPr="00FE6EE3">
          <w:rPr>
            <w:rStyle w:val="Hyperlink"/>
            <w:rtl/>
          </w:rPr>
          <w:t xml:space="preserve"> </w:t>
        </w:r>
        <w:r w:rsidR="0088508E" w:rsidRPr="00FE6EE3">
          <w:rPr>
            <w:rStyle w:val="Hyperlink"/>
            <w:rFonts w:hint="eastAsia"/>
            <w:rtl/>
          </w:rPr>
          <w:t>با</w:t>
        </w:r>
        <w:r w:rsidR="0088508E" w:rsidRPr="00FE6EE3">
          <w:rPr>
            <w:rStyle w:val="Hyperlink"/>
            <w:rtl/>
          </w:rPr>
          <w:t xml:space="preserve"> </w:t>
        </w:r>
        <w:r w:rsidR="0088508E" w:rsidRPr="00FE6EE3">
          <w:rPr>
            <w:rStyle w:val="Hyperlink"/>
            <w:rFonts w:hint="eastAsia"/>
            <w:rtl/>
          </w:rPr>
          <w:t>محارم</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338448493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154</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494" w:history="1">
        <w:r w:rsidR="0088508E" w:rsidRPr="00FE6EE3">
          <w:rPr>
            <w:rStyle w:val="Hyperlink"/>
            <w:rtl/>
          </w:rPr>
          <w:t xml:space="preserve">3-4- </w:t>
        </w:r>
        <w:r w:rsidR="0088508E" w:rsidRPr="00FE6EE3">
          <w:rPr>
            <w:rStyle w:val="Hyperlink"/>
            <w:rFonts w:hint="eastAsia"/>
            <w:rtl/>
          </w:rPr>
          <w:t>فسخ</w:t>
        </w:r>
        <w:r w:rsidR="0088508E" w:rsidRPr="00FE6EE3">
          <w:rPr>
            <w:rStyle w:val="Hyperlink"/>
            <w:rtl/>
          </w:rPr>
          <w:t xml:space="preserve"> </w:t>
        </w:r>
        <w:r w:rsidR="0088508E" w:rsidRPr="00FE6EE3">
          <w:rPr>
            <w:rStyle w:val="Hyperlink"/>
            <w:rFonts w:hint="eastAsia"/>
            <w:rtl/>
          </w:rPr>
          <w:t>نکاح</w:t>
        </w:r>
        <w:r w:rsidR="0088508E" w:rsidRPr="00FE6EE3">
          <w:rPr>
            <w:rStyle w:val="Hyperlink"/>
            <w:rtl/>
          </w:rPr>
          <w:t xml:space="preserve"> </w:t>
        </w:r>
        <w:r w:rsidR="0088508E" w:rsidRPr="00FE6EE3">
          <w:rPr>
            <w:rStyle w:val="Hyperlink"/>
            <w:rFonts w:hint="eastAsia"/>
            <w:rtl/>
          </w:rPr>
          <w:t>به</w:t>
        </w:r>
        <w:r w:rsidR="0088508E" w:rsidRPr="00FE6EE3">
          <w:rPr>
            <w:rStyle w:val="Hyperlink"/>
            <w:rtl/>
          </w:rPr>
          <w:t xml:space="preserve"> </w:t>
        </w:r>
        <w:r w:rsidR="0088508E" w:rsidRPr="00FE6EE3">
          <w:rPr>
            <w:rStyle w:val="Hyperlink"/>
            <w:rFonts w:hint="eastAsia"/>
            <w:rtl/>
          </w:rPr>
          <w:t>علت</w:t>
        </w:r>
        <w:r w:rsidR="0088508E" w:rsidRPr="00FE6EE3">
          <w:rPr>
            <w:rStyle w:val="Hyperlink"/>
            <w:rtl/>
          </w:rPr>
          <w:t xml:space="preserve"> </w:t>
        </w:r>
        <w:r w:rsidR="0088508E" w:rsidRPr="00FE6EE3">
          <w:rPr>
            <w:rStyle w:val="Hyperlink"/>
            <w:rFonts w:hint="eastAsia"/>
            <w:rtl/>
          </w:rPr>
          <w:t>ب</w:t>
        </w:r>
        <w:r w:rsidR="0088508E" w:rsidRPr="00FE6EE3">
          <w:rPr>
            <w:rStyle w:val="Hyperlink"/>
            <w:rFonts w:hint="cs"/>
            <w:rtl/>
          </w:rPr>
          <w:t>ی</w:t>
        </w:r>
        <w:r w:rsidR="0088508E" w:rsidRPr="00FE6EE3">
          <w:rPr>
            <w:rStyle w:val="Hyperlink"/>
            <w:rFonts w:hint="eastAsia"/>
            <w:rtl/>
          </w:rPr>
          <w:t>مار</w:t>
        </w:r>
        <w:r w:rsidR="0088508E" w:rsidRPr="00FE6EE3">
          <w:rPr>
            <w:rStyle w:val="Hyperlink"/>
            <w:rFonts w:hint="cs"/>
            <w:rtl/>
          </w:rPr>
          <w:t>ی</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338448494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155</w:t>
        </w:r>
        <w:r w:rsidR="0088508E">
          <w:rPr>
            <w:rStyle w:val="Hyperlink"/>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95" w:history="1">
        <w:r w:rsidR="0088508E" w:rsidRPr="00FE6EE3">
          <w:rPr>
            <w:rStyle w:val="Hyperlink"/>
            <w:noProof/>
            <w:rtl/>
            <w:lang w:bidi="fa-IR"/>
          </w:rPr>
          <w:t xml:space="preserve">3-4-1 </w:t>
        </w:r>
        <w:r w:rsidR="0088508E" w:rsidRPr="00FE6EE3">
          <w:rPr>
            <w:rStyle w:val="Hyperlink"/>
            <w:rFonts w:hint="eastAsia"/>
            <w:noProof/>
            <w:rtl/>
            <w:lang w:bidi="fa-IR"/>
          </w:rPr>
          <w:t>و</w:t>
        </w:r>
        <w:r w:rsidR="0088508E" w:rsidRPr="00FE6EE3">
          <w:rPr>
            <w:rStyle w:val="Hyperlink"/>
            <w:noProof/>
            <w:rtl/>
            <w:lang w:bidi="fa-IR"/>
          </w:rPr>
          <w:t xml:space="preserve"> 2 «</w:t>
        </w:r>
        <w:r w:rsidR="0088508E" w:rsidRPr="00FE6EE3">
          <w:rPr>
            <w:rStyle w:val="Hyperlink"/>
            <w:rFonts w:hint="eastAsia"/>
            <w:noProof/>
            <w:rtl/>
            <w:lang w:bidi="fa-IR"/>
          </w:rPr>
          <w:t>رَتْقْ»</w:t>
        </w:r>
        <w:r w:rsidR="0088508E" w:rsidRPr="00FE6EE3">
          <w:rPr>
            <w:rStyle w:val="Hyperlink"/>
            <w:noProof/>
            <w:rtl/>
            <w:lang w:bidi="fa-IR"/>
          </w:rPr>
          <w:t xml:space="preserve"> </w:t>
        </w:r>
        <w:r w:rsidR="0088508E" w:rsidRPr="00FE6EE3">
          <w:rPr>
            <w:rStyle w:val="Hyperlink"/>
            <w:rFonts w:hint="eastAsia"/>
            <w:noProof/>
            <w:rtl/>
            <w:lang w:bidi="fa-IR"/>
          </w:rPr>
          <w:t>و</w:t>
        </w:r>
        <w:r w:rsidR="0088508E" w:rsidRPr="00FE6EE3">
          <w:rPr>
            <w:rStyle w:val="Hyperlink"/>
            <w:noProof/>
            <w:rtl/>
            <w:lang w:bidi="fa-IR"/>
          </w:rPr>
          <w:t xml:space="preserve"> «</w:t>
        </w:r>
        <w:r w:rsidR="0088508E" w:rsidRPr="00FE6EE3">
          <w:rPr>
            <w:rStyle w:val="Hyperlink"/>
            <w:rFonts w:hint="eastAsia"/>
            <w:noProof/>
            <w:rtl/>
            <w:lang w:bidi="fa-IR"/>
          </w:rPr>
          <w:t>قَرْنْ»</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338448495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155</w:t>
        </w:r>
        <w:r w:rsidR="0088508E">
          <w:rPr>
            <w:rStyle w:val="Hyperlink"/>
            <w:noProof/>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96" w:history="1">
        <w:r w:rsidR="0088508E" w:rsidRPr="00FE6EE3">
          <w:rPr>
            <w:rStyle w:val="Hyperlink"/>
            <w:noProof/>
            <w:rtl/>
            <w:lang w:bidi="fa-IR"/>
          </w:rPr>
          <w:t>3-4-3- «</w:t>
        </w:r>
        <w:r w:rsidR="0088508E" w:rsidRPr="00FE6EE3">
          <w:rPr>
            <w:rStyle w:val="Hyperlink"/>
            <w:rFonts w:hint="eastAsia"/>
            <w:noProof/>
            <w:rtl/>
            <w:lang w:bidi="fa-IR"/>
          </w:rPr>
          <w:t>عنّه»</w:t>
        </w:r>
        <w:r w:rsidR="0088508E" w:rsidRPr="00FE6EE3">
          <w:rPr>
            <w:rStyle w:val="Hyperlink"/>
            <w:noProof/>
            <w:rtl/>
            <w:lang w:bidi="fa-IR"/>
          </w:rPr>
          <w:t>:</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338448496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156</w:t>
        </w:r>
        <w:r w:rsidR="0088508E">
          <w:rPr>
            <w:rStyle w:val="Hyperlink"/>
            <w:noProof/>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97" w:history="1">
        <w:r w:rsidR="0088508E" w:rsidRPr="00FE6EE3">
          <w:rPr>
            <w:rStyle w:val="Hyperlink"/>
            <w:noProof/>
            <w:rtl/>
            <w:lang w:bidi="fa-IR"/>
          </w:rPr>
          <w:t>3-4-4- «</w:t>
        </w:r>
        <w:r w:rsidR="0088508E" w:rsidRPr="00FE6EE3">
          <w:rPr>
            <w:rStyle w:val="Hyperlink"/>
            <w:rFonts w:hint="eastAsia"/>
            <w:noProof/>
            <w:rtl/>
            <w:lang w:bidi="fa-IR"/>
          </w:rPr>
          <w:t>جنون»</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338448497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157</w:t>
        </w:r>
        <w:r w:rsidR="0088508E">
          <w:rPr>
            <w:rStyle w:val="Hyperlink"/>
            <w:noProof/>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98" w:history="1">
        <w:r w:rsidR="0088508E" w:rsidRPr="00FE6EE3">
          <w:rPr>
            <w:rStyle w:val="Hyperlink"/>
            <w:noProof/>
            <w:rtl/>
            <w:lang w:bidi="fa-IR"/>
          </w:rPr>
          <w:t>3-4-5- «</w:t>
        </w:r>
        <w:r w:rsidR="0088508E" w:rsidRPr="00FE6EE3">
          <w:rPr>
            <w:rStyle w:val="Hyperlink"/>
            <w:rFonts w:hint="eastAsia"/>
            <w:noProof/>
            <w:rtl/>
            <w:lang w:bidi="fa-IR"/>
          </w:rPr>
          <w:t>بَرَص»</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338448498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159</w:t>
        </w:r>
        <w:r w:rsidR="0088508E">
          <w:rPr>
            <w:rStyle w:val="Hyperlink"/>
            <w:noProof/>
            <w:rtl/>
          </w:rPr>
          <w:fldChar w:fldCharType="end"/>
        </w:r>
      </w:hyperlink>
    </w:p>
    <w:p w:rsidR="0088508E" w:rsidRPr="00EB244C" w:rsidRDefault="00BA60CC">
      <w:pPr>
        <w:pStyle w:val="TOC4"/>
        <w:tabs>
          <w:tab w:val="right" w:leader="dot" w:pos="7475"/>
        </w:tabs>
        <w:rPr>
          <w:rFonts w:ascii="Calibri" w:eastAsia="Times New Roman" w:hAnsi="Calibri" w:cs="Arial"/>
          <w:noProof/>
          <w:sz w:val="22"/>
          <w:szCs w:val="22"/>
          <w:rtl/>
        </w:rPr>
      </w:pPr>
      <w:hyperlink w:anchor="_Toc338448499" w:history="1">
        <w:r w:rsidR="0088508E" w:rsidRPr="00FE6EE3">
          <w:rPr>
            <w:rStyle w:val="Hyperlink"/>
            <w:noProof/>
            <w:rtl/>
            <w:lang w:bidi="fa-IR"/>
          </w:rPr>
          <w:t>3-4-6- «</w:t>
        </w:r>
        <w:r w:rsidR="0088508E" w:rsidRPr="00FE6EE3">
          <w:rPr>
            <w:rStyle w:val="Hyperlink"/>
            <w:rFonts w:hint="eastAsia"/>
            <w:noProof/>
            <w:rtl/>
            <w:lang w:bidi="fa-IR"/>
          </w:rPr>
          <w:t>جذام»</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338448499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159</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500" w:history="1">
        <w:r w:rsidR="0088508E" w:rsidRPr="00FE6EE3">
          <w:rPr>
            <w:rStyle w:val="Hyperlink"/>
            <w:rtl/>
          </w:rPr>
          <w:t>3-5- «</w:t>
        </w:r>
        <w:r w:rsidR="0088508E" w:rsidRPr="00FE6EE3">
          <w:rPr>
            <w:rStyle w:val="Hyperlink"/>
            <w:rFonts w:hint="eastAsia"/>
            <w:rtl/>
          </w:rPr>
          <w:t>پاکدامن</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و</w:t>
        </w:r>
        <w:r w:rsidR="0088508E" w:rsidRPr="00FE6EE3">
          <w:rPr>
            <w:rStyle w:val="Hyperlink"/>
            <w:rtl/>
          </w:rPr>
          <w:t xml:space="preserve"> </w:t>
        </w:r>
        <w:r w:rsidR="0088508E" w:rsidRPr="00FE6EE3">
          <w:rPr>
            <w:rStyle w:val="Hyperlink"/>
            <w:rFonts w:hint="eastAsia"/>
            <w:rtl/>
          </w:rPr>
          <w:t>پره</w:t>
        </w:r>
        <w:r w:rsidR="0088508E" w:rsidRPr="00FE6EE3">
          <w:rPr>
            <w:rStyle w:val="Hyperlink"/>
            <w:rFonts w:hint="cs"/>
            <w:rtl/>
          </w:rPr>
          <w:t>ی</w:t>
        </w:r>
        <w:r w:rsidR="0088508E" w:rsidRPr="00FE6EE3">
          <w:rPr>
            <w:rStyle w:val="Hyperlink"/>
            <w:rFonts w:hint="eastAsia"/>
            <w:rtl/>
          </w:rPr>
          <w:t>زگار</w:t>
        </w:r>
        <w:r w:rsidR="0088508E" w:rsidRPr="00FE6EE3">
          <w:rPr>
            <w:rStyle w:val="Hyperlink"/>
            <w:rFonts w:hint="cs"/>
            <w:rtl/>
          </w:rPr>
          <w:t>ی</w:t>
        </w:r>
        <w:r w:rsidR="0088508E" w:rsidRPr="00FE6EE3">
          <w:rPr>
            <w:rStyle w:val="Hyperlink"/>
            <w:rFonts w:hint="eastAsia"/>
            <w:rtl/>
          </w:rPr>
          <w:t>»</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338448500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160</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501" w:history="1">
        <w:r w:rsidR="0088508E" w:rsidRPr="00FE6EE3">
          <w:rPr>
            <w:rStyle w:val="Hyperlink"/>
            <w:rtl/>
          </w:rPr>
          <w:t xml:space="preserve">3-6- </w:t>
        </w:r>
        <w:r w:rsidR="0088508E" w:rsidRPr="00FE6EE3">
          <w:rPr>
            <w:rStyle w:val="Hyperlink"/>
            <w:rFonts w:hint="eastAsia"/>
            <w:rtl/>
          </w:rPr>
          <w:t>احکام</w:t>
        </w:r>
        <w:r w:rsidR="0088508E" w:rsidRPr="00FE6EE3">
          <w:rPr>
            <w:rStyle w:val="Hyperlink"/>
            <w:rtl/>
          </w:rPr>
          <w:t xml:space="preserve"> </w:t>
        </w:r>
        <w:r w:rsidR="0088508E" w:rsidRPr="00FE6EE3">
          <w:rPr>
            <w:rStyle w:val="Hyperlink"/>
            <w:rFonts w:hint="eastAsia"/>
            <w:rtl/>
          </w:rPr>
          <w:t>تعدّد</w:t>
        </w:r>
        <w:r w:rsidR="0088508E" w:rsidRPr="00FE6EE3">
          <w:rPr>
            <w:rStyle w:val="Hyperlink"/>
            <w:rtl/>
          </w:rPr>
          <w:t xml:space="preserve"> </w:t>
        </w:r>
        <w:r w:rsidR="0088508E" w:rsidRPr="00FE6EE3">
          <w:rPr>
            <w:rStyle w:val="Hyperlink"/>
            <w:rFonts w:hint="eastAsia"/>
            <w:rtl/>
          </w:rPr>
          <w:t>زوجات</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338448501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161</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502" w:history="1">
        <w:r w:rsidR="0088508E" w:rsidRPr="00FE6EE3">
          <w:rPr>
            <w:rStyle w:val="Hyperlink"/>
            <w:rtl/>
          </w:rPr>
          <w:t xml:space="preserve">3-7- </w:t>
        </w:r>
        <w:r w:rsidR="0088508E" w:rsidRPr="00FE6EE3">
          <w:rPr>
            <w:rStyle w:val="Hyperlink"/>
            <w:rFonts w:hint="eastAsia"/>
            <w:rtl/>
          </w:rPr>
          <w:t>احکام</w:t>
        </w:r>
        <w:r w:rsidR="0088508E" w:rsidRPr="00FE6EE3">
          <w:rPr>
            <w:rStyle w:val="Hyperlink"/>
            <w:rtl/>
          </w:rPr>
          <w:t xml:space="preserve"> </w:t>
        </w:r>
        <w:r w:rsidR="0088508E" w:rsidRPr="00FE6EE3">
          <w:rPr>
            <w:rStyle w:val="Hyperlink"/>
            <w:rFonts w:hint="eastAsia"/>
            <w:rtl/>
          </w:rPr>
          <w:t>قَسْم</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338448502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162</w:t>
        </w:r>
        <w:r w:rsidR="0088508E">
          <w:rPr>
            <w:rStyle w:val="Hyperlink"/>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503" w:history="1">
        <w:r w:rsidR="0088508E" w:rsidRPr="00FE6EE3">
          <w:rPr>
            <w:rStyle w:val="Hyperlink"/>
            <w:noProof/>
            <w:rtl/>
            <w:lang w:bidi="fa-IR"/>
          </w:rPr>
          <w:t xml:space="preserve">4- </w:t>
        </w:r>
        <w:r w:rsidR="0088508E" w:rsidRPr="00FE6EE3">
          <w:rPr>
            <w:rStyle w:val="Hyperlink"/>
            <w:rFonts w:hint="eastAsia"/>
            <w:noProof/>
            <w:rtl/>
            <w:lang w:bidi="fa-IR"/>
          </w:rPr>
          <w:t>خُلع</w:t>
        </w:r>
        <w:r w:rsidR="0088508E" w:rsidRPr="00FE6EE3">
          <w:rPr>
            <w:rStyle w:val="Hyperlink"/>
            <w:noProof/>
            <w:rtl/>
            <w:lang w:bidi="fa-IR"/>
          </w:rPr>
          <w:t xml:space="preserve"> (</w:t>
        </w:r>
        <w:r w:rsidR="0088508E" w:rsidRPr="00FE6EE3">
          <w:rPr>
            <w:rStyle w:val="Hyperlink"/>
            <w:rFonts w:hint="eastAsia"/>
            <w:noProof/>
            <w:rtl/>
            <w:lang w:bidi="fa-IR"/>
          </w:rPr>
          <w:t>جدا</w:t>
        </w:r>
        <w:r w:rsidR="0088508E" w:rsidRPr="00FE6EE3">
          <w:rPr>
            <w:rStyle w:val="Hyperlink"/>
            <w:rFonts w:hint="cs"/>
            <w:noProof/>
            <w:rtl/>
            <w:lang w:bidi="fa-IR"/>
          </w:rPr>
          <w:t>یی</w:t>
        </w:r>
        <w:r w:rsidR="0088508E" w:rsidRPr="00FE6EE3">
          <w:rPr>
            <w:rStyle w:val="Hyperlink"/>
            <w:noProof/>
            <w:rtl/>
            <w:lang w:bidi="fa-IR"/>
          </w:rPr>
          <w:t xml:space="preserve"> </w:t>
        </w:r>
        <w:r w:rsidR="0088508E" w:rsidRPr="00FE6EE3">
          <w:rPr>
            <w:rStyle w:val="Hyperlink"/>
            <w:rFonts w:hint="eastAsia"/>
            <w:noProof/>
            <w:rtl/>
            <w:lang w:bidi="fa-IR"/>
          </w:rPr>
          <w:t>از</w:t>
        </w:r>
        <w:r w:rsidR="0088508E" w:rsidRPr="00FE6EE3">
          <w:rPr>
            <w:rStyle w:val="Hyperlink"/>
            <w:noProof/>
            <w:rtl/>
            <w:lang w:bidi="fa-IR"/>
          </w:rPr>
          <w:t xml:space="preserve"> </w:t>
        </w:r>
        <w:r w:rsidR="0088508E" w:rsidRPr="00FE6EE3">
          <w:rPr>
            <w:rStyle w:val="Hyperlink"/>
            <w:rFonts w:hint="eastAsia"/>
            <w:noProof/>
            <w:rtl/>
            <w:lang w:bidi="fa-IR"/>
          </w:rPr>
          <w:t>جانب</w:t>
        </w:r>
        <w:r w:rsidR="0088508E" w:rsidRPr="00FE6EE3">
          <w:rPr>
            <w:rStyle w:val="Hyperlink"/>
            <w:noProof/>
            <w:rtl/>
            <w:lang w:bidi="fa-IR"/>
          </w:rPr>
          <w:t xml:space="preserve"> </w:t>
        </w:r>
        <w:r w:rsidR="0088508E" w:rsidRPr="00FE6EE3">
          <w:rPr>
            <w:rStyle w:val="Hyperlink"/>
            <w:rFonts w:hint="eastAsia"/>
            <w:noProof/>
            <w:rtl/>
            <w:lang w:bidi="fa-IR"/>
          </w:rPr>
          <w:t>زن</w:t>
        </w:r>
        <w:r w:rsidR="0088508E" w:rsidRPr="00FE6EE3">
          <w:rPr>
            <w:rStyle w:val="Hyperlink"/>
            <w:noProof/>
            <w:rtl/>
            <w:lang w:bidi="fa-IR"/>
          </w:rPr>
          <w:t>)</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338448503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165</w:t>
        </w:r>
        <w:r w:rsidR="0088508E">
          <w:rPr>
            <w:rStyle w:val="Hyperlink"/>
            <w:noProof/>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504" w:history="1">
        <w:r w:rsidR="0088508E" w:rsidRPr="00FE6EE3">
          <w:rPr>
            <w:rStyle w:val="Hyperlink"/>
            <w:noProof/>
            <w:rtl/>
            <w:lang w:bidi="fa-IR"/>
          </w:rPr>
          <w:t xml:space="preserve">5- </w:t>
        </w:r>
        <w:r w:rsidR="0088508E" w:rsidRPr="00FE6EE3">
          <w:rPr>
            <w:rStyle w:val="Hyperlink"/>
            <w:rFonts w:hint="eastAsia"/>
            <w:noProof/>
            <w:rtl/>
            <w:lang w:bidi="fa-IR"/>
          </w:rPr>
          <w:t>طلاق</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338448504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167</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505" w:history="1">
        <w:r w:rsidR="0088508E" w:rsidRPr="00FE6EE3">
          <w:rPr>
            <w:rStyle w:val="Hyperlink"/>
            <w:rtl/>
          </w:rPr>
          <w:t xml:space="preserve">5-1- </w:t>
        </w:r>
        <w:r w:rsidR="0088508E" w:rsidRPr="00FE6EE3">
          <w:rPr>
            <w:rStyle w:val="Hyperlink"/>
            <w:rFonts w:hint="eastAsia"/>
            <w:rtl/>
          </w:rPr>
          <w:t>مُتْعه</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338448505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169</w:t>
        </w:r>
        <w:r w:rsidR="0088508E">
          <w:rPr>
            <w:rStyle w:val="Hyperlink"/>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506" w:history="1">
        <w:r w:rsidR="0088508E" w:rsidRPr="00FE6EE3">
          <w:rPr>
            <w:rStyle w:val="Hyperlink"/>
            <w:noProof/>
            <w:rtl/>
            <w:lang w:bidi="fa-IR"/>
          </w:rPr>
          <w:t xml:space="preserve">6- </w:t>
        </w:r>
        <w:r w:rsidR="0088508E" w:rsidRPr="00FE6EE3">
          <w:rPr>
            <w:rStyle w:val="Hyperlink"/>
            <w:rFonts w:hint="eastAsia"/>
            <w:noProof/>
            <w:rtl/>
            <w:lang w:bidi="fa-IR"/>
          </w:rPr>
          <w:t>ا</w:t>
        </w:r>
        <w:r w:rsidR="0088508E" w:rsidRPr="00FE6EE3">
          <w:rPr>
            <w:rStyle w:val="Hyperlink"/>
            <w:rFonts w:hint="cs"/>
            <w:noProof/>
            <w:rtl/>
            <w:lang w:bidi="fa-IR"/>
          </w:rPr>
          <w:t>ی</w:t>
        </w:r>
        <w:r w:rsidR="0088508E" w:rsidRPr="00FE6EE3">
          <w:rPr>
            <w:rStyle w:val="Hyperlink"/>
            <w:rFonts w:hint="eastAsia"/>
            <w:noProof/>
            <w:rtl/>
            <w:lang w:bidi="fa-IR"/>
          </w:rPr>
          <w:t>لاء</w:t>
        </w:r>
        <w:r w:rsidR="0088508E" w:rsidRPr="00FE6EE3">
          <w:rPr>
            <w:rStyle w:val="Hyperlink"/>
            <w:noProof/>
            <w:rtl/>
            <w:lang w:bidi="fa-IR"/>
          </w:rPr>
          <w:t xml:space="preserve"> (</w:t>
        </w:r>
        <w:r w:rsidR="0088508E" w:rsidRPr="00FE6EE3">
          <w:rPr>
            <w:rStyle w:val="Hyperlink"/>
            <w:rFonts w:hint="eastAsia"/>
            <w:noProof/>
            <w:rtl/>
            <w:lang w:bidi="fa-IR"/>
          </w:rPr>
          <w:t>سوگند</w:t>
        </w:r>
        <w:r w:rsidR="0088508E" w:rsidRPr="00FE6EE3">
          <w:rPr>
            <w:rStyle w:val="Hyperlink"/>
            <w:noProof/>
            <w:rtl/>
            <w:lang w:bidi="fa-IR"/>
          </w:rPr>
          <w:t xml:space="preserve"> </w:t>
        </w:r>
        <w:r w:rsidR="0088508E" w:rsidRPr="00FE6EE3">
          <w:rPr>
            <w:rStyle w:val="Hyperlink"/>
            <w:rFonts w:hint="eastAsia"/>
            <w:noProof/>
            <w:rtl/>
            <w:lang w:bidi="fa-IR"/>
          </w:rPr>
          <w:t>به</w:t>
        </w:r>
        <w:r w:rsidR="0088508E" w:rsidRPr="00FE6EE3">
          <w:rPr>
            <w:rStyle w:val="Hyperlink"/>
            <w:noProof/>
            <w:rtl/>
            <w:lang w:bidi="fa-IR"/>
          </w:rPr>
          <w:t xml:space="preserve"> </w:t>
        </w:r>
        <w:r w:rsidR="0088508E" w:rsidRPr="00FE6EE3">
          <w:rPr>
            <w:rStyle w:val="Hyperlink"/>
            <w:rFonts w:hint="eastAsia"/>
            <w:noProof/>
            <w:rtl/>
            <w:lang w:bidi="fa-IR"/>
          </w:rPr>
          <w:t>ترک</w:t>
        </w:r>
        <w:r w:rsidR="0088508E" w:rsidRPr="00FE6EE3">
          <w:rPr>
            <w:rStyle w:val="Hyperlink"/>
            <w:noProof/>
            <w:rtl/>
            <w:lang w:bidi="fa-IR"/>
          </w:rPr>
          <w:t xml:space="preserve"> </w:t>
        </w:r>
        <w:r w:rsidR="0088508E" w:rsidRPr="00FE6EE3">
          <w:rPr>
            <w:rStyle w:val="Hyperlink"/>
            <w:rFonts w:hint="eastAsia"/>
            <w:noProof/>
            <w:rtl/>
            <w:lang w:bidi="fa-IR"/>
          </w:rPr>
          <w:t>هم‌بستر</w:t>
        </w:r>
        <w:r w:rsidR="0088508E" w:rsidRPr="00FE6EE3">
          <w:rPr>
            <w:rStyle w:val="Hyperlink"/>
            <w:rFonts w:hint="cs"/>
            <w:noProof/>
            <w:rtl/>
            <w:lang w:bidi="fa-IR"/>
          </w:rPr>
          <w:t>ی</w:t>
        </w:r>
        <w:r w:rsidR="0088508E" w:rsidRPr="00FE6EE3">
          <w:rPr>
            <w:rStyle w:val="Hyperlink"/>
            <w:noProof/>
            <w:rtl/>
            <w:lang w:bidi="fa-IR"/>
          </w:rPr>
          <w:t>)</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338448506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173</w:t>
        </w:r>
        <w:r w:rsidR="0088508E">
          <w:rPr>
            <w:rStyle w:val="Hyperlink"/>
            <w:noProof/>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507" w:history="1">
        <w:r w:rsidR="0088508E" w:rsidRPr="00FE6EE3">
          <w:rPr>
            <w:rStyle w:val="Hyperlink"/>
            <w:noProof/>
            <w:rtl/>
            <w:lang w:bidi="fa-IR"/>
          </w:rPr>
          <w:t xml:space="preserve">7- </w:t>
        </w:r>
        <w:r w:rsidR="0088508E" w:rsidRPr="00FE6EE3">
          <w:rPr>
            <w:rStyle w:val="Hyperlink"/>
            <w:rFonts w:hint="eastAsia"/>
            <w:noProof/>
            <w:rtl/>
            <w:lang w:bidi="fa-IR"/>
          </w:rPr>
          <w:t>عِدّه</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338448507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175</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508" w:history="1">
        <w:r w:rsidR="0088508E" w:rsidRPr="00FE6EE3">
          <w:rPr>
            <w:rStyle w:val="Hyperlink"/>
            <w:rtl/>
          </w:rPr>
          <w:t xml:space="preserve">7-1- </w:t>
        </w:r>
        <w:r w:rsidR="0088508E" w:rsidRPr="00FE6EE3">
          <w:rPr>
            <w:rStyle w:val="Hyperlink"/>
            <w:rFonts w:hint="eastAsia"/>
            <w:rtl/>
          </w:rPr>
          <w:t>تع</w:t>
        </w:r>
        <w:r w:rsidR="0088508E" w:rsidRPr="00FE6EE3">
          <w:rPr>
            <w:rStyle w:val="Hyperlink"/>
            <w:rFonts w:hint="cs"/>
            <w:rtl/>
          </w:rPr>
          <w:t>یی</w:t>
        </w:r>
        <w:r w:rsidR="0088508E" w:rsidRPr="00FE6EE3">
          <w:rPr>
            <w:rStyle w:val="Hyperlink"/>
            <w:rFonts w:hint="eastAsia"/>
            <w:rtl/>
          </w:rPr>
          <w:t>ن</w:t>
        </w:r>
        <w:r w:rsidR="0088508E" w:rsidRPr="00FE6EE3">
          <w:rPr>
            <w:rStyle w:val="Hyperlink"/>
            <w:rtl/>
          </w:rPr>
          <w:t xml:space="preserve"> </w:t>
        </w:r>
        <w:r w:rsidR="0088508E" w:rsidRPr="00FE6EE3">
          <w:rPr>
            <w:rStyle w:val="Hyperlink"/>
            <w:rFonts w:hint="eastAsia"/>
            <w:rtl/>
          </w:rPr>
          <w:t>نسب</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338448508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178</w:t>
        </w:r>
        <w:r w:rsidR="0088508E">
          <w:rPr>
            <w:rStyle w:val="Hyperlink"/>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509" w:history="1">
        <w:r w:rsidR="0088508E" w:rsidRPr="00FE6EE3">
          <w:rPr>
            <w:rStyle w:val="Hyperlink"/>
            <w:noProof/>
            <w:rtl/>
            <w:lang w:bidi="fa-IR"/>
          </w:rPr>
          <w:t xml:space="preserve">8- </w:t>
        </w:r>
        <w:r w:rsidR="0088508E" w:rsidRPr="00FE6EE3">
          <w:rPr>
            <w:rStyle w:val="Hyperlink"/>
            <w:rFonts w:hint="eastAsia"/>
            <w:noProof/>
            <w:rtl/>
            <w:lang w:bidi="fa-IR"/>
          </w:rPr>
          <w:t>رِضاع</w:t>
        </w:r>
        <w:r w:rsidR="0088508E" w:rsidRPr="00FE6EE3">
          <w:rPr>
            <w:rStyle w:val="Hyperlink"/>
            <w:noProof/>
            <w:rtl/>
            <w:lang w:bidi="fa-IR"/>
          </w:rPr>
          <w:t xml:space="preserve"> (</w:t>
        </w:r>
        <w:r w:rsidR="0088508E" w:rsidRPr="00FE6EE3">
          <w:rPr>
            <w:rStyle w:val="Hyperlink"/>
            <w:rFonts w:hint="eastAsia"/>
            <w:noProof/>
            <w:rtl/>
            <w:lang w:bidi="fa-IR"/>
          </w:rPr>
          <w:t>خو</w:t>
        </w:r>
        <w:r w:rsidR="0088508E" w:rsidRPr="00FE6EE3">
          <w:rPr>
            <w:rStyle w:val="Hyperlink"/>
            <w:rFonts w:hint="cs"/>
            <w:noProof/>
            <w:rtl/>
            <w:lang w:bidi="fa-IR"/>
          </w:rPr>
          <w:t>ی</w:t>
        </w:r>
        <w:r w:rsidR="0088508E" w:rsidRPr="00FE6EE3">
          <w:rPr>
            <w:rStyle w:val="Hyperlink"/>
            <w:rFonts w:hint="eastAsia"/>
            <w:noProof/>
            <w:rtl/>
            <w:lang w:bidi="fa-IR"/>
          </w:rPr>
          <w:t>شاوند</w:t>
        </w:r>
        <w:r w:rsidR="0088508E" w:rsidRPr="00FE6EE3">
          <w:rPr>
            <w:rStyle w:val="Hyperlink"/>
            <w:rFonts w:hint="cs"/>
            <w:noProof/>
            <w:rtl/>
            <w:lang w:bidi="fa-IR"/>
          </w:rPr>
          <w:t>ی</w:t>
        </w:r>
        <w:r w:rsidR="0088508E" w:rsidRPr="00FE6EE3">
          <w:rPr>
            <w:rStyle w:val="Hyperlink"/>
            <w:noProof/>
            <w:rtl/>
            <w:lang w:bidi="fa-IR"/>
          </w:rPr>
          <w:t xml:space="preserve"> </w:t>
        </w:r>
        <w:r w:rsidR="0088508E" w:rsidRPr="00FE6EE3">
          <w:rPr>
            <w:rStyle w:val="Hyperlink"/>
            <w:rFonts w:hint="eastAsia"/>
            <w:noProof/>
            <w:rtl/>
            <w:lang w:bidi="fa-IR"/>
          </w:rPr>
          <w:t>ش</w:t>
        </w:r>
        <w:r w:rsidR="0088508E" w:rsidRPr="00FE6EE3">
          <w:rPr>
            <w:rStyle w:val="Hyperlink"/>
            <w:rFonts w:hint="cs"/>
            <w:noProof/>
            <w:rtl/>
            <w:lang w:bidi="fa-IR"/>
          </w:rPr>
          <w:t>ی</w:t>
        </w:r>
        <w:r w:rsidR="0088508E" w:rsidRPr="00FE6EE3">
          <w:rPr>
            <w:rStyle w:val="Hyperlink"/>
            <w:rFonts w:hint="eastAsia"/>
            <w:noProof/>
            <w:rtl/>
            <w:lang w:bidi="fa-IR"/>
          </w:rPr>
          <w:t>ر</w:t>
        </w:r>
        <w:r w:rsidR="0088508E" w:rsidRPr="00FE6EE3">
          <w:rPr>
            <w:rStyle w:val="Hyperlink"/>
            <w:rFonts w:hint="cs"/>
            <w:noProof/>
            <w:rtl/>
            <w:lang w:bidi="fa-IR"/>
          </w:rPr>
          <w:t>ی</w:t>
        </w:r>
        <w:r w:rsidR="0088508E" w:rsidRPr="00FE6EE3">
          <w:rPr>
            <w:rStyle w:val="Hyperlink"/>
            <w:noProof/>
            <w:rtl/>
            <w:lang w:bidi="fa-IR"/>
          </w:rPr>
          <w:t>)</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338448509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181</w:t>
        </w:r>
        <w:r w:rsidR="0088508E">
          <w:rPr>
            <w:rStyle w:val="Hyperlink"/>
            <w:noProof/>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510" w:history="1">
        <w:r w:rsidR="0088508E" w:rsidRPr="00FE6EE3">
          <w:rPr>
            <w:rStyle w:val="Hyperlink"/>
            <w:noProof/>
            <w:rtl/>
            <w:lang w:bidi="fa-IR"/>
          </w:rPr>
          <w:t xml:space="preserve">9- </w:t>
        </w:r>
        <w:r w:rsidR="0088508E" w:rsidRPr="00FE6EE3">
          <w:rPr>
            <w:rStyle w:val="Hyperlink"/>
            <w:rFonts w:hint="eastAsia"/>
            <w:noProof/>
            <w:rtl/>
            <w:lang w:bidi="fa-IR"/>
          </w:rPr>
          <w:t>نفقه‌</w:t>
        </w:r>
        <w:r w:rsidR="0088508E" w:rsidRPr="00FE6EE3">
          <w:rPr>
            <w:rStyle w:val="Hyperlink"/>
            <w:rFonts w:hint="cs"/>
            <w:noProof/>
            <w:rtl/>
            <w:lang w:bidi="fa-IR"/>
          </w:rPr>
          <w:t>ی</w:t>
        </w:r>
        <w:r w:rsidR="0088508E" w:rsidRPr="00FE6EE3">
          <w:rPr>
            <w:rStyle w:val="Hyperlink"/>
            <w:noProof/>
            <w:rtl/>
            <w:lang w:bidi="fa-IR"/>
          </w:rPr>
          <w:t xml:space="preserve"> </w:t>
        </w:r>
        <w:r w:rsidR="0088508E" w:rsidRPr="00FE6EE3">
          <w:rPr>
            <w:rStyle w:val="Hyperlink"/>
            <w:rFonts w:hint="eastAsia"/>
            <w:noProof/>
            <w:rtl/>
            <w:lang w:bidi="fa-IR"/>
          </w:rPr>
          <w:t>همسر</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338448510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185</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511" w:history="1">
        <w:r w:rsidR="0088508E" w:rsidRPr="00FE6EE3">
          <w:rPr>
            <w:rStyle w:val="Hyperlink"/>
            <w:rtl/>
          </w:rPr>
          <w:t xml:space="preserve">9-1- </w:t>
        </w:r>
        <w:r w:rsidR="0088508E" w:rsidRPr="00FE6EE3">
          <w:rPr>
            <w:rStyle w:val="Hyperlink"/>
            <w:rFonts w:hint="eastAsia"/>
            <w:rtl/>
          </w:rPr>
          <w:t>تأم</w:t>
        </w:r>
        <w:r w:rsidR="0088508E" w:rsidRPr="00FE6EE3">
          <w:rPr>
            <w:rStyle w:val="Hyperlink"/>
            <w:rFonts w:hint="cs"/>
            <w:rtl/>
          </w:rPr>
          <w:t>ی</w:t>
        </w:r>
        <w:r w:rsidR="0088508E" w:rsidRPr="00FE6EE3">
          <w:rPr>
            <w:rStyle w:val="Hyperlink"/>
            <w:rFonts w:hint="eastAsia"/>
            <w:rtl/>
          </w:rPr>
          <w:t>ن</w:t>
        </w:r>
        <w:r w:rsidR="0088508E" w:rsidRPr="00FE6EE3">
          <w:rPr>
            <w:rStyle w:val="Hyperlink"/>
            <w:rtl/>
          </w:rPr>
          <w:t xml:space="preserve"> </w:t>
        </w:r>
        <w:r w:rsidR="0088508E" w:rsidRPr="00FE6EE3">
          <w:rPr>
            <w:rStyle w:val="Hyperlink"/>
            <w:rFonts w:hint="eastAsia"/>
            <w:rtl/>
          </w:rPr>
          <w:t>نفقه‌</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زنان</w:t>
        </w:r>
        <w:r w:rsidR="0088508E" w:rsidRPr="00FE6EE3">
          <w:rPr>
            <w:rStyle w:val="Hyperlink"/>
            <w:rtl/>
          </w:rPr>
          <w:t xml:space="preserve"> </w:t>
        </w:r>
        <w:r w:rsidR="0088508E" w:rsidRPr="00FE6EE3">
          <w:rPr>
            <w:rStyle w:val="Hyperlink"/>
            <w:rFonts w:hint="eastAsia"/>
            <w:rtl/>
          </w:rPr>
          <w:t>مطلّقه</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338448511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186</w:t>
        </w:r>
        <w:r w:rsidR="0088508E">
          <w:rPr>
            <w:rStyle w:val="Hyperlink"/>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512" w:history="1">
        <w:r w:rsidR="0088508E" w:rsidRPr="00FE6EE3">
          <w:rPr>
            <w:rStyle w:val="Hyperlink"/>
            <w:noProof/>
            <w:rtl/>
            <w:lang w:bidi="fa-IR"/>
          </w:rPr>
          <w:t xml:space="preserve">10- </w:t>
        </w:r>
        <w:r w:rsidR="0088508E" w:rsidRPr="00FE6EE3">
          <w:rPr>
            <w:rStyle w:val="Hyperlink"/>
            <w:rFonts w:hint="eastAsia"/>
            <w:noProof/>
            <w:rtl/>
            <w:lang w:bidi="fa-IR"/>
          </w:rPr>
          <w:t>حِضانت</w:t>
        </w:r>
        <w:r w:rsidR="0088508E" w:rsidRPr="00FE6EE3">
          <w:rPr>
            <w:rStyle w:val="Hyperlink"/>
            <w:noProof/>
            <w:rtl/>
            <w:lang w:bidi="fa-IR"/>
          </w:rPr>
          <w:t xml:space="preserve"> (</w:t>
        </w:r>
        <w:r w:rsidR="0088508E" w:rsidRPr="00FE6EE3">
          <w:rPr>
            <w:rStyle w:val="Hyperlink"/>
            <w:rFonts w:hint="eastAsia"/>
            <w:noProof/>
            <w:rtl/>
            <w:lang w:bidi="fa-IR"/>
          </w:rPr>
          <w:t>سرپرست</w:t>
        </w:r>
        <w:r w:rsidR="0088508E" w:rsidRPr="00FE6EE3">
          <w:rPr>
            <w:rStyle w:val="Hyperlink"/>
            <w:rFonts w:hint="cs"/>
            <w:noProof/>
            <w:rtl/>
            <w:lang w:bidi="fa-IR"/>
          </w:rPr>
          <w:t>ی</w:t>
        </w:r>
        <w:r w:rsidR="0088508E" w:rsidRPr="00FE6EE3">
          <w:rPr>
            <w:rStyle w:val="Hyperlink"/>
            <w:noProof/>
            <w:rtl/>
            <w:lang w:bidi="fa-IR"/>
          </w:rPr>
          <w:t xml:space="preserve"> </w:t>
        </w:r>
        <w:r w:rsidR="0088508E" w:rsidRPr="00FE6EE3">
          <w:rPr>
            <w:rStyle w:val="Hyperlink"/>
            <w:rFonts w:hint="eastAsia"/>
            <w:noProof/>
            <w:rtl/>
            <w:lang w:bidi="fa-IR"/>
          </w:rPr>
          <w:t>اطفال</w:t>
        </w:r>
        <w:r w:rsidR="0088508E" w:rsidRPr="00FE6EE3">
          <w:rPr>
            <w:rStyle w:val="Hyperlink"/>
            <w:noProof/>
            <w:rtl/>
            <w:lang w:bidi="fa-IR"/>
          </w:rPr>
          <w:t>)</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338448512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187</w:t>
        </w:r>
        <w:r w:rsidR="0088508E">
          <w:rPr>
            <w:rStyle w:val="Hyperlink"/>
            <w:noProof/>
            <w:rtl/>
          </w:rPr>
          <w:fldChar w:fldCharType="end"/>
        </w:r>
      </w:hyperlink>
    </w:p>
    <w:p w:rsidR="0088508E" w:rsidRPr="00EB244C" w:rsidRDefault="00BA60CC">
      <w:pPr>
        <w:pStyle w:val="TOC1"/>
        <w:tabs>
          <w:tab w:val="right" w:leader="dot" w:pos="7475"/>
        </w:tabs>
        <w:rPr>
          <w:rFonts w:ascii="Calibri" w:eastAsia="Times New Roman" w:hAnsi="Calibri" w:cs="Arial"/>
          <w:b w:val="0"/>
          <w:bCs w:val="0"/>
          <w:sz w:val="22"/>
          <w:szCs w:val="22"/>
          <w:rtl/>
          <w:lang w:bidi="ar-SA"/>
        </w:rPr>
      </w:pPr>
      <w:hyperlink w:anchor="_Toc338448513" w:history="1">
        <w:r w:rsidR="0088508E" w:rsidRPr="00FE6EE3">
          <w:rPr>
            <w:rStyle w:val="Hyperlink"/>
            <w:rFonts w:hint="eastAsia"/>
            <w:rtl/>
          </w:rPr>
          <w:t>فصل</w:t>
        </w:r>
        <w:r w:rsidR="0088508E" w:rsidRPr="00FE6EE3">
          <w:rPr>
            <w:rStyle w:val="Hyperlink"/>
            <w:rtl/>
          </w:rPr>
          <w:t xml:space="preserve"> </w:t>
        </w:r>
        <w:r w:rsidR="0088508E" w:rsidRPr="00FE6EE3">
          <w:rPr>
            <w:rStyle w:val="Hyperlink"/>
            <w:rFonts w:hint="eastAsia"/>
            <w:rtl/>
          </w:rPr>
          <w:t>چهارم</w:t>
        </w:r>
        <w:r w:rsidR="0088508E" w:rsidRPr="00FE6EE3">
          <w:rPr>
            <w:rStyle w:val="Hyperlink"/>
            <w:rtl/>
          </w:rPr>
          <w:t xml:space="preserve">: </w:t>
        </w:r>
        <w:r w:rsidR="0088508E" w:rsidRPr="00FE6EE3">
          <w:rPr>
            <w:rStyle w:val="Hyperlink"/>
            <w:rFonts w:hint="eastAsia"/>
            <w:rtl/>
          </w:rPr>
          <w:t>جنا</w:t>
        </w:r>
        <w:r w:rsidR="0088508E" w:rsidRPr="00FE6EE3">
          <w:rPr>
            <w:rStyle w:val="Hyperlink"/>
            <w:rFonts w:hint="cs"/>
            <w:rtl/>
          </w:rPr>
          <w:t>ی</w:t>
        </w:r>
        <w:r w:rsidR="0088508E" w:rsidRPr="00FE6EE3">
          <w:rPr>
            <w:rStyle w:val="Hyperlink"/>
            <w:rFonts w:hint="eastAsia"/>
            <w:rtl/>
          </w:rPr>
          <w:t>ات</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338448513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189</w:t>
        </w:r>
        <w:r w:rsidR="0088508E">
          <w:rPr>
            <w:rStyle w:val="Hyperlink"/>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514" w:history="1">
        <w:r w:rsidR="0088508E" w:rsidRPr="00FE6EE3">
          <w:rPr>
            <w:rStyle w:val="Hyperlink"/>
            <w:noProof/>
            <w:rtl/>
            <w:lang w:bidi="fa-IR"/>
          </w:rPr>
          <w:t xml:space="preserve">1- </w:t>
        </w:r>
        <w:r w:rsidR="0088508E" w:rsidRPr="00FE6EE3">
          <w:rPr>
            <w:rStyle w:val="Hyperlink"/>
            <w:rFonts w:hint="eastAsia"/>
            <w:noProof/>
            <w:rtl/>
            <w:lang w:bidi="fa-IR"/>
          </w:rPr>
          <w:t>قصاص</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338448514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191</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515" w:history="1">
        <w:r w:rsidR="0088508E" w:rsidRPr="00FE6EE3">
          <w:rPr>
            <w:rStyle w:val="Hyperlink"/>
            <w:rtl/>
          </w:rPr>
          <w:t xml:space="preserve">1-1- </w:t>
        </w:r>
        <w:r w:rsidR="0088508E" w:rsidRPr="00FE6EE3">
          <w:rPr>
            <w:rStyle w:val="Hyperlink"/>
            <w:rFonts w:hint="eastAsia"/>
            <w:rtl/>
          </w:rPr>
          <w:t>ش</w:t>
        </w:r>
        <w:r w:rsidR="0088508E" w:rsidRPr="00FE6EE3">
          <w:rPr>
            <w:rStyle w:val="Hyperlink"/>
            <w:rFonts w:hint="cs"/>
            <w:rtl/>
          </w:rPr>
          <w:t>ی</w:t>
        </w:r>
        <w:r w:rsidR="0088508E" w:rsidRPr="00FE6EE3">
          <w:rPr>
            <w:rStyle w:val="Hyperlink"/>
            <w:rFonts w:hint="eastAsia"/>
            <w:rtl/>
          </w:rPr>
          <w:t>وه</w:t>
        </w:r>
        <w:r w:rsidR="0088508E" w:rsidRPr="00FE6EE3">
          <w:rPr>
            <w:rStyle w:val="Hyperlink"/>
            <w:rtl/>
          </w:rPr>
          <w:t xml:space="preserve"> </w:t>
        </w:r>
        <w:r w:rsidR="0088508E" w:rsidRPr="00FE6EE3">
          <w:rPr>
            <w:rStyle w:val="Hyperlink"/>
            <w:rFonts w:hint="eastAsia"/>
            <w:rtl/>
          </w:rPr>
          <w:t>اجرا</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قصاص</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338448515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192</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516" w:history="1">
        <w:r w:rsidR="0088508E" w:rsidRPr="00FE6EE3">
          <w:rPr>
            <w:rStyle w:val="Hyperlink"/>
            <w:rtl/>
          </w:rPr>
          <w:t xml:space="preserve">1-2- </w:t>
        </w:r>
        <w:r w:rsidR="0088508E" w:rsidRPr="00FE6EE3">
          <w:rPr>
            <w:rStyle w:val="Hyperlink"/>
            <w:rFonts w:hint="eastAsia"/>
            <w:rtl/>
          </w:rPr>
          <w:t>قصاص</w:t>
        </w:r>
        <w:r w:rsidR="0088508E" w:rsidRPr="00FE6EE3">
          <w:rPr>
            <w:rStyle w:val="Hyperlink"/>
            <w:rtl/>
          </w:rPr>
          <w:t xml:space="preserve"> </w:t>
        </w:r>
        <w:r w:rsidR="0088508E" w:rsidRPr="00FE6EE3">
          <w:rPr>
            <w:rStyle w:val="Hyperlink"/>
            <w:rFonts w:hint="eastAsia"/>
            <w:rtl/>
          </w:rPr>
          <w:t>اعضا</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فلج</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338448516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193</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517" w:history="1">
        <w:r w:rsidR="0088508E" w:rsidRPr="00FE6EE3">
          <w:rPr>
            <w:rStyle w:val="Hyperlink"/>
            <w:rtl/>
          </w:rPr>
          <w:t xml:space="preserve">1-3- </w:t>
        </w:r>
        <w:r w:rsidR="0088508E" w:rsidRPr="00FE6EE3">
          <w:rPr>
            <w:rStyle w:val="Hyperlink"/>
            <w:rFonts w:hint="eastAsia"/>
            <w:rtl/>
          </w:rPr>
          <w:t>قصاص</w:t>
        </w:r>
        <w:r w:rsidR="0088508E" w:rsidRPr="00FE6EE3">
          <w:rPr>
            <w:rStyle w:val="Hyperlink"/>
            <w:rtl/>
          </w:rPr>
          <w:t xml:space="preserve"> </w:t>
        </w:r>
        <w:r w:rsidR="0088508E" w:rsidRPr="00FE6EE3">
          <w:rPr>
            <w:rStyle w:val="Hyperlink"/>
            <w:rFonts w:hint="eastAsia"/>
            <w:rtl/>
          </w:rPr>
          <w:t>زن</w:t>
        </w:r>
        <w:r w:rsidR="0088508E" w:rsidRPr="00FE6EE3">
          <w:rPr>
            <w:rStyle w:val="Hyperlink"/>
            <w:rtl/>
          </w:rPr>
          <w:t xml:space="preserve"> </w:t>
        </w:r>
        <w:r w:rsidR="0088508E" w:rsidRPr="00FE6EE3">
          <w:rPr>
            <w:rStyle w:val="Hyperlink"/>
            <w:rFonts w:hint="eastAsia"/>
            <w:rtl/>
          </w:rPr>
          <w:t>حامله</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338448517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193</w:t>
        </w:r>
        <w:r w:rsidR="0088508E">
          <w:rPr>
            <w:rStyle w:val="Hyperlink"/>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518" w:history="1">
        <w:r w:rsidR="0088508E" w:rsidRPr="00FE6EE3">
          <w:rPr>
            <w:rStyle w:val="Hyperlink"/>
            <w:noProof/>
            <w:rtl/>
            <w:lang w:bidi="fa-IR"/>
          </w:rPr>
          <w:t xml:space="preserve">2- </w:t>
        </w:r>
        <w:r w:rsidR="0088508E" w:rsidRPr="00FE6EE3">
          <w:rPr>
            <w:rStyle w:val="Hyperlink"/>
            <w:rFonts w:hint="eastAsia"/>
            <w:noProof/>
            <w:rtl/>
            <w:lang w:bidi="fa-IR"/>
          </w:rPr>
          <w:t>سقط</w:t>
        </w:r>
        <w:r w:rsidR="0088508E" w:rsidRPr="00FE6EE3">
          <w:rPr>
            <w:rStyle w:val="Hyperlink"/>
            <w:noProof/>
            <w:rtl/>
            <w:lang w:bidi="fa-IR"/>
          </w:rPr>
          <w:t xml:space="preserve"> </w:t>
        </w:r>
        <w:r w:rsidR="0088508E" w:rsidRPr="00FE6EE3">
          <w:rPr>
            <w:rStyle w:val="Hyperlink"/>
            <w:rFonts w:hint="eastAsia"/>
            <w:noProof/>
            <w:rtl/>
            <w:lang w:bidi="fa-IR"/>
          </w:rPr>
          <w:t>جن</w:t>
        </w:r>
        <w:r w:rsidR="0088508E" w:rsidRPr="00FE6EE3">
          <w:rPr>
            <w:rStyle w:val="Hyperlink"/>
            <w:rFonts w:hint="cs"/>
            <w:noProof/>
            <w:rtl/>
            <w:lang w:bidi="fa-IR"/>
          </w:rPr>
          <w:t>ی</w:t>
        </w:r>
        <w:r w:rsidR="0088508E" w:rsidRPr="00FE6EE3">
          <w:rPr>
            <w:rStyle w:val="Hyperlink"/>
            <w:rFonts w:hint="eastAsia"/>
            <w:noProof/>
            <w:rtl/>
            <w:lang w:bidi="fa-IR"/>
          </w:rPr>
          <w:t>ن</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338448518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195</w:t>
        </w:r>
        <w:r w:rsidR="0088508E">
          <w:rPr>
            <w:rStyle w:val="Hyperlink"/>
            <w:noProof/>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519" w:history="1">
        <w:r w:rsidR="0088508E" w:rsidRPr="00FE6EE3">
          <w:rPr>
            <w:rStyle w:val="Hyperlink"/>
            <w:noProof/>
            <w:rtl/>
            <w:lang w:bidi="fa-IR"/>
          </w:rPr>
          <w:t xml:space="preserve">3- </w:t>
        </w:r>
        <w:r w:rsidR="0088508E" w:rsidRPr="00FE6EE3">
          <w:rPr>
            <w:rStyle w:val="Hyperlink"/>
            <w:rFonts w:hint="eastAsia"/>
            <w:noProof/>
            <w:rtl/>
            <w:lang w:bidi="fa-IR"/>
          </w:rPr>
          <w:t>زنا</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338448519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197</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520" w:history="1">
        <w:r w:rsidR="0088508E" w:rsidRPr="00FE6EE3">
          <w:rPr>
            <w:rStyle w:val="Hyperlink"/>
            <w:rtl/>
          </w:rPr>
          <w:t xml:space="preserve">3-1- </w:t>
        </w:r>
        <w:r w:rsidR="0088508E" w:rsidRPr="00FE6EE3">
          <w:rPr>
            <w:rStyle w:val="Hyperlink"/>
            <w:rFonts w:hint="eastAsia"/>
            <w:rtl/>
          </w:rPr>
          <w:t>لواط</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338448520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200</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521" w:history="1">
        <w:r w:rsidR="0088508E" w:rsidRPr="00FE6EE3">
          <w:rPr>
            <w:rStyle w:val="Hyperlink"/>
            <w:rtl/>
          </w:rPr>
          <w:t xml:space="preserve">3-2- </w:t>
        </w:r>
        <w:r w:rsidR="0088508E" w:rsidRPr="00FE6EE3">
          <w:rPr>
            <w:rStyle w:val="Hyperlink"/>
            <w:rFonts w:hint="eastAsia"/>
            <w:rtl/>
          </w:rPr>
          <w:t>لواط</w:t>
        </w:r>
        <w:r w:rsidR="0088508E" w:rsidRPr="00FE6EE3">
          <w:rPr>
            <w:rStyle w:val="Hyperlink"/>
            <w:rtl/>
          </w:rPr>
          <w:t xml:space="preserve"> </w:t>
        </w:r>
        <w:r w:rsidR="0088508E" w:rsidRPr="00FE6EE3">
          <w:rPr>
            <w:rStyle w:val="Hyperlink"/>
            <w:rFonts w:hint="eastAsia"/>
            <w:rtl/>
          </w:rPr>
          <w:t>با</w:t>
        </w:r>
        <w:r w:rsidR="0088508E" w:rsidRPr="00FE6EE3">
          <w:rPr>
            <w:rStyle w:val="Hyperlink"/>
            <w:rtl/>
          </w:rPr>
          <w:t xml:space="preserve"> </w:t>
        </w:r>
        <w:r w:rsidR="0088508E" w:rsidRPr="00FE6EE3">
          <w:rPr>
            <w:rStyle w:val="Hyperlink"/>
            <w:rFonts w:hint="eastAsia"/>
            <w:rtl/>
          </w:rPr>
          <w:t>همسر</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338448521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201</w:t>
        </w:r>
        <w:r w:rsidR="0088508E">
          <w:rPr>
            <w:rStyle w:val="Hyperlink"/>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522" w:history="1">
        <w:r w:rsidR="0088508E" w:rsidRPr="00FE6EE3">
          <w:rPr>
            <w:rStyle w:val="Hyperlink"/>
            <w:noProof/>
            <w:rtl/>
            <w:lang w:bidi="fa-IR"/>
          </w:rPr>
          <w:t xml:space="preserve">4- </w:t>
        </w:r>
        <w:r w:rsidR="0088508E" w:rsidRPr="00FE6EE3">
          <w:rPr>
            <w:rStyle w:val="Hyperlink"/>
            <w:rFonts w:hint="eastAsia"/>
            <w:noProof/>
            <w:rtl/>
            <w:lang w:bidi="fa-IR"/>
          </w:rPr>
          <w:t>نوش</w:t>
        </w:r>
        <w:r w:rsidR="0088508E" w:rsidRPr="00FE6EE3">
          <w:rPr>
            <w:rStyle w:val="Hyperlink"/>
            <w:rFonts w:hint="cs"/>
            <w:noProof/>
            <w:rtl/>
            <w:lang w:bidi="fa-IR"/>
          </w:rPr>
          <w:t>ی</w:t>
        </w:r>
        <w:r w:rsidR="0088508E" w:rsidRPr="00FE6EE3">
          <w:rPr>
            <w:rStyle w:val="Hyperlink"/>
            <w:rFonts w:hint="eastAsia"/>
            <w:noProof/>
            <w:rtl/>
            <w:lang w:bidi="fa-IR"/>
          </w:rPr>
          <w:t>دن</w:t>
        </w:r>
        <w:r w:rsidR="0088508E" w:rsidRPr="00FE6EE3">
          <w:rPr>
            <w:rStyle w:val="Hyperlink"/>
            <w:rFonts w:hint="cs"/>
            <w:noProof/>
            <w:rtl/>
            <w:lang w:bidi="fa-IR"/>
          </w:rPr>
          <w:t>ی‌</w:t>
        </w:r>
        <w:r w:rsidR="0088508E" w:rsidRPr="00FE6EE3">
          <w:rPr>
            <w:rStyle w:val="Hyperlink"/>
            <w:rFonts w:hint="eastAsia"/>
            <w:noProof/>
            <w:rtl/>
            <w:lang w:bidi="fa-IR"/>
          </w:rPr>
          <w:t>ها</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338448522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203</w:t>
        </w:r>
        <w:r w:rsidR="0088508E">
          <w:rPr>
            <w:rStyle w:val="Hyperlink"/>
            <w:noProof/>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523" w:history="1">
        <w:r w:rsidR="0088508E" w:rsidRPr="00FE6EE3">
          <w:rPr>
            <w:rStyle w:val="Hyperlink"/>
            <w:noProof/>
            <w:rtl/>
            <w:lang w:bidi="fa-IR"/>
          </w:rPr>
          <w:t xml:space="preserve">5- </w:t>
        </w:r>
        <w:r w:rsidR="0088508E" w:rsidRPr="00FE6EE3">
          <w:rPr>
            <w:rStyle w:val="Hyperlink"/>
            <w:rFonts w:hint="eastAsia"/>
            <w:noProof/>
            <w:rtl/>
            <w:lang w:bidi="fa-IR"/>
          </w:rPr>
          <w:t>دفع</w:t>
        </w:r>
        <w:r w:rsidR="0088508E" w:rsidRPr="00FE6EE3">
          <w:rPr>
            <w:rStyle w:val="Hyperlink"/>
            <w:noProof/>
            <w:rtl/>
            <w:lang w:bidi="fa-IR"/>
          </w:rPr>
          <w:t xml:space="preserve"> </w:t>
        </w:r>
        <w:r w:rsidR="0088508E" w:rsidRPr="00FE6EE3">
          <w:rPr>
            <w:rStyle w:val="Hyperlink"/>
            <w:rFonts w:hint="eastAsia"/>
            <w:noProof/>
            <w:rtl/>
            <w:lang w:bidi="fa-IR"/>
          </w:rPr>
          <w:t>تجاوز</w:t>
        </w:r>
        <w:r w:rsidR="0088508E" w:rsidRPr="00FE6EE3">
          <w:rPr>
            <w:rStyle w:val="Hyperlink"/>
            <w:noProof/>
            <w:rtl/>
            <w:lang w:bidi="fa-IR"/>
          </w:rPr>
          <w:t xml:space="preserve"> </w:t>
        </w:r>
        <w:r w:rsidR="0088508E" w:rsidRPr="00FE6EE3">
          <w:rPr>
            <w:rStyle w:val="Hyperlink"/>
            <w:rFonts w:hint="eastAsia"/>
            <w:noProof/>
            <w:rtl/>
            <w:lang w:bidi="fa-IR"/>
          </w:rPr>
          <w:t>و</w:t>
        </w:r>
        <w:r w:rsidR="0088508E" w:rsidRPr="00FE6EE3">
          <w:rPr>
            <w:rStyle w:val="Hyperlink"/>
            <w:noProof/>
            <w:rtl/>
            <w:lang w:bidi="fa-IR"/>
          </w:rPr>
          <w:t xml:space="preserve"> </w:t>
        </w:r>
        <w:r w:rsidR="0088508E" w:rsidRPr="00FE6EE3">
          <w:rPr>
            <w:rStyle w:val="Hyperlink"/>
            <w:rFonts w:hint="eastAsia"/>
            <w:noProof/>
            <w:rtl/>
            <w:lang w:bidi="fa-IR"/>
          </w:rPr>
          <w:t>ضمانت</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338448523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207</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524" w:history="1">
        <w:r w:rsidR="0088508E" w:rsidRPr="00FE6EE3">
          <w:rPr>
            <w:rStyle w:val="Hyperlink"/>
            <w:rtl/>
          </w:rPr>
          <w:t xml:space="preserve">5-1- </w:t>
        </w:r>
        <w:r w:rsidR="0088508E" w:rsidRPr="00FE6EE3">
          <w:rPr>
            <w:rStyle w:val="Hyperlink"/>
            <w:rFonts w:hint="eastAsia"/>
            <w:rtl/>
          </w:rPr>
          <w:t>خون‌گ</w:t>
        </w:r>
        <w:r w:rsidR="0088508E" w:rsidRPr="00FE6EE3">
          <w:rPr>
            <w:rStyle w:val="Hyperlink"/>
            <w:rFonts w:hint="cs"/>
            <w:rtl/>
          </w:rPr>
          <w:t>ی</w:t>
        </w:r>
        <w:r w:rsidR="0088508E" w:rsidRPr="00FE6EE3">
          <w:rPr>
            <w:rStyle w:val="Hyperlink"/>
            <w:rFonts w:hint="eastAsia"/>
            <w:rtl/>
          </w:rPr>
          <w:t>ر</w:t>
        </w:r>
        <w:r w:rsidR="0088508E" w:rsidRPr="00FE6EE3">
          <w:rPr>
            <w:rStyle w:val="Hyperlink"/>
            <w:rFonts w:hint="cs"/>
            <w:rtl/>
          </w:rPr>
          <w:t>ی</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338448524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208</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525" w:history="1">
        <w:r w:rsidR="0088508E" w:rsidRPr="00FE6EE3">
          <w:rPr>
            <w:rStyle w:val="Hyperlink"/>
            <w:rtl/>
          </w:rPr>
          <w:t xml:space="preserve">5-2- </w:t>
        </w:r>
        <w:r w:rsidR="0088508E" w:rsidRPr="00FE6EE3">
          <w:rPr>
            <w:rStyle w:val="Hyperlink"/>
            <w:rFonts w:hint="eastAsia"/>
            <w:rtl/>
          </w:rPr>
          <w:t>ختْنه</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338448525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208</w:t>
        </w:r>
        <w:r w:rsidR="0088508E">
          <w:rPr>
            <w:rStyle w:val="Hyperlink"/>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526" w:history="1">
        <w:r w:rsidR="0088508E" w:rsidRPr="00FE6EE3">
          <w:rPr>
            <w:rStyle w:val="Hyperlink"/>
            <w:noProof/>
            <w:rtl/>
            <w:lang w:bidi="fa-IR"/>
          </w:rPr>
          <w:t xml:space="preserve">6- </w:t>
        </w:r>
        <w:r w:rsidR="0088508E" w:rsidRPr="00FE6EE3">
          <w:rPr>
            <w:rStyle w:val="Hyperlink"/>
            <w:rFonts w:hint="eastAsia"/>
            <w:noProof/>
            <w:rtl/>
            <w:lang w:bidi="fa-IR"/>
          </w:rPr>
          <w:t>ص</w:t>
        </w:r>
        <w:r w:rsidR="0088508E" w:rsidRPr="00FE6EE3">
          <w:rPr>
            <w:rStyle w:val="Hyperlink"/>
            <w:rFonts w:hint="cs"/>
            <w:noProof/>
            <w:rtl/>
            <w:lang w:bidi="fa-IR"/>
          </w:rPr>
          <w:t>ی</w:t>
        </w:r>
        <w:r w:rsidR="0088508E" w:rsidRPr="00FE6EE3">
          <w:rPr>
            <w:rStyle w:val="Hyperlink"/>
            <w:rFonts w:hint="eastAsia"/>
            <w:noProof/>
            <w:rtl/>
            <w:lang w:bidi="fa-IR"/>
          </w:rPr>
          <w:t>د</w:t>
        </w:r>
        <w:r w:rsidR="0088508E" w:rsidRPr="00FE6EE3">
          <w:rPr>
            <w:rStyle w:val="Hyperlink"/>
            <w:noProof/>
            <w:rtl/>
            <w:lang w:bidi="fa-IR"/>
          </w:rPr>
          <w:t xml:space="preserve"> </w:t>
        </w:r>
        <w:r w:rsidR="0088508E" w:rsidRPr="00FE6EE3">
          <w:rPr>
            <w:rStyle w:val="Hyperlink"/>
            <w:rFonts w:hint="eastAsia"/>
            <w:noProof/>
            <w:rtl/>
            <w:lang w:bidi="fa-IR"/>
          </w:rPr>
          <w:t>و</w:t>
        </w:r>
        <w:r w:rsidR="0088508E" w:rsidRPr="00FE6EE3">
          <w:rPr>
            <w:rStyle w:val="Hyperlink"/>
            <w:noProof/>
            <w:rtl/>
            <w:lang w:bidi="fa-IR"/>
          </w:rPr>
          <w:t xml:space="preserve"> </w:t>
        </w:r>
        <w:r w:rsidR="0088508E" w:rsidRPr="00FE6EE3">
          <w:rPr>
            <w:rStyle w:val="Hyperlink"/>
            <w:rFonts w:hint="eastAsia"/>
            <w:noProof/>
            <w:rtl/>
            <w:lang w:bidi="fa-IR"/>
          </w:rPr>
          <w:t>ذبح</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338448526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213</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527" w:history="1">
        <w:r w:rsidR="0088508E" w:rsidRPr="00FE6EE3">
          <w:rPr>
            <w:rStyle w:val="Hyperlink"/>
            <w:rtl/>
          </w:rPr>
          <w:t xml:space="preserve">6-1- </w:t>
        </w:r>
        <w:r w:rsidR="0088508E" w:rsidRPr="00FE6EE3">
          <w:rPr>
            <w:rStyle w:val="Hyperlink"/>
            <w:rFonts w:hint="eastAsia"/>
            <w:rtl/>
          </w:rPr>
          <w:t>آلت</w:t>
        </w:r>
        <w:r w:rsidR="0088508E" w:rsidRPr="00FE6EE3">
          <w:rPr>
            <w:rStyle w:val="Hyperlink"/>
            <w:rtl/>
          </w:rPr>
          <w:t xml:space="preserve"> </w:t>
        </w:r>
        <w:r w:rsidR="0088508E" w:rsidRPr="00FE6EE3">
          <w:rPr>
            <w:rStyle w:val="Hyperlink"/>
            <w:rFonts w:hint="eastAsia"/>
            <w:rtl/>
          </w:rPr>
          <w:t>ذبح</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338448527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214</w:t>
        </w:r>
        <w:r w:rsidR="0088508E">
          <w:rPr>
            <w:rStyle w:val="Hyperlink"/>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528" w:history="1">
        <w:r w:rsidR="0088508E" w:rsidRPr="00FE6EE3">
          <w:rPr>
            <w:rStyle w:val="Hyperlink"/>
            <w:noProof/>
            <w:rtl/>
            <w:lang w:bidi="fa-IR"/>
          </w:rPr>
          <w:t xml:space="preserve">7- </w:t>
        </w:r>
        <w:r w:rsidR="0088508E" w:rsidRPr="00FE6EE3">
          <w:rPr>
            <w:rStyle w:val="Hyperlink"/>
            <w:rFonts w:hint="eastAsia"/>
            <w:noProof/>
            <w:rtl/>
            <w:lang w:bidi="fa-IR"/>
          </w:rPr>
          <w:t>قربان</w:t>
        </w:r>
        <w:r w:rsidR="0088508E" w:rsidRPr="00FE6EE3">
          <w:rPr>
            <w:rStyle w:val="Hyperlink"/>
            <w:rFonts w:hint="cs"/>
            <w:noProof/>
            <w:rtl/>
            <w:lang w:bidi="fa-IR"/>
          </w:rPr>
          <w:t>ی</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338448528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217</w:t>
        </w:r>
        <w:r w:rsidR="0088508E">
          <w:rPr>
            <w:rStyle w:val="Hyperlink"/>
            <w:noProof/>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529" w:history="1">
        <w:r w:rsidR="0088508E" w:rsidRPr="00FE6EE3">
          <w:rPr>
            <w:rStyle w:val="Hyperlink"/>
            <w:noProof/>
            <w:rtl/>
            <w:lang w:bidi="fa-IR"/>
          </w:rPr>
          <w:t xml:space="preserve">8- </w:t>
        </w:r>
        <w:r w:rsidR="0088508E" w:rsidRPr="00FE6EE3">
          <w:rPr>
            <w:rStyle w:val="Hyperlink"/>
            <w:rFonts w:hint="eastAsia"/>
            <w:noProof/>
            <w:rtl/>
            <w:lang w:bidi="fa-IR"/>
          </w:rPr>
          <w:t>عق</w:t>
        </w:r>
        <w:r w:rsidR="0088508E" w:rsidRPr="00FE6EE3">
          <w:rPr>
            <w:rStyle w:val="Hyperlink"/>
            <w:rFonts w:hint="cs"/>
            <w:noProof/>
            <w:rtl/>
            <w:lang w:bidi="fa-IR"/>
          </w:rPr>
          <w:t>ی</w:t>
        </w:r>
        <w:r w:rsidR="0088508E" w:rsidRPr="00FE6EE3">
          <w:rPr>
            <w:rStyle w:val="Hyperlink"/>
            <w:rFonts w:hint="eastAsia"/>
            <w:noProof/>
            <w:rtl/>
            <w:lang w:bidi="fa-IR"/>
          </w:rPr>
          <w:t>قَه</w:t>
        </w:r>
        <w:r w:rsidR="0088508E" w:rsidRPr="00FE6EE3">
          <w:rPr>
            <w:rStyle w:val="Hyperlink"/>
            <w:noProof/>
            <w:rtl/>
            <w:lang w:bidi="fa-IR"/>
          </w:rPr>
          <w:t xml:space="preserve"> (</w:t>
        </w:r>
        <w:r w:rsidR="0088508E" w:rsidRPr="00FE6EE3">
          <w:rPr>
            <w:rStyle w:val="Hyperlink"/>
            <w:rFonts w:hint="eastAsia"/>
            <w:noProof/>
            <w:rtl/>
            <w:lang w:bidi="fa-IR"/>
          </w:rPr>
          <w:t>جشن</w:t>
        </w:r>
        <w:r w:rsidR="0088508E" w:rsidRPr="00FE6EE3">
          <w:rPr>
            <w:rStyle w:val="Hyperlink"/>
            <w:noProof/>
            <w:rtl/>
            <w:lang w:bidi="fa-IR"/>
          </w:rPr>
          <w:t xml:space="preserve"> </w:t>
        </w:r>
        <w:r w:rsidR="0088508E" w:rsidRPr="00FE6EE3">
          <w:rPr>
            <w:rStyle w:val="Hyperlink"/>
            <w:rFonts w:hint="eastAsia"/>
            <w:noProof/>
            <w:rtl/>
            <w:lang w:bidi="fa-IR"/>
          </w:rPr>
          <w:t>نام‌گذار</w:t>
        </w:r>
        <w:r w:rsidR="0088508E" w:rsidRPr="00FE6EE3">
          <w:rPr>
            <w:rStyle w:val="Hyperlink"/>
            <w:rFonts w:hint="cs"/>
            <w:noProof/>
            <w:rtl/>
            <w:lang w:bidi="fa-IR"/>
          </w:rPr>
          <w:t>ی</w:t>
        </w:r>
        <w:r w:rsidR="0088508E" w:rsidRPr="00FE6EE3">
          <w:rPr>
            <w:rStyle w:val="Hyperlink"/>
            <w:noProof/>
            <w:rtl/>
            <w:lang w:bidi="fa-IR"/>
          </w:rPr>
          <w:t xml:space="preserve"> </w:t>
        </w:r>
        <w:r w:rsidR="0088508E" w:rsidRPr="00FE6EE3">
          <w:rPr>
            <w:rStyle w:val="Hyperlink"/>
            <w:rFonts w:hint="eastAsia"/>
            <w:noProof/>
            <w:rtl/>
            <w:lang w:bidi="fa-IR"/>
          </w:rPr>
          <w:t>کودک</w:t>
        </w:r>
        <w:r w:rsidR="0088508E" w:rsidRPr="00FE6EE3">
          <w:rPr>
            <w:rStyle w:val="Hyperlink"/>
            <w:noProof/>
            <w:rtl/>
            <w:lang w:bidi="fa-IR"/>
          </w:rPr>
          <w:t>)</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338448529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219</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530" w:history="1">
        <w:r w:rsidR="0088508E" w:rsidRPr="00FE6EE3">
          <w:rPr>
            <w:rStyle w:val="Hyperlink"/>
            <w:rtl/>
          </w:rPr>
          <w:t xml:space="preserve">8-1- </w:t>
        </w:r>
        <w:r w:rsidR="0088508E" w:rsidRPr="00FE6EE3">
          <w:rPr>
            <w:rStyle w:val="Hyperlink"/>
            <w:rFonts w:hint="eastAsia"/>
            <w:rtl/>
          </w:rPr>
          <w:t>خوراندن</w:t>
        </w:r>
        <w:r w:rsidR="0088508E" w:rsidRPr="00FE6EE3">
          <w:rPr>
            <w:rStyle w:val="Hyperlink"/>
            <w:rtl/>
          </w:rPr>
          <w:t xml:space="preserve"> </w:t>
        </w:r>
        <w:r w:rsidR="0088508E" w:rsidRPr="00FE6EE3">
          <w:rPr>
            <w:rStyle w:val="Hyperlink"/>
            <w:rFonts w:hint="eastAsia"/>
            <w:rtl/>
          </w:rPr>
          <w:t>خرما</w:t>
        </w:r>
        <w:r w:rsidR="0088508E" w:rsidRPr="00FE6EE3">
          <w:rPr>
            <w:rStyle w:val="Hyperlink"/>
            <w:rtl/>
          </w:rPr>
          <w:t xml:space="preserve"> </w:t>
        </w:r>
        <w:r w:rsidR="0088508E" w:rsidRPr="00FE6EE3">
          <w:rPr>
            <w:rStyle w:val="Hyperlink"/>
            <w:rFonts w:hint="eastAsia"/>
            <w:rtl/>
          </w:rPr>
          <w:t>به</w:t>
        </w:r>
        <w:r w:rsidR="0088508E" w:rsidRPr="00FE6EE3">
          <w:rPr>
            <w:rStyle w:val="Hyperlink"/>
            <w:rtl/>
          </w:rPr>
          <w:t xml:space="preserve"> </w:t>
        </w:r>
        <w:r w:rsidR="0088508E" w:rsidRPr="00FE6EE3">
          <w:rPr>
            <w:rStyle w:val="Hyperlink"/>
            <w:rFonts w:hint="eastAsia"/>
            <w:rtl/>
          </w:rPr>
          <w:t>نوزاد</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338448530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219</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531" w:history="1">
        <w:r w:rsidR="0088508E" w:rsidRPr="00FE6EE3">
          <w:rPr>
            <w:rStyle w:val="Hyperlink"/>
            <w:rtl/>
          </w:rPr>
          <w:t xml:space="preserve">8-2- </w:t>
        </w:r>
        <w:r w:rsidR="0088508E" w:rsidRPr="00FE6EE3">
          <w:rPr>
            <w:rStyle w:val="Hyperlink"/>
            <w:rFonts w:hint="eastAsia"/>
            <w:rtl/>
          </w:rPr>
          <w:t>نظافت‌</w:t>
        </w:r>
        <w:r w:rsidR="0088508E" w:rsidRPr="00FE6EE3">
          <w:rPr>
            <w:rStyle w:val="Hyperlink"/>
            <w:rtl/>
          </w:rPr>
          <w:t xml:space="preserve"> </w:t>
        </w:r>
        <w:r w:rsidR="0088508E" w:rsidRPr="00FE6EE3">
          <w:rPr>
            <w:rStyle w:val="Hyperlink"/>
            <w:rFonts w:hint="eastAsia"/>
            <w:rtl/>
          </w:rPr>
          <w:t>فرد</w:t>
        </w:r>
        <w:r w:rsidR="0088508E" w:rsidRPr="00FE6EE3">
          <w:rPr>
            <w:rStyle w:val="Hyperlink"/>
            <w:rFonts w:hint="cs"/>
            <w:rtl/>
          </w:rPr>
          <w:t>ی</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338448531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220</w:t>
        </w:r>
        <w:r w:rsidR="0088508E">
          <w:rPr>
            <w:rStyle w:val="Hyperlink"/>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532" w:history="1">
        <w:r w:rsidR="0088508E" w:rsidRPr="00FE6EE3">
          <w:rPr>
            <w:rStyle w:val="Hyperlink"/>
            <w:noProof/>
            <w:rtl/>
            <w:lang w:bidi="fa-IR"/>
          </w:rPr>
          <w:t xml:space="preserve">9- </w:t>
        </w:r>
        <w:r w:rsidR="0088508E" w:rsidRPr="00FE6EE3">
          <w:rPr>
            <w:rStyle w:val="Hyperlink"/>
            <w:rFonts w:hint="eastAsia"/>
            <w:noProof/>
            <w:rtl/>
            <w:lang w:bidi="fa-IR"/>
          </w:rPr>
          <w:t>خوراک</w:t>
        </w:r>
        <w:r w:rsidR="0088508E" w:rsidRPr="00FE6EE3">
          <w:rPr>
            <w:rStyle w:val="Hyperlink"/>
            <w:rFonts w:hint="cs"/>
            <w:noProof/>
            <w:rtl/>
            <w:lang w:bidi="fa-IR"/>
          </w:rPr>
          <w:t>ی‌</w:t>
        </w:r>
        <w:r w:rsidR="0088508E" w:rsidRPr="00FE6EE3">
          <w:rPr>
            <w:rStyle w:val="Hyperlink"/>
            <w:rFonts w:hint="eastAsia"/>
            <w:noProof/>
            <w:rtl/>
            <w:lang w:bidi="fa-IR"/>
          </w:rPr>
          <w:t>ها</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338448532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223</w:t>
        </w:r>
        <w:r w:rsidR="0088508E">
          <w:rPr>
            <w:rStyle w:val="Hyperlink"/>
            <w:noProof/>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533" w:history="1">
        <w:r w:rsidR="0088508E" w:rsidRPr="00FE6EE3">
          <w:rPr>
            <w:rStyle w:val="Hyperlink"/>
            <w:rtl/>
          </w:rPr>
          <w:t xml:space="preserve">9-1- </w:t>
        </w:r>
        <w:r w:rsidR="0088508E" w:rsidRPr="00FE6EE3">
          <w:rPr>
            <w:rStyle w:val="Hyperlink"/>
            <w:rFonts w:hint="eastAsia"/>
            <w:rtl/>
          </w:rPr>
          <w:t>خوردن</w:t>
        </w:r>
        <w:r w:rsidR="0088508E" w:rsidRPr="00FE6EE3">
          <w:rPr>
            <w:rStyle w:val="Hyperlink"/>
            <w:rFonts w:hint="cs"/>
            <w:rtl/>
          </w:rPr>
          <w:t>ی‌</w:t>
        </w:r>
        <w:r w:rsidR="0088508E" w:rsidRPr="00FE6EE3">
          <w:rPr>
            <w:rStyle w:val="Hyperlink"/>
            <w:rFonts w:hint="eastAsia"/>
            <w:rtl/>
          </w:rPr>
          <w:t>ها</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حرام</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338448533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227</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534" w:history="1">
        <w:r w:rsidR="0088508E" w:rsidRPr="00FE6EE3">
          <w:rPr>
            <w:rStyle w:val="Hyperlink"/>
            <w:rtl/>
          </w:rPr>
          <w:t xml:space="preserve">9-2- </w:t>
        </w:r>
        <w:r w:rsidR="0088508E" w:rsidRPr="00FE6EE3">
          <w:rPr>
            <w:rStyle w:val="Hyperlink"/>
            <w:rFonts w:hint="eastAsia"/>
            <w:rtl/>
          </w:rPr>
          <w:t>خوردن</w:t>
        </w:r>
        <w:r w:rsidR="0088508E" w:rsidRPr="00FE6EE3">
          <w:rPr>
            <w:rStyle w:val="Hyperlink"/>
            <w:rFonts w:hint="cs"/>
            <w:rtl/>
          </w:rPr>
          <w:t>ی‌</w:t>
        </w:r>
        <w:r w:rsidR="0088508E" w:rsidRPr="00FE6EE3">
          <w:rPr>
            <w:rStyle w:val="Hyperlink"/>
            <w:rFonts w:hint="eastAsia"/>
            <w:rtl/>
          </w:rPr>
          <w:t>ها</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پاک</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338448534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228</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535" w:history="1">
        <w:r w:rsidR="0088508E" w:rsidRPr="00FE6EE3">
          <w:rPr>
            <w:rStyle w:val="Hyperlink"/>
            <w:rtl/>
          </w:rPr>
          <w:t xml:space="preserve">9-3- </w:t>
        </w:r>
        <w:r w:rsidR="0088508E" w:rsidRPr="00FE6EE3">
          <w:rPr>
            <w:rStyle w:val="Hyperlink"/>
            <w:rFonts w:hint="eastAsia"/>
            <w:rtl/>
          </w:rPr>
          <w:t>ح</w:t>
        </w:r>
        <w:r w:rsidR="0088508E" w:rsidRPr="00FE6EE3">
          <w:rPr>
            <w:rStyle w:val="Hyperlink"/>
            <w:rFonts w:hint="cs"/>
            <w:rtl/>
          </w:rPr>
          <w:t>ی</w:t>
        </w:r>
        <w:r w:rsidR="0088508E" w:rsidRPr="00FE6EE3">
          <w:rPr>
            <w:rStyle w:val="Hyperlink"/>
            <w:rFonts w:hint="eastAsia"/>
            <w:rtl/>
          </w:rPr>
          <w:t>وانات</w:t>
        </w:r>
        <w:r w:rsidR="0088508E" w:rsidRPr="00FE6EE3">
          <w:rPr>
            <w:rStyle w:val="Hyperlink"/>
            <w:rtl/>
          </w:rPr>
          <w:t xml:space="preserve"> </w:t>
        </w:r>
        <w:r w:rsidR="0088508E" w:rsidRPr="00FE6EE3">
          <w:rPr>
            <w:rStyle w:val="Hyperlink"/>
            <w:rFonts w:hint="eastAsia"/>
            <w:rtl/>
          </w:rPr>
          <w:t>نجاست</w:t>
        </w:r>
        <w:r w:rsidR="0088508E" w:rsidRPr="00FE6EE3">
          <w:rPr>
            <w:rStyle w:val="Hyperlink"/>
            <w:rtl/>
          </w:rPr>
          <w:t xml:space="preserve"> </w:t>
        </w:r>
        <w:r w:rsidR="0088508E" w:rsidRPr="00FE6EE3">
          <w:rPr>
            <w:rStyle w:val="Hyperlink"/>
            <w:rFonts w:hint="eastAsia"/>
            <w:rtl/>
          </w:rPr>
          <w:t>خوار</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338448535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230</w:t>
        </w:r>
        <w:r w:rsidR="0088508E">
          <w:rPr>
            <w:rStyle w:val="Hyperlink"/>
            <w:rtl/>
          </w:rPr>
          <w:fldChar w:fldCharType="end"/>
        </w:r>
      </w:hyperlink>
    </w:p>
    <w:p w:rsidR="0088508E" w:rsidRPr="00EB244C" w:rsidRDefault="00BA60CC">
      <w:pPr>
        <w:pStyle w:val="TOC3"/>
        <w:tabs>
          <w:tab w:val="right" w:leader="dot" w:pos="7475"/>
        </w:tabs>
        <w:rPr>
          <w:rFonts w:ascii="Calibri" w:eastAsia="Times New Roman" w:hAnsi="Calibri" w:cs="Arial"/>
          <w:sz w:val="22"/>
          <w:szCs w:val="22"/>
          <w:rtl/>
          <w:lang w:bidi="ar-SA"/>
        </w:rPr>
      </w:pPr>
      <w:hyperlink w:anchor="_Toc338448536" w:history="1">
        <w:r w:rsidR="0088508E" w:rsidRPr="00FE6EE3">
          <w:rPr>
            <w:rStyle w:val="Hyperlink"/>
            <w:rtl/>
          </w:rPr>
          <w:t xml:space="preserve">9-4- </w:t>
        </w:r>
        <w:r w:rsidR="0088508E" w:rsidRPr="00FE6EE3">
          <w:rPr>
            <w:rStyle w:val="Hyperlink"/>
            <w:rFonts w:hint="eastAsia"/>
            <w:rtl/>
          </w:rPr>
          <w:t>ضرورت</w:t>
        </w:r>
        <w:r w:rsidR="0088508E" w:rsidRPr="00FE6EE3">
          <w:rPr>
            <w:rStyle w:val="Hyperlink"/>
            <w:rtl/>
          </w:rPr>
          <w:t xml:space="preserve"> </w:t>
        </w:r>
        <w:r w:rsidR="0088508E" w:rsidRPr="00FE6EE3">
          <w:rPr>
            <w:rStyle w:val="Hyperlink"/>
            <w:rFonts w:hint="eastAsia"/>
            <w:rtl/>
          </w:rPr>
          <w:t>بقا</w:t>
        </w:r>
        <w:r w:rsidR="0088508E" w:rsidRPr="00FE6EE3">
          <w:rPr>
            <w:rStyle w:val="Hyperlink"/>
            <w:rFonts w:hint="cs"/>
            <w:rtl/>
          </w:rPr>
          <w:t>ی</w:t>
        </w:r>
        <w:r w:rsidR="0088508E" w:rsidRPr="00FE6EE3">
          <w:rPr>
            <w:rStyle w:val="Hyperlink"/>
            <w:rtl/>
          </w:rPr>
          <w:t xml:space="preserve"> </w:t>
        </w:r>
        <w:r w:rsidR="0088508E" w:rsidRPr="00FE6EE3">
          <w:rPr>
            <w:rStyle w:val="Hyperlink"/>
            <w:rFonts w:hint="eastAsia"/>
            <w:rtl/>
          </w:rPr>
          <w:t>ح</w:t>
        </w:r>
        <w:r w:rsidR="0088508E" w:rsidRPr="00FE6EE3">
          <w:rPr>
            <w:rStyle w:val="Hyperlink"/>
            <w:rFonts w:hint="cs"/>
            <w:rtl/>
          </w:rPr>
          <w:t>ی</w:t>
        </w:r>
        <w:r w:rsidR="0088508E" w:rsidRPr="00FE6EE3">
          <w:rPr>
            <w:rStyle w:val="Hyperlink"/>
            <w:rFonts w:hint="eastAsia"/>
            <w:rtl/>
          </w:rPr>
          <w:t>ات</w:t>
        </w:r>
        <w:r w:rsidR="0088508E" w:rsidRPr="00FE6EE3">
          <w:rPr>
            <w:rStyle w:val="Hyperlink"/>
            <w:rtl/>
          </w:rPr>
          <w:t xml:space="preserve"> </w:t>
        </w:r>
        <w:r w:rsidR="0088508E" w:rsidRPr="00FE6EE3">
          <w:rPr>
            <w:rStyle w:val="Hyperlink"/>
            <w:rFonts w:hint="eastAsia"/>
            <w:rtl/>
          </w:rPr>
          <w:t>آدم</w:t>
        </w:r>
        <w:r w:rsidR="0088508E" w:rsidRPr="00FE6EE3">
          <w:rPr>
            <w:rStyle w:val="Hyperlink"/>
            <w:rFonts w:hint="cs"/>
            <w:rtl/>
          </w:rPr>
          <w:t>ی</w:t>
        </w:r>
        <w:r w:rsidR="0088508E">
          <w:rPr>
            <w:webHidden/>
            <w:rtl/>
          </w:rPr>
          <w:tab/>
        </w:r>
        <w:r w:rsidR="0088508E">
          <w:rPr>
            <w:rStyle w:val="Hyperlink"/>
            <w:rtl/>
          </w:rPr>
          <w:fldChar w:fldCharType="begin"/>
        </w:r>
        <w:r w:rsidR="0088508E">
          <w:rPr>
            <w:webHidden/>
            <w:rtl/>
          </w:rPr>
          <w:instrText xml:space="preserve"> </w:instrText>
        </w:r>
        <w:r w:rsidR="0088508E">
          <w:rPr>
            <w:webHidden/>
          </w:rPr>
          <w:instrText>PAGEREF</w:instrText>
        </w:r>
        <w:r w:rsidR="0088508E">
          <w:rPr>
            <w:webHidden/>
            <w:rtl/>
          </w:rPr>
          <w:instrText xml:space="preserve"> _</w:instrText>
        </w:r>
        <w:r w:rsidR="0088508E">
          <w:rPr>
            <w:webHidden/>
          </w:rPr>
          <w:instrText>Toc</w:instrText>
        </w:r>
        <w:r w:rsidR="0088508E">
          <w:rPr>
            <w:webHidden/>
            <w:rtl/>
          </w:rPr>
          <w:instrText xml:space="preserve">338448536 </w:instrText>
        </w:r>
        <w:r w:rsidR="0088508E">
          <w:rPr>
            <w:webHidden/>
          </w:rPr>
          <w:instrText>\h</w:instrText>
        </w:r>
        <w:r w:rsidR="0088508E">
          <w:rPr>
            <w:webHidden/>
            <w:rtl/>
          </w:rPr>
          <w:instrText xml:space="preserve"> </w:instrText>
        </w:r>
        <w:r w:rsidR="0088508E">
          <w:rPr>
            <w:rStyle w:val="Hyperlink"/>
            <w:rtl/>
          </w:rPr>
        </w:r>
        <w:r w:rsidR="0088508E">
          <w:rPr>
            <w:rStyle w:val="Hyperlink"/>
            <w:rtl/>
          </w:rPr>
          <w:fldChar w:fldCharType="separate"/>
        </w:r>
        <w:r w:rsidR="00E27374">
          <w:rPr>
            <w:webHidden/>
            <w:rtl/>
          </w:rPr>
          <w:t>230</w:t>
        </w:r>
        <w:r w:rsidR="0088508E">
          <w:rPr>
            <w:rStyle w:val="Hyperlink"/>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537" w:history="1">
        <w:r w:rsidR="0088508E" w:rsidRPr="00FE6EE3">
          <w:rPr>
            <w:rStyle w:val="Hyperlink"/>
            <w:noProof/>
            <w:rtl/>
            <w:lang w:bidi="fa-IR"/>
          </w:rPr>
          <w:t xml:space="preserve">10- </w:t>
        </w:r>
        <w:r w:rsidR="0088508E" w:rsidRPr="00FE6EE3">
          <w:rPr>
            <w:rStyle w:val="Hyperlink"/>
            <w:rFonts w:hint="eastAsia"/>
            <w:noProof/>
            <w:rtl/>
            <w:lang w:bidi="fa-IR"/>
          </w:rPr>
          <w:t>مسابقه</w:t>
        </w:r>
        <w:r w:rsidR="0088508E" w:rsidRPr="00FE6EE3">
          <w:rPr>
            <w:rStyle w:val="Hyperlink"/>
            <w:noProof/>
            <w:rtl/>
            <w:lang w:bidi="fa-IR"/>
          </w:rPr>
          <w:t xml:space="preserve"> </w:t>
        </w:r>
        <w:r w:rsidR="0088508E" w:rsidRPr="00FE6EE3">
          <w:rPr>
            <w:rStyle w:val="Hyperlink"/>
            <w:rFonts w:hint="eastAsia"/>
            <w:noProof/>
            <w:rtl/>
            <w:lang w:bidi="fa-IR"/>
          </w:rPr>
          <w:t>و</w:t>
        </w:r>
        <w:r w:rsidR="0088508E" w:rsidRPr="00FE6EE3">
          <w:rPr>
            <w:rStyle w:val="Hyperlink"/>
            <w:noProof/>
            <w:rtl/>
            <w:lang w:bidi="fa-IR"/>
          </w:rPr>
          <w:t xml:space="preserve"> </w:t>
        </w:r>
        <w:r w:rsidR="0088508E" w:rsidRPr="00FE6EE3">
          <w:rPr>
            <w:rStyle w:val="Hyperlink"/>
            <w:rFonts w:hint="eastAsia"/>
            <w:noProof/>
            <w:rtl/>
            <w:lang w:bidi="fa-IR"/>
          </w:rPr>
          <w:t>رقابت</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338448537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233</w:t>
        </w:r>
        <w:r w:rsidR="0088508E">
          <w:rPr>
            <w:rStyle w:val="Hyperlink"/>
            <w:noProof/>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538" w:history="1">
        <w:r w:rsidR="0088508E" w:rsidRPr="00FE6EE3">
          <w:rPr>
            <w:rStyle w:val="Hyperlink"/>
            <w:noProof/>
            <w:rtl/>
            <w:lang w:bidi="fa-IR"/>
          </w:rPr>
          <w:t>«</w:t>
        </w:r>
        <w:r w:rsidR="0088508E" w:rsidRPr="00FE6EE3">
          <w:rPr>
            <w:rStyle w:val="Hyperlink"/>
            <w:rFonts w:hint="eastAsia"/>
            <w:noProof/>
            <w:rtl/>
            <w:lang w:bidi="fa-IR"/>
          </w:rPr>
          <w:t>واژه‌نامه‌</w:t>
        </w:r>
        <w:r w:rsidR="0088508E" w:rsidRPr="00FE6EE3">
          <w:rPr>
            <w:rStyle w:val="Hyperlink"/>
            <w:rFonts w:hint="cs"/>
            <w:noProof/>
            <w:rtl/>
            <w:lang w:bidi="fa-IR"/>
          </w:rPr>
          <w:t>ی</w:t>
        </w:r>
        <w:r w:rsidR="0088508E" w:rsidRPr="00FE6EE3">
          <w:rPr>
            <w:rStyle w:val="Hyperlink"/>
            <w:noProof/>
            <w:rtl/>
            <w:lang w:bidi="fa-IR"/>
          </w:rPr>
          <w:t xml:space="preserve"> </w:t>
        </w:r>
        <w:r w:rsidR="0088508E" w:rsidRPr="00FE6EE3">
          <w:rPr>
            <w:rStyle w:val="Hyperlink"/>
            <w:rFonts w:hint="eastAsia"/>
            <w:noProof/>
            <w:rtl/>
            <w:lang w:bidi="fa-IR"/>
          </w:rPr>
          <w:t>فقه</w:t>
        </w:r>
        <w:r w:rsidR="0088508E" w:rsidRPr="00FE6EE3">
          <w:rPr>
            <w:rStyle w:val="Hyperlink"/>
            <w:rFonts w:hint="cs"/>
            <w:noProof/>
            <w:rtl/>
            <w:lang w:bidi="fa-IR"/>
          </w:rPr>
          <w:t>ی</w:t>
        </w:r>
        <w:r w:rsidR="0088508E" w:rsidRPr="00FE6EE3">
          <w:rPr>
            <w:rStyle w:val="Hyperlink"/>
            <w:rFonts w:hint="eastAsia"/>
            <w:noProof/>
            <w:rtl/>
            <w:lang w:bidi="fa-IR"/>
          </w:rPr>
          <w:t>»</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338448538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237</w:t>
        </w:r>
        <w:r w:rsidR="0088508E">
          <w:rPr>
            <w:rStyle w:val="Hyperlink"/>
            <w:noProof/>
            <w:rtl/>
          </w:rPr>
          <w:fldChar w:fldCharType="end"/>
        </w:r>
      </w:hyperlink>
    </w:p>
    <w:p w:rsidR="0088508E" w:rsidRPr="00EB244C" w:rsidRDefault="00BA60CC">
      <w:pPr>
        <w:pStyle w:val="TOC2"/>
        <w:tabs>
          <w:tab w:val="right" w:leader="dot" w:pos="7475"/>
        </w:tabs>
        <w:rPr>
          <w:rFonts w:ascii="Calibri" w:eastAsia="Times New Roman" w:hAnsi="Calibri" w:cs="Arial"/>
          <w:b w:val="0"/>
          <w:bCs w:val="0"/>
          <w:noProof/>
          <w:sz w:val="22"/>
          <w:szCs w:val="22"/>
          <w:rtl/>
        </w:rPr>
      </w:pPr>
      <w:hyperlink w:anchor="_Toc338448539" w:history="1">
        <w:r w:rsidR="0088508E" w:rsidRPr="00FE6EE3">
          <w:rPr>
            <w:rStyle w:val="Hyperlink"/>
            <w:rFonts w:hint="eastAsia"/>
            <w:noProof/>
            <w:rtl/>
            <w:lang w:bidi="fa-IR"/>
          </w:rPr>
          <w:t>منابع</w:t>
        </w:r>
        <w:r w:rsidR="0088508E" w:rsidRPr="00FE6EE3">
          <w:rPr>
            <w:rStyle w:val="Hyperlink"/>
            <w:noProof/>
            <w:rtl/>
            <w:lang w:bidi="fa-IR"/>
          </w:rPr>
          <w:t xml:space="preserve"> </w:t>
        </w:r>
        <w:r w:rsidR="0088508E" w:rsidRPr="00FE6EE3">
          <w:rPr>
            <w:rStyle w:val="Hyperlink"/>
            <w:rFonts w:hint="eastAsia"/>
            <w:noProof/>
            <w:rtl/>
            <w:lang w:bidi="fa-IR"/>
          </w:rPr>
          <w:t>و</w:t>
        </w:r>
        <w:r w:rsidR="0088508E" w:rsidRPr="00FE6EE3">
          <w:rPr>
            <w:rStyle w:val="Hyperlink"/>
            <w:noProof/>
            <w:rtl/>
            <w:lang w:bidi="fa-IR"/>
          </w:rPr>
          <w:t xml:space="preserve"> </w:t>
        </w:r>
        <w:r w:rsidR="0088508E" w:rsidRPr="00FE6EE3">
          <w:rPr>
            <w:rStyle w:val="Hyperlink"/>
            <w:rFonts w:hint="eastAsia"/>
            <w:noProof/>
            <w:rtl/>
            <w:lang w:bidi="fa-IR"/>
          </w:rPr>
          <w:t>مآخذ</w:t>
        </w:r>
        <w:r w:rsidR="0088508E">
          <w:rPr>
            <w:noProof/>
            <w:webHidden/>
            <w:rtl/>
          </w:rPr>
          <w:tab/>
        </w:r>
        <w:r w:rsidR="0088508E">
          <w:rPr>
            <w:rStyle w:val="Hyperlink"/>
            <w:noProof/>
            <w:rtl/>
          </w:rPr>
          <w:fldChar w:fldCharType="begin"/>
        </w:r>
        <w:r w:rsidR="0088508E">
          <w:rPr>
            <w:noProof/>
            <w:webHidden/>
            <w:rtl/>
          </w:rPr>
          <w:instrText xml:space="preserve"> </w:instrText>
        </w:r>
        <w:r w:rsidR="0088508E">
          <w:rPr>
            <w:noProof/>
            <w:webHidden/>
          </w:rPr>
          <w:instrText>PAGEREF</w:instrText>
        </w:r>
        <w:r w:rsidR="0088508E">
          <w:rPr>
            <w:noProof/>
            <w:webHidden/>
            <w:rtl/>
          </w:rPr>
          <w:instrText xml:space="preserve"> _</w:instrText>
        </w:r>
        <w:r w:rsidR="0088508E">
          <w:rPr>
            <w:noProof/>
            <w:webHidden/>
          </w:rPr>
          <w:instrText>Toc</w:instrText>
        </w:r>
        <w:r w:rsidR="0088508E">
          <w:rPr>
            <w:noProof/>
            <w:webHidden/>
            <w:rtl/>
          </w:rPr>
          <w:instrText xml:space="preserve">338448539 </w:instrText>
        </w:r>
        <w:r w:rsidR="0088508E">
          <w:rPr>
            <w:noProof/>
            <w:webHidden/>
          </w:rPr>
          <w:instrText>\h</w:instrText>
        </w:r>
        <w:r w:rsidR="0088508E">
          <w:rPr>
            <w:noProof/>
            <w:webHidden/>
            <w:rtl/>
          </w:rPr>
          <w:instrText xml:space="preserve"> </w:instrText>
        </w:r>
        <w:r w:rsidR="0088508E">
          <w:rPr>
            <w:rStyle w:val="Hyperlink"/>
            <w:noProof/>
            <w:rtl/>
          </w:rPr>
        </w:r>
        <w:r w:rsidR="0088508E">
          <w:rPr>
            <w:rStyle w:val="Hyperlink"/>
            <w:noProof/>
            <w:rtl/>
          </w:rPr>
          <w:fldChar w:fldCharType="separate"/>
        </w:r>
        <w:r w:rsidR="00E27374">
          <w:rPr>
            <w:noProof/>
            <w:webHidden/>
            <w:rtl/>
          </w:rPr>
          <w:t>241</w:t>
        </w:r>
        <w:r w:rsidR="0088508E">
          <w:rPr>
            <w:rStyle w:val="Hyperlink"/>
            <w:noProof/>
            <w:rtl/>
          </w:rPr>
          <w:fldChar w:fldCharType="end"/>
        </w:r>
      </w:hyperlink>
    </w:p>
    <w:p w:rsidR="00045AAA" w:rsidRDefault="0088508E" w:rsidP="003F4614">
      <w:pPr>
        <w:jc w:val="both"/>
        <w:rPr>
          <w:rFonts w:cs="B Zar"/>
          <w:sz w:val="24"/>
          <w:szCs w:val="28"/>
          <w:rtl/>
          <w:lang w:bidi="fa-IR"/>
        </w:rPr>
      </w:pPr>
      <w:r>
        <w:rPr>
          <w:rFonts w:cs="B Zar"/>
          <w:sz w:val="24"/>
          <w:szCs w:val="28"/>
          <w:rtl/>
          <w:lang w:bidi="fa-IR"/>
        </w:rPr>
        <w:fldChar w:fldCharType="end"/>
      </w:r>
      <w:bookmarkStart w:id="1" w:name="Editing"/>
      <w:bookmarkEnd w:id="1"/>
    </w:p>
    <w:p w:rsidR="00045AAA" w:rsidRDefault="00045AAA" w:rsidP="00045AAA">
      <w:pPr>
        <w:jc w:val="both"/>
        <w:rPr>
          <w:rFonts w:cs="B Zar"/>
          <w:sz w:val="24"/>
          <w:szCs w:val="28"/>
          <w:rtl/>
          <w:lang w:bidi="fa-IR"/>
        </w:rPr>
        <w:sectPr w:rsidR="00045AAA" w:rsidSect="003F4614">
          <w:headerReference w:type="even" r:id="rId16"/>
          <w:headerReference w:type="first" r:id="rId17"/>
          <w:footnotePr>
            <w:numRestart w:val="eachPage"/>
          </w:footnotePr>
          <w:pgSz w:w="9638" w:h="13606" w:code="9"/>
          <w:pgMar w:top="850" w:right="1077" w:bottom="935" w:left="1077" w:header="850" w:footer="935" w:gutter="0"/>
          <w:cols w:space="720"/>
          <w:titlePg/>
          <w:bidi/>
          <w:rtlGutter/>
          <w:docGrid w:linePitch="272"/>
        </w:sectPr>
      </w:pPr>
    </w:p>
    <w:p w:rsidR="00A75E52" w:rsidRPr="00E233F1" w:rsidRDefault="00A75E52" w:rsidP="00045AAA">
      <w:pPr>
        <w:pStyle w:val="a"/>
        <w:rPr>
          <w:rtl/>
        </w:rPr>
      </w:pPr>
      <w:bookmarkStart w:id="2" w:name="_Toc338448409"/>
      <w:r w:rsidRPr="00E233F1">
        <w:rPr>
          <w:rFonts w:hint="cs"/>
          <w:rtl/>
        </w:rPr>
        <w:t>تقریظ استاد حاج ملا مسعود قادر مرزی</w:t>
      </w:r>
      <w:bookmarkEnd w:id="2"/>
    </w:p>
    <w:p w:rsidR="00A75E52" w:rsidRPr="00E233F1" w:rsidRDefault="00A75E52" w:rsidP="0026781C">
      <w:pPr>
        <w:ind w:firstLine="284"/>
        <w:jc w:val="both"/>
        <w:rPr>
          <w:rFonts w:cs="B Lotus"/>
          <w:sz w:val="24"/>
          <w:szCs w:val="28"/>
          <w:rtl/>
          <w:lang w:bidi="fa-IR"/>
        </w:rPr>
      </w:pPr>
      <w:r w:rsidRPr="00E233F1">
        <w:rPr>
          <w:rFonts w:cs="B Lotus" w:hint="cs"/>
          <w:sz w:val="24"/>
          <w:szCs w:val="28"/>
          <w:rtl/>
          <w:lang w:bidi="fa-IR"/>
        </w:rPr>
        <w:t>ضمن تقاضای دوست ارجمند دانشمند صالح جناب آقای محمد عزیز حسامی این کتاب را ملاحظه و مطالعه نمودم واقعاً اسم و مسمّی مطابق است. قسمتی از جنبه‌های بهداشتی احکام اسلامی را بیان فرموده است که در کتاب‌های دیگر کمتر یافت می‌شود.</w:t>
      </w:r>
    </w:p>
    <w:p w:rsidR="00A75E52" w:rsidRPr="00E233F1" w:rsidRDefault="00A75E52" w:rsidP="0026781C">
      <w:pPr>
        <w:ind w:firstLine="284"/>
        <w:jc w:val="both"/>
        <w:rPr>
          <w:rFonts w:cs="B Lotus"/>
          <w:sz w:val="24"/>
          <w:szCs w:val="28"/>
          <w:rtl/>
          <w:lang w:bidi="fa-IR"/>
        </w:rPr>
      </w:pPr>
      <w:r w:rsidRPr="00E233F1">
        <w:rPr>
          <w:rFonts w:cs="B Lotus" w:hint="cs"/>
          <w:sz w:val="24"/>
          <w:szCs w:val="28"/>
          <w:rtl/>
          <w:lang w:bidi="fa-IR"/>
        </w:rPr>
        <w:t>از خداوند بزرگ توفیق و هدایت ایشان را طلب می‌نمایم و تمنّای دعای خیر دارم.</w:t>
      </w:r>
    </w:p>
    <w:p w:rsidR="00A75E52" w:rsidRPr="00E45DCE" w:rsidRDefault="009F6D1B" w:rsidP="00662A47">
      <w:pPr>
        <w:pStyle w:val="a0"/>
        <w:jc w:val="right"/>
        <w:rPr>
          <w:rtl/>
          <w:lang w:bidi="fa-IR"/>
        </w:rPr>
      </w:pPr>
      <w:r>
        <w:rPr>
          <w:rtl/>
          <w:lang w:bidi="fa-IR"/>
        </w:rPr>
        <w:t>والسّلام</w:t>
      </w:r>
      <w:r>
        <w:rPr>
          <w:lang w:bidi="fa-IR"/>
        </w:rPr>
        <w:t xml:space="preserve"> </w:t>
      </w:r>
      <w:r>
        <w:rPr>
          <w:rFonts w:hint="cs"/>
          <w:rtl/>
        </w:rPr>
        <w:t xml:space="preserve"> على</w:t>
      </w:r>
      <w:r w:rsidR="00E45DCE" w:rsidRPr="00E45DCE">
        <w:rPr>
          <w:rtl/>
          <w:lang w:bidi="fa-IR"/>
        </w:rPr>
        <w:t xml:space="preserve"> من اتّبع الحقّ و</w:t>
      </w:r>
      <w:r w:rsidR="00A75E52" w:rsidRPr="00E45DCE">
        <w:rPr>
          <w:rtl/>
          <w:lang w:bidi="fa-IR"/>
        </w:rPr>
        <w:t>الهدی</w:t>
      </w:r>
    </w:p>
    <w:p w:rsidR="00A75E52" w:rsidRPr="00E233F1" w:rsidRDefault="00A75E52" w:rsidP="00662A47">
      <w:pPr>
        <w:jc w:val="right"/>
        <w:rPr>
          <w:rFonts w:cs="B Lotus"/>
          <w:sz w:val="24"/>
          <w:szCs w:val="28"/>
          <w:rtl/>
          <w:lang w:bidi="fa-IR"/>
        </w:rPr>
      </w:pPr>
      <w:r w:rsidRPr="00E233F1">
        <w:rPr>
          <w:rFonts w:cs="B Lotus" w:hint="cs"/>
          <w:sz w:val="24"/>
          <w:szCs w:val="28"/>
          <w:rtl/>
          <w:lang w:bidi="fa-IR"/>
        </w:rPr>
        <w:t>مسعود قادر مرزی</w:t>
      </w:r>
    </w:p>
    <w:p w:rsidR="00A75E52" w:rsidRDefault="00A75E52" w:rsidP="00662A47">
      <w:pPr>
        <w:jc w:val="right"/>
        <w:rPr>
          <w:rFonts w:cs="B Lotus"/>
          <w:sz w:val="24"/>
          <w:szCs w:val="28"/>
          <w:rtl/>
          <w:lang w:bidi="fa-IR"/>
        </w:rPr>
      </w:pPr>
      <w:r w:rsidRPr="00E233F1">
        <w:rPr>
          <w:rFonts w:cs="B Lotus" w:hint="cs"/>
          <w:sz w:val="24"/>
          <w:szCs w:val="28"/>
          <w:rtl/>
          <w:lang w:bidi="fa-IR"/>
        </w:rPr>
        <w:t>21/12/80</w:t>
      </w:r>
    </w:p>
    <w:p w:rsidR="00662A47" w:rsidRDefault="00662A47" w:rsidP="00662A47">
      <w:pPr>
        <w:jc w:val="both"/>
        <w:rPr>
          <w:rFonts w:cs="B Lotus"/>
          <w:sz w:val="24"/>
          <w:szCs w:val="28"/>
          <w:rtl/>
          <w:lang w:bidi="fa-IR"/>
        </w:rPr>
      </w:pPr>
    </w:p>
    <w:p w:rsidR="00662A47" w:rsidRDefault="00662A47" w:rsidP="00662A47">
      <w:pPr>
        <w:jc w:val="both"/>
        <w:rPr>
          <w:rFonts w:cs="B Lotus"/>
          <w:sz w:val="24"/>
          <w:szCs w:val="28"/>
          <w:rtl/>
          <w:lang w:bidi="fa-IR"/>
        </w:rPr>
        <w:sectPr w:rsidR="00662A47"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6376A6" w:rsidRPr="00C23F31" w:rsidRDefault="006376A6" w:rsidP="00662A47">
      <w:pPr>
        <w:pStyle w:val="a"/>
        <w:rPr>
          <w:rtl/>
        </w:rPr>
      </w:pPr>
      <w:bookmarkStart w:id="3" w:name="_Toc338448410"/>
      <w:r w:rsidRPr="00C23F31">
        <w:rPr>
          <w:rtl/>
        </w:rPr>
        <w:t>تشکر و تقدیر</w:t>
      </w:r>
      <w:bookmarkEnd w:id="3"/>
    </w:p>
    <w:p w:rsidR="006376A6" w:rsidRPr="00E233F1" w:rsidRDefault="00981E06" w:rsidP="00D47F75">
      <w:pPr>
        <w:ind w:firstLine="284"/>
        <w:jc w:val="both"/>
        <w:rPr>
          <w:rFonts w:cs="B Lotus"/>
          <w:sz w:val="24"/>
          <w:szCs w:val="28"/>
          <w:rtl/>
          <w:lang w:bidi="fa-IR"/>
        </w:rPr>
      </w:pPr>
      <w:r w:rsidRPr="00E233F1">
        <w:rPr>
          <w:rFonts w:cs="B Lotus" w:hint="cs"/>
          <w:sz w:val="24"/>
          <w:szCs w:val="28"/>
          <w:rtl/>
          <w:lang w:bidi="fa-IR"/>
        </w:rPr>
        <w:t>بی‌شک توفیق تحصیل ا</w:t>
      </w:r>
      <w:r w:rsidR="00B80412">
        <w:rPr>
          <w:rFonts w:cs="B Lotus" w:hint="cs"/>
          <w:sz w:val="24"/>
          <w:szCs w:val="28"/>
          <w:rtl/>
          <w:lang w:bidi="fa-IR"/>
        </w:rPr>
        <w:t>ندک دانش دینی خود را مدیون تشوی</w:t>
      </w:r>
      <w:r w:rsidR="00B80412">
        <w:rPr>
          <w:rFonts w:cs="B Lotus" w:hint="cs"/>
          <w:sz w:val="24"/>
          <w:szCs w:val="28"/>
          <w:rtl/>
        </w:rPr>
        <w:t>ق</w:t>
      </w:r>
      <w:r w:rsidRPr="00E233F1">
        <w:rPr>
          <w:rFonts w:cs="B Lotus" w:hint="cs"/>
          <w:sz w:val="24"/>
          <w:szCs w:val="28"/>
          <w:rtl/>
          <w:lang w:bidi="fa-IR"/>
        </w:rPr>
        <w:t>، تلاش و کوشش بی‌دریغ پدر و مادر عزیز و همسر فداکارم می‌دانم.</w:t>
      </w:r>
    </w:p>
    <w:p w:rsidR="00981E06" w:rsidRDefault="00981E06" w:rsidP="0026781C">
      <w:pPr>
        <w:ind w:firstLine="284"/>
        <w:jc w:val="both"/>
        <w:rPr>
          <w:rFonts w:cs="B Lotus"/>
          <w:sz w:val="24"/>
          <w:szCs w:val="28"/>
          <w:rtl/>
          <w:lang w:bidi="fa-IR"/>
        </w:rPr>
      </w:pPr>
      <w:r w:rsidRPr="00E233F1">
        <w:rPr>
          <w:rFonts w:cs="B Lotus" w:hint="cs"/>
          <w:sz w:val="24"/>
          <w:szCs w:val="28"/>
          <w:rtl/>
          <w:lang w:bidi="fa-IR"/>
        </w:rPr>
        <w:t>لازم است زحمات صادقانه و راهنمایی‌های ارزشمند اساتید بزرگوار جناب آقایان دکتر سید اسعد شیخ‌الاسلامی، دکتر محمد مهدی اصفهانی، دکتر جلیل امیدی، دکتر عطاء‌الله فیروزی، دکتر نظیف محمدی، محمد نرگسی، عادل محمودی، حاتم احمدی، محمد یوسف رسول‌آبادی، ایرج قوامی، سرکار خانم دکتر لی‌لی عطایی، دکتر افسانه مولائیان و سایر کسانی که به هر عنوان در نوشتن این تحقیق یاریم داده‌اند، را ارج نَهم و مراتب سپاسگذاری و تشکر خود را ابزار نمایم. خداوند همه‌ی آن‌ها را پاداش نیک عطا فرماید.</w:t>
      </w:r>
    </w:p>
    <w:p w:rsidR="00F326A0" w:rsidRDefault="00F326A0" w:rsidP="0026781C">
      <w:pPr>
        <w:ind w:firstLine="284"/>
        <w:jc w:val="both"/>
        <w:rPr>
          <w:rFonts w:cs="B Lotus"/>
          <w:sz w:val="24"/>
          <w:szCs w:val="28"/>
          <w:rtl/>
          <w:lang w:bidi="fa-IR"/>
        </w:rPr>
      </w:pPr>
    </w:p>
    <w:p w:rsidR="00F326A0" w:rsidRDefault="00F326A0" w:rsidP="0026781C">
      <w:pPr>
        <w:ind w:firstLine="284"/>
        <w:jc w:val="both"/>
        <w:rPr>
          <w:rFonts w:cs="B Lotus"/>
          <w:sz w:val="24"/>
          <w:szCs w:val="28"/>
          <w:rtl/>
          <w:lang w:bidi="fa-IR"/>
        </w:rPr>
        <w:sectPr w:rsidR="00F326A0"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252998" w:rsidRPr="003F4614" w:rsidRDefault="008C074C" w:rsidP="003F4614">
      <w:pPr>
        <w:jc w:val="center"/>
        <w:rPr>
          <w:rFonts w:ascii="IranNastaliq" w:hAnsi="IranNastaliq" w:cs="IranNastaliq"/>
          <w:b/>
          <w:bCs/>
          <w:sz w:val="32"/>
          <w:szCs w:val="32"/>
          <w:rtl/>
          <w:lang w:bidi="fa-IR"/>
        </w:rPr>
      </w:pPr>
      <w:bookmarkStart w:id="4" w:name="_Toc165368433"/>
      <w:bookmarkStart w:id="5" w:name="_Toc165370837"/>
      <w:bookmarkStart w:id="6" w:name="_Toc165428995"/>
      <w:bookmarkStart w:id="7" w:name="_Toc165429179"/>
      <w:r w:rsidRPr="003F4614">
        <w:rPr>
          <w:rFonts w:ascii="IranNastaliq" w:hAnsi="IranNastaliq" w:cs="IranNastaliq"/>
          <w:sz w:val="32"/>
          <w:szCs w:val="32"/>
          <w:rtl/>
          <w:lang w:bidi="fa-IR"/>
        </w:rPr>
        <w:t>بسم‌ الله الرحمن الرحیم</w:t>
      </w:r>
      <w:bookmarkEnd w:id="4"/>
      <w:bookmarkEnd w:id="5"/>
      <w:bookmarkEnd w:id="6"/>
      <w:bookmarkEnd w:id="7"/>
    </w:p>
    <w:p w:rsidR="001B6A75" w:rsidRPr="008252EF" w:rsidRDefault="001B6A75" w:rsidP="00F326A0">
      <w:pPr>
        <w:ind w:firstLine="284"/>
        <w:jc w:val="center"/>
        <w:rPr>
          <w:rFonts w:cs="B Lotus"/>
          <w:sz w:val="2"/>
          <w:szCs w:val="4"/>
          <w:rtl/>
          <w:lang w:bidi="fa-IR"/>
        </w:rPr>
      </w:pPr>
    </w:p>
    <w:p w:rsidR="008C074C" w:rsidRPr="00E233F1" w:rsidRDefault="00540999" w:rsidP="00F326A0">
      <w:pPr>
        <w:ind w:firstLine="284"/>
        <w:jc w:val="both"/>
        <w:rPr>
          <w:rFonts w:cs="B Lotus"/>
          <w:sz w:val="24"/>
          <w:szCs w:val="28"/>
          <w:rtl/>
          <w:lang w:bidi="fa-IR"/>
        </w:rPr>
      </w:pPr>
      <w:r w:rsidRPr="00E233F1">
        <w:rPr>
          <w:rFonts w:cs="B Lotus" w:hint="cs"/>
          <w:sz w:val="24"/>
          <w:szCs w:val="28"/>
          <w:rtl/>
          <w:lang w:bidi="fa-IR"/>
        </w:rPr>
        <w:t>سپاس و ستایش بی</w:t>
      </w:r>
      <w:r w:rsidR="003C5068">
        <w:rPr>
          <w:rFonts w:cs="B Lotus" w:hint="cs"/>
          <w:sz w:val="24"/>
          <w:szCs w:val="28"/>
          <w:rtl/>
          <w:lang w:bidi="fa-IR"/>
        </w:rPr>
        <w:t>‌</w:t>
      </w:r>
      <w:r w:rsidRPr="00E233F1">
        <w:rPr>
          <w:rFonts w:cs="B Lotus" w:hint="cs"/>
          <w:sz w:val="24"/>
          <w:szCs w:val="28"/>
          <w:rtl/>
          <w:lang w:bidi="fa-IR"/>
        </w:rPr>
        <w:t xml:space="preserve">حد و عد خداوندی را سزد که انوار حکمت او در دل ذرات هستی تجلی است و با خلعت عقل وجود آدمی را کرامت بخشید. درود و رحمت فراوان بر روان پاک و </w:t>
      </w:r>
      <w:r w:rsidR="00861061" w:rsidRPr="00E233F1">
        <w:rPr>
          <w:rFonts w:cs="B Lotus" w:hint="cs"/>
          <w:sz w:val="24"/>
          <w:szCs w:val="28"/>
          <w:rtl/>
          <w:lang w:bidi="fa-IR"/>
        </w:rPr>
        <w:t>انور شه کونین، خ</w:t>
      </w:r>
      <w:r w:rsidR="004E080E">
        <w:rPr>
          <w:rFonts w:cs="B Lotus" w:hint="cs"/>
          <w:sz w:val="24"/>
          <w:szCs w:val="28"/>
          <w:rtl/>
          <w:lang w:bidi="fa-IR"/>
        </w:rPr>
        <w:t>ا</w:t>
      </w:r>
      <w:r w:rsidR="00861061" w:rsidRPr="00E233F1">
        <w:rPr>
          <w:rFonts w:cs="B Lotus" w:hint="cs"/>
          <w:sz w:val="24"/>
          <w:szCs w:val="28"/>
          <w:rtl/>
          <w:lang w:bidi="fa-IR"/>
        </w:rPr>
        <w:t>تم رسل و خواجه‌ی ثقلین، شفیع المذنبین و امام المرسلین محمد مصطفای امین و اصحاب و یاران وی باد.</w:t>
      </w:r>
    </w:p>
    <w:p w:rsidR="00BA54F9" w:rsidRDefault="00861061" w:rsidP="00F326A0">
      <w:pPr>
        <w:ind w:firstLine="284"/>
        <w:jc w:val="both"/>
        <w:rPr>
          <w:rFonts w:cs="B Lotus"/>
          <w:spacing w:val="-4"/>
          <w:sz w:val="24"/>
          <w:szCs w:val="28"/>
          <w:rtl/>
          <w:lang w:bidi="fa-IR"/>
        </w:rPr>
      </w:pPr>
      <w:r w:rsidRPr="00E233F1">
        <w:rPr>
          <w:rFonts w:cs="B Lotus" w:hint="cs"/>
          <w:spacing w:val="-4"/>
          <w:sz w:val="24"/>
          <w:szCs w:val="28"/>
          <w:rtl/>
          <w:lang w:bidi="fa-IR"/>
        </w:rPr>
        <w:t xml:space="preserve">آن‌چه که اسلام چهارده قرن پیش در اجتناب از آلودگی‌ها و پیش‌گیری از بیماری‌ها مورد تأکید قرار داده است، برای بشر متمدّن قرن بیست‌ویکم که در اوج </w:t>
      </w:r>
      <w:r w:rsidR="00AE1BB5" w:rsidRPr="00E233F1">
        <w:rPr>
          <w:rFonts w:cs="B Lotus" w:hint="cs"/>
          <w:spacing w:val="-4"/>
          <w:sz w:val="24"/>
          <w:szCs w:val="28"/>
          <w:rtl/>
          <w:lang w:bidi="fa-IR"/>
        </w:rPr>
        <w:t>شکوفایی دانش و تکنولوژی است، جای تأمل است و در بررسی احکام اسلامی برای یافتن فلسفه‌ی پزشکی و بهداشتی آن‌ها شاهباز عقل آدمی از پروبال می‌افتد و با اعتراف به عجز و قصور دانش خود با</w:t>
      </w:r>
      <w:r w:rsidR="00214506">
        <w:rPr>
          <w:rFonts w:cs="B Lotus" w:hint="cs"/>
          <w:spacing w:val="-4"/>
          <w:sz w:val="24"/>
          <w:szCs w:val="28"/>
          <w:rtl/>
          <w:lang w:bidi="fa-IR"/>
        </w:rPr>
        <w:t xml:space="preserve"> تمامی وجود می‌فهمد که؛</w:t>
      </w:r>
    </w:p>
    <w:p w:rsidR="00BA54F9" w:rsidRDefault="00214506" w:rsidP="003E3844">
      <w:pPr>
        <w:ind w:firstLine="284"/>
        <w:jc w:val="both"/>
        <w:rPr>
          <w:rFonts w:cs="B Lotus"/>
          <w:spacing w:val="-4"/>
          <w:sz w:val="24"/>
          <w:szCs w:val="28"/>
          <w:rtl/>
          <w:lang w:bidi="fa-IR"/>
        </w:rPr>
      </w:pPr>
      <w:r>
        <w:rPr>
          <w:rFonts w:ascii="Traditional Arabic" w:hAnsi="Traditional Arabic"/>
          <w:spacing w:val="-4"/>
          <w:sz w:val="24"/>
          <w:szCs w:val="28"/>
          <w:rtl/>
          <w:lang w:bidi="fa-IR"/>
        </w:rPr>
        <w:t>﴿</w:t>
      </w:r>
      <w:r w:rsidR="003E3844" w:rsidRPr="003E3844">
        <w:rPr>
          <w:rFonts w:ascii="KFGQPC Uthmanic Script HAFS" w:hAnsi="KFGQPC Uthmanic Script HAFS" w:cs="KFGQPC Uthmanic Script HAFS" w:hint="cs"/>
          <w:sz w:val="28"/>
          <w:szCs w:val="28"/>
          <w:rtl/>
        </w:rPr>
        <w:t>لَّا</w:t>
      </w:r>
      <w:r w:rsidR="003E3844" w:rsidRPr="003E3844">
        <w:rPr>
          <w:rFonts w:ascii="KFGQPC Uthmanic Script HAFS" w:hAnsi="KFGQPC Uthmanic Script HAFS" w:cs="KFGQPC Uthmanic Script HAFS"/>
          <w:sz w:val="28"/>
          <w:szCs w:val="28"/>
          <w:rtl/>
        </w:rPr>
        <w:t xml:space="preserve"> يَأۡتِيهِ </w:t>
      </w:r>
      <w:r w:rsidR="003E3844" w:rsidRPr="003E3844">
        <w:rPr>
          <w:rFonts w:ascii="KFGQPC Uthmanic Script HAFS" w:hAnsi="KFGQPC Uthmanic Script HAFS" w:cs="KFGQPC Uthmanic Script HAFS" w:hint="cs"/>
          <w:sz w:val="28"/>
          <w:szCs w:val="28"/>
          <w:rtl/>
        </w:rPr>
        <w:t>ٱلۡبَٰطِلُ</w:t>
      </w:r>
      <w:r w:rsidR="003E3844" w:rsidRPr="003E3844">
        <w:rPr>
          <w:rFonts w:ascii="KFGQPC Uthmanic Script HAFS" w:hAnsi="KFGQPC Uthmanic Script HAFS" w:cs="KFGQPC Uthmanic Script HAFS"/>
          <w:sz w:val="28"/>
          <w:szCs w:val="28"/>
          <w:rtl/>
        </w:rPr>
        <w:t xml:space="preserve"> مِنۢ بَيۡنِ يَدَيۡهِ وَلَا مِنۡ خَلۡفِهِ</w:t>
      </w:r>
      <w:r w:rsidR="003E3844" w:rsidRPr="003E3844">
        <w:rPr>
          <w:rFonts w:ascii="KFGQPC Uthmanic Script HAFS" w:hAnsi="KFGQPC Uthmanic Script HAFS" w:cs="KFGQPC Uthmanic Script HAFS" w:hint="cs"/>
          <w:sz w:val="28"/>
          <w:szCs w:val="28"/>
          <w:rtl/>
        </w:rPr>
        <w:t>ۦۖ</w:t>
      </w:r>
      <w:r w:rsidR="003E3844" w:rsidRPr="003E3844">
        <w:rPr>
          <w:rFonts w:ascii="KFGQPC Uthmanic Script HAFS" w:hAnsi="KFGQPC Uthmanic Script HAFS" w:cs="KFGQPC Uthmanic Script HAFS"/>
          <w:sz w:val="28"/>
          <w:szCs w:val="28"/>
          <w:rtl/>
        </w:rPr>
        <w:t xml:space="preserve"> تَنزِيلٞ مِّنۡ حَكِيمٍ حَمِيدٖ ٤٢</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فصلت:42</w:t>
      </w:r>
      <w:r w:rsidRPr="00214506">
        <w:rPr>
          <w:rFonts w:ascii="mylotus" w:hAnsi="mylotus" w:cs="mylotus"/>
          <w:spacing w:val="-4"/>
          <w:sz w:val="22"/>
          <w:szCs w:val="26"/>
          <w:rtl/>
          <w:lang w:bidi="fa-IR"/>
        </w:rPr>
        <w:t>].</w:t>
      </w:r>
    </w:p>
    <w:p w:rsidR="00861061" w:rsidRPr="006F1706" w:rsidRDefault="00AE1BB5" w:rsidP="006F1706">
      <w:pPr>
        <w:ind w:firstLine="284"/>
        <w:jc w:val="both"/>
        <w:rPr>
          <w:rFonts w:cs="B Lotus"/>
          <w:spacing w:val="-4"/>
          <w:sz w:val="22"/>
          <w:szCs w:val="28"/>
          <w:rtl/>
          <w:lang w:bidi="fa-IR"/>
        </w:rPr>
      </w:pPr>
      <w:r w:rsidRPr="006F1706">
        <w:rPr>
          <w:rFonts w:cs="B Lotus" w:hint="cs"/>
          <w:spacing w:val="-4"/>
          <w:sz w:val="22"/>
          <w:szCs w:val="28"/>
          <w:rtl/>
          <w:lang w:bidi="fa-IR"/>
        </w:rPr>
        <w:t>«هیچ‌گونه باطلی، از هیچ جهت و نظری، متوجه قرآن نمی‌گردد، فرو فرستاده‌ای یزدان است</w:t>
      </w:r>
      <w:r w:rsidR="009A6F00" w:rsidRPr="006F1706">
        <w:rPr>
          <w:rFonts w:cs="B Lotus" w:hint="cs"/>
          <w:spacing w:val="-4"/>
          <w:sz w:val="22"/>
          <w:szCs w:val="28"/>
          <w:rtl/>
          <w:lang w:bidi="fa-IR"/>
        </w:rPr>
        <w:t xml:space="preserve"> که با حکمت و ستوده است»</w:t>
      </w:r>
      <w:r w:rsidRPr="006F1706">
        <w:rPr>
          <w:rFonts w:cs="B Lotus" w:hint="cs"/>
          <w:spacing w:val="-4"/>
          <w:sz w:val="22"/>
          <w:szCs w:val="28"/>
          <w:rtl/>
          <w:lang w:bidi="fa-IR"/>
        </w:rPr>
        <w:t>.</w:t>
      </w:r>
    </w:p>
    <w:p w:rsidR="008C074C" w:rsidRDefault="00F55963" w:rsidP="00F326A0">
      <w:pPr>
        <w:ind w:firstLine="284"/>
        <w:jc w:val="both"/>
        <w:rPr>
          <w:rFonts w:cs="B Lotus"/>
          <w:spacing w:val="-4"/>
          <w:sz w:val="24"/>
          <w:szCs w:val="28"/>
          <w:rtl/>
          <w:lang w:bidi="fa-IR"/>
        </w:rPr>
      </w:pPr>
      <w:r w:rsidRPr="00E233F1">
        <w:rPr>
          <w:rFonts w:cs="B Lotus" w:hint="cs"/>
          <w:spacing w:val="-4"/>
          <w:sz w:val="24"/>
          <w:szCs w:val="28"/>
          <w:rtl/>
          <w:lang w:bidi="fa-IR"/>
        </w:rPr>
        <w:t>درواقع آن‌چه که از بررسی احکام اسلامی حاصل می‌شود این است که به طور یقین در بطن هر حکمی مصلحتی جسمی، روانی، اجتماعی و اخرویِ امتثالِ فرمانِ خداوندی که سرانجام آن رستگاری ابدی و سعادت دو جهانی است، وجود دارد و اگر دانش بشری نتواند برای فلسفه‌ی احکامی توجیهات علمی ارائه دهد و برای اذهان پویای دانشمندان و طالبان علم پاسخ‌های مناسبی داشته باشد، هیچ تزلزلی در احکام شرعی ایجاد نمی‌شود.</w:t>
      </w:r>
    </w:p>
    <w:p w:rsidR="00F55963" w:rsidRPr="00E233F1" w:rsidRDefault="00F55963" w:rsidP="00655E2B">
      <w:pPr>
        <w:ind w:firstLine="284"/>
        <w:jc w:val="both"/>
        <w:rPr>
          <w:rFonts w:cs="B Lotus"/>
          <w:sz w:val="24"/>
          <w:szCs w:val="28"/>
          <w:rtl/>
          <w:lang w:bidi="fa-IR"/>
        </w:rPr>
      </w:pPr>
      <w:r w:rsidRPr="00E233F1">
        <w:rPr>
          <w:rFonts w:cs="B Lotus" w:hint="cs"/>
          <w:sz w:val="24"/>
          <w:szCs w:val="28"/>
          <w:rtl/>
          <w:lang w:bidi="fa-IR"/>
        </w:rPr>
        <w:t>متأسفانه قضاوت‌های ناعاد</w:t>
      </w:r>
      <w:r w:rsidR="00B62E2A">
        <w:rPr>
          <w:rFonts w:cs="B Lotus" w:hint="cs"/>
          <w:sz w:val="24"/>
          <w:szCs w:val="28"/>
          <w:rtl/>
          <w:lang w:bidi="fa-IR"/>
        </w:rPr>
        <w:t>لانه و تبلیغات سوء مستشرقینِ مُغ</w:t>
      </w:r>
      <w:r w:rsidRPr="00E233F1">
        <w:rPr>
          <w:rFonts w:cs="B Lotus" w:hint="cs"/>
          <w:sz w:val="24"/>
          <w:szCs w:val="28"/>
          <w:rtl/>
          <w:lang w:bidi="fa-IR"/>
        </w:rPr>
        <w:t xml:space="preserve">رضی چون ادوارد براون که طب اسلامی را التقاطی از چند شیوه‌ی طب باستانی یونانی و در سطح پایین‌تری هندی و ایرانی قلمداد کرده و تهمت‌های ناروایی به دانشمندان اسلامی </w:t>
      </w:r>
      <w:r w:rsidR="00E4602D" w:rsidRPr="00E233F1">
        <w:rPr>
          <w:rFonts w:cs="B Lotus" w:hint="cs"/>
          <w:sz w:val="24"/>
          <w:szCs w:val="28"/>
          <w:rtl/>
          <w:lang w:bidi="fa-IR"/>
        </w:rPr>
        <w:t>زده است، نه تنها ذهنیت غربیان را درباره‌ی شیوه‌ی بهزیستی اسلام گمراه نموده بلکه بسیاری از مسلمانان سطحی‌نگر و جاهل</w:t>
      </w:r>
      <w:r w:rsidR="00655E2B">
        <w:rPr>
          <w:rFonts w:cs="B Lotus" w:hint="cs"/>
          <w:sz w:val="24"/>
          <w:szCs w:val="28"/>
          <w:rtl/>
          <w:lang w:bidi="fa-IR"/>
        </w:rPr>
        <w:t>ظ</w:t>
      </w:r>
      <w:r w:rsidR="00E4602D" w:rsidRPr="00E233F1">
        <w:rPr>
          <w:rFonts w:cs="B Lotus" w:hint="cs"/>
          <w:sz w:val="24"/>
          <w:szCs w:val="28"/>
          <w:rtl/>
          <w:lang w:bidi="fa-IR"/>
        </w:rPr>
        <w:t xml:space="preserve"> دچار شک و تردید کرده است.</w:t>
      </w:r>
    </w:p>
    <w:p w:rsidR="00E4602D" w:rsidRPr="00E233F1" w:rsidRDefault="00E4602D" w:rsidP="009119E5">
      <w:pPr>
        <w:ind w:firstLine="284"/>
        <w:jc w:val="both"/>
        <w:rPr>
          <w:rFonts w:cs="B Lotus"/>
          <w:spacing w:val="-8"/>
          <w:sz w:val="24"/>
          <w:szCs w:val="28"/>
          <w:rtl/>
          <w:lang w:bidi="fa-IR"/>
        </w:rPr>
      </w:pPr>
      <w:r w:rsidRPr="00E233F1">
        <w:rPr>
          <w:rFonts w:cs="B Lotus" w:hint="cs"/>
          <w:spacing w:val="-8"/>
          <w:sz w:val="24"/>
          <w:szCs w:val="28"/>
          <w:rtl/>
          <w:lang w:bidi="fa-IR"/>
        </w:rPr>
        <w:t>این تحقیق تلاشی است در جهت یافتن حکمت و فلسفه‌ی پزشکی و بهداشتی احکام اسلامی مطابق با فقه مذهب امام شافعی رحمه‌الله که به ترتیب ابواب فقهی از کتاب منهاج‌الطالبین امام نووی رحمه‌الله برگرفته شده است و بیشتر آن احکام مشترک بین تمام مذهب اسلامی است. فواصل بین احکام و تفاسیر علمی با علامت سه ستاره مشخص شده است.</w:t>
      </w:r>
    </w:p>
    <w:p w:rsidR="00E4602D" w:rsidRPr="00E233F1" w:rsidRDefault="00E4602D" w:rsidP="00CC2B66">
      <w:pPr>
        <w:ind w:firstLine="284"/>
        <w:jc w:val="both"/>
        <w:rPr>
          <w:rFonts w:cs="B Lotus"/>
          <w:sz w:val="24"/>
          <w:szCs w:val="28"/>
          <w:rtl/>
          <w:lang w:bidi="fa-IR"/>
        </w:rPr>
      </w:pPr>
      <w:r w:rsidRPr="00E233F1">
        <w:rPr>
          <w:rFonts w:cs="B Lotus" w:hint="cs"/>
          <w:sz w:val="24"/>
          <w:szCs w:val="28"/>
          <w:rtl/>
          <w:lang w:bidi="fa-IR"/>
        </w:rPr>
        <w:t>گرچه موارد متعدّدی به علت کمبودهای موجود مورد بررسی قرار نگرفته است؛ بنابراین لازم است متخصصان و کارشناسان در خصوص هر کدام از مواردی که به صورت تئوری در این تحقیق مورد بحث واقع شده و نیز مسایل فراوانی که در سنت نبوی تحت عناوین «</w:t>
      </w:r>
      <w:r w:rsidR="00CC2B66">
        <w:rPr>
          <w:rFonts w:cs="B Lotus" w:hint="cs"/>
          <w:sz w:val="24"/>
          <w:szCs w:val="28"/>
          <w:rtl/>
          <w:lang w:bidi="fa-IR"/>
        </w:rPr>
        <w:t>ال</w:t>
      </w:r>
      <w:r w:rsidRPr="00E233F1">
        <w:rPr>
          <w:rFonts w:cs="B Lotus" w:hint="cs"/>
          <w:sz w:val="24"/>
          <w:szCs w:val="28"/>
          <w:rtl/>
          <w:lang w:bidi="fa-IR"/>
        </w:rPr>
        <w:t>طب النبوی»، «آداب الأکل والشرب»، «آداب النوم» و غیره مطرح شده‌اند تحقیقات علمی دقیقی انجام دهند.</w:t>
      </w:r>
    </w:p>
    <w:p w:rsidR="00E4602D" w:rsidRDefault="00E4602D" w:rsidP="009119E5">
      <w:pPr>
        <w:ind w:firstLine="284"/>
        <w:jc w:val="both"/>
        <w:rPr>
          <w:rFonts w:cs="B Lotus"/>
          <w:sz w:val="24"/>
          <w:szCs w:val="28"/>
          <w:rtl/>
          <w:lang w:bidi="fa-IR"/>
        </w:rPr>
      </w:pPr>
      <w:r w:rsidRPr="00E233F1">
        <w:rPr>
          <w:rFonts w:cs="B Lotus" w:hint="cs"/>
          <w:sz w:val="24"/>
          <w:szCs w:val="28"/>
          <w:rtl/>
          <w:lang w:bidi="fa-IR"/>
        </w:rPr>
        <w:t>لازم به یادآوری است که این تحقیق پایان‌نامه‌ی کارشناسی ارشد بنده در رشته‌ی فقه و مبانی حقوق اسلامی (فقه شافعی) بوده و مشاوره‌ی تخصصی آن را جناب آقای دکتر محمد مهدی اصفهانی استاد دانشگاه علوم پزشکی ایران به عهده داشته و از هر گونه تلاش و مساعدتی دریغ نورزیده‌اند؛ قلم قاصر حقیر از ادای شکر آن همه زحمت و تلاش عاجز است و خداوند ایشان را عافیت دو جهانی عطا فرماید.</w:t>
      </w:r>
    </w:p>
    <w:p w:rsidR="00214506" w:rsidRPr="003E3844" w:rsidRDefault="00214506" w:rsidP="003E3844">
      <w:pPr>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3E3844" w:rsidRPr="003E3844">
        <w:rPr>
          <w:rFonts w:ascii="KFGQPC Uthmanic Script HAFS" w:hAnsi="KFGQPC Uthmanic Script HAFS" w:cs="KFGQPC Uthmanic Script HAFS"/>
          <w:sz w:val="28"/>
          <w:szCs w:val="28"/>
          <w:rtl/>
        </w:rPr>
        <w:t>وَمَا تَوۡفِيقِيٓ إِلَّا بِ</w:t>
      </w:r>
      <w:r w:rsidR="003E3844" w:rsidRPr="003E3844">
        <w:rPr>
          <w:rFonts w:ascii="KFGQPC Uthmanic Script HAFS" w:hAnsi="KFGQPC Uthmanic Script HAFS" w:cs="KFGQPC Uthmanic Script HAFS" w:hint="cs"/>
          <w:sz w:val="28"/>
          <w:szCs w:val="28"/>
          <w:rtl/>
        </w:rPr>
        <w:t>ٱللَّه</w:t>
      </w:r>
      <w:r w:rsidR="003E3844" w:rsidRPr="003E3844">
        <w:rPr>
          <w:rFonts w:ascii="KFGQPC Uthmanic Script HAFS" w:hAnsi="KFGQPC Uthmanic Script HAFS" w:cs="KFGQPC Uthmanic Script HAFS"/>
          <w:sz w:val="28"/>
          <w:szCs w:val="28"/>
          <w:rtl/>
        </w:rPr>
        <w:t>ِۚ عَلَيۡهِ تَوَكَّلۡتُ وَإِلَيۡهِ أُنِيبُ ٨٨</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هود: 88</w:t>
      </w:r>
      <w:r w:rsidRPr="00214506">
        <w:rPr>
          <w:rFonts w:ascii="mylotus" w:hAnsi="mylotus" w:cs="mylotus"/>
          <w:spacing w:val="-4"/>
          <w:sz w:val="22"/>
          <w:szCs w:val="26"/>
          <w:rtl/>
          <w:lang w:bidi="fa-IR"/>
        </w:rPr>
        <w:t>].</w:t>
      </w:r>
    </w:p>
    <w:p w:rsidR="00F326A0" w:rsidRPr="00F326A0" w:rsidRDefault="00F326A0" w:rsidP="00F326A0">
      <w:pPr>
        <w:jc w:val="right"/>
        <w:rPr>
          <w:rFonts w:cs="B Lotus"/>
          <w:b/>
          <w:bCs/>
          <w:sz w:val="2"/>
          <w:szCs w:val="6"/>
          <w:rtl/>
          <w:lang w:bidi="fa-IR"/>
        </w:rPr>
      </w:pPr>
    </w:p>
    <w:p w:rsidR="00E4602D" w:rsidRPr="00F326A0" w:rsidRDefault="00E4602D" w:rsidP="00F326A0">
      <w:pPr>
        <w:jc w:val="right"/>
        <w:rPr>
          <w:rFonts w:cs="B Lotus"/>
          <w:b/>
          <w:bCs/>
          <w:sz w:val="28"/>
          <w:szCs w:val="32"/>
          <w:rtl/>
          <w:lang w:bidi="fa-IR"/>
        </w:rPr>
      </w:pPr>
      <w:r w:rsidRPr="00F326A0">
        <w:rPr>
          <w:rFonts w:cs="B Lotus"/>
          <w:b/>
          <w:bCs/>
          <w:sz w:val="28"/>
          <w:szCs w:val="32"/>
          <w:rtl/>
          <w:lang w:bidi="fa-IR"/>
        </w:rPr>
        <w:t>محمد عزیز حسامی</w:t>
      </w:r>
    </w:p>
    <w:p w:rsidR="008C074C" w:rsidRDefault="00E4602D" w:rsidP="00F326A0">
      <w:pPr>
        <w:jc w:val="right"/>
        <w:rPr>
          <w:rFonts w:cs="B Lotus"/>
          <w:b/>
          <w:bCs/>
          <w:sz w:val="28"/>
          <w:szCs w:val="32"/>
          <w:rtl/>
          <w:lang w:bidi="fa-IR"/>
        </w:rPr>
      </w:pPr>
      <w:r w:rsidRPr="00F326A0">
        <w:rPr>
          <w:rFonts w:cs="B Lotus"/>
          <w:b/>
          <w:bCs/>
          <w:sz w:val="28"/>
          <w:szCs w:val="32"/>
          <w:rtl/>
          <w:lang w:bidi="fa-IR"/>
        </w:rPr>
        <w:t>دی ماه 1380 تهران</w:t>
      </w:r>
    </w:p>
    <w:p w:rsidR="00F326A0" w:rsidRDefault="00F326A0" w:rsidP="00F326A0">
      <w:pPr>
        <w:jc w:val="both"/>
        <w:rPr>
          <w:rFonts w:cs="B Lotus"/>
          <w:sz w:val="24"/>
          <w:szCs w:val="28"/>
          <w:rtl/>
          <w:lang w:bidi="fa-IR"/>
        </w:rPr>
        <w:sectPr w:rsidR="00F326A0"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8A080F" w:rsidRPr="00E233F1" w:rsidRDefault="008A080F" w:rsidP="00F326A0">
      <w:pPr>
        <w:pStyle w:val="a"/>
        <w:rPr>
          <w:rtl/>
        </w:rPr>
      </w:pPr>
      <w:bookmarkStart w:id="8" w:name="_Toc165368434"/>
      <w:bookmarkStart w:id="9" w:name="_Toc165370838"/>
      <w:bookmarkStart w:id="10" w:name="_Toc165428996"/>
      <w:bookmarkStart w:id="11" w:name="_Toc165429180"/>
      <w:bookmarkStart w:id="12" w:name="_Toc338448411"/>
      <w:r w:rsidRPr="00E233F1">
        <w:rPr>
          <w:rFonts w:hint="cs"/>
          <w:rtl/>
        </w:rPr>
        <w:t>پیشگفتار</w:t>
      </w:r>
      <w:bookmarkEnd w:id="8"/>
      <w:bookmarkEnd w:id="9"/>
      <w:bookmarkEnd w:id="10"/>
      <w:bookmarkEnd w:id="11"/>
      <w:bookmarkEnd w:id="12"/>
    </w:p>
    <w:p w:rsidR="008C074C" w:rsidRPr="00E233F1" w:rsidRDefault="008D3A0C" w:rsidP="00F326A0">
      <w:pPr>
        <w:ind w:firstLine="284"/>
        <w:jc w:val="both"/>
        <w:rPr>
          <w:rFonts w:cs="B Lotus"/>
          <w:sz w:val="24"/>
          <w:szCs w:val="28"/>
          <w:rtl/>
          <w:lang w:bidi="fa-IR"/>
        </w:rPr>
      </w:pPr>
      <w:r w:rsidRPr="00E233F1">
        <w:rPr>
          <w:rFonts w:cs="B Lotus" w:hint="cs"/>
          <w:sz w:val="24"/>
          <w:szCs w:val="28"/>
          <w:rtl/>
          <w:lang w:bidi="fa-IR"/>
        </w:rPr>
        <w:t>عقل وجه تمایز آدمی از سایر مخلوقات و خلقت ممتاز خداوندی است که بشر به وسیله‌ی آن توانسته است بر بسیاری از نمودهای طبیعت مسلط گردد.</w:t>
      </w:r>
    </w:p>
    <w:p w:rsidR="00143052" w:rsidRPr="00E233F1" w:rsidRDefault="00143052" w:rsidP="00F326A0">
      <w:pPr>
        <w:ind w:firstLine="284"/>
        <w:jc w:val="both"/>
        <w:rPr>
          <w:rFonts w:cs="B Lotus"/>
          <w:sz w:val="24"/>
          <w:szCs w:val="28"/>
          <w:rtl/>
          <w:lang w:bidi="fa-IR"/>
        </w:rPr>
      </w:pPr>
      <w:r w:rsidRPr="00E233F1">
        <w:rPr>
          <w:rFonts w:cs="B Lotus" w:hint="cs"/>
          <w:sz w:val="24"/>
          <w:szCs w:val="28"/>
          <w:rtl/>
          <w:lang w:bidi="fa-IR"/>
        </w:rPr>
        <w:t xml:space="preserve">در معارف اسلامی عقل جایگاه ویژه‌ای دارد و خداوند صاحبان عقل را می‌ستاید. امّا ابزارهایی که عقل در شناخت هستی بکار می‌برد و اطلاعات را از آن‌ها می‌گیرد معدودند و در نفس خود بسیار محدود؛ به همین دلیل است که آدمی از ابزارها و وسایل مختلفی برای پیشبرد اهداف خود </w:t>
      </w:r>
      <w:r w:rsidR="00DF42F8" w:rsidRPr="00E233F1">
        <w:rPr>
          <w:rFonts w:cs="B Lotus" w:hint="cs"/>
          <w:sz w:val="24"/>
          <w:szCs w:val="28"/>
          <w:rtl/>
          <w:lang w:bidi="fa-IR"/>
        </w:rPr>
        <w:t>استفاده می‌کند؛ بنابراین</w:t>
      </w:r>
      <w:r w:rsidR="00D620C5">
        <w:rPr>
          <w:rFonts w:cs="B Lotus" w:hint="cs"/>
          <w:sz w:val="24"/>
          <w:szCs w:val="28"/>
          <w:rtl/>
          <w:lang w:bidi="fa-IR"/>
        </w:rPr>
        <w:t>،</w:t>
      </w:r>
      <w:r w:rsidR="00DF42F8" w:rsidRPr="00E233F1">
        <w:rPr>
          <w:rFonts w:cs="B Lotus" w:hint="cs"/>
          <w:sz w:val="24"/>
          <w:szCs w:val="28"/>
          <w:rtl/>
          <w:lang w:bidi="fa-IR"/>
        </w:rPr>
        <w:t xml:space="preserve"> حیطه‌ی فعالیت و کاربرد عقل محدود است و نقص نسبی دانش بشری و تکامل تدریجی علوم، ریشه در این محدودیت دارد؛ عقل بشری در برابر ماورای جهان محسوس و مادی کاملاً ناتوان است چون ابزارهای لازم برای شناخت آن را ندارد و به این دلیل است که خالق هستی برای ارتباط با بشر به لطف خود کسانی را مورد خطاب قرار می‌دهد و به وسیله‌ی آنان مطالبی از جهان ماورای حس را به آدمی ابلاغ می‌کند.</w:t>
      </w:r>
    </w:p>
    <w:p w:rsidR="00DF42F8" w:rsidRPr="00E233F1" w:rsidRDefault="00DF42F8" w:rsidP="00F326A0">
      <w:pPr>
        <w:ind w:firstLine="284"/>
        <w:jc w:val="both"/>
        <w:rPr>
          <w:rFonts w:cs="B Lotus"/>
          <w:sz w:val="24"/>
          <w:szCs w:val="28"/>
          <w:rtl/>
          <w:lang w:bidi="fa-IR"/>
        </w:rPr>
      </w:pPr>
      <w:r w:rsidRPr="00E233F1">
        <w:rPr>
          <w:rFonts w:cs="B Lotus" w:hint="cs"/>
          <w:sz w:val="24"/>
          <w:szCs w:val="28"/>
          <w:rtl/>
          <w:lang w:bidi="fa-IR"/>
        </w:rPr>
        <w:t>اسلام نه تنها تکیه و توسّل به عقل و علم را محدود نمی‌سازد بلکه توجه عمیق به آن دو منبع شناخت را به تأکید توصیه می‌کند و به ما می‌آموزد که هیچ‌کدام از این ابزارهای شناخت بدون هدایت پیامبری کاری از پیش نبرده و عقل و علم جز با نور وحی به شکوفایی نخواهند رسید.</w:t>
      </w:r>
    </w:p>
    <w:p w:rsidR="00DF42F8" w:rsidRPr="00E233F1" w:rsidRDefault="00DF42F8" w:rsidP="00F326A0">
      <w:pPr>
        <w:ind w:firstLine="284"/>
        <w:jc w:val="both"/>
        <w:rPr>
          <w:rFonts w:cs="B Lotus"/>
          <w:sz w:val="24"/>
          <w:szCs w:val="28"/>
          <w:rtl/>
          <w:lang w:bidi="fa-IR"/>
        </w:rPr>
      </w:pPr>
      <w:r w:rsidRPr="00E233F1">
        <w:rPr>
          <w:rFonts w:cs="B Lotus" w:hint="cs"/>
          <w:sz w:val="24"/>
          <w:szCs w:val="28"/>
          <w:rtl/>
          <w:lang w:bidi="fa-IR"/>
        </w:rPr>
        <w:t>با توجه به این نکته که محور تمامی احکام شریعت رعایت مصالح تحت قاعده‌ی «</w:t>
      </w:r>
      <w:r w:rsidRPr="00E233F1">
        <w:rPr>
          <w:rFonts w:cs="B Lotus" w:hint="cs"/>
          <w:b/>
          <w:bCs/>
          <w:sz w:val="24"/>
          <w:szCs w:val="28"/>
          <w:rtl/>
          <w:lang w:bidi="fa-IR"/>
        </w:rPr>
        <w:t>جلب منفعت و دفع مضرت</w:t>
      </w:r>
      <w:r w:rsidRPr="00E233F1">
        <w:rPr>
          <w:rFonts w:cs="B Lotus" w:hint="cs"/>
          <w:sz w:val="24"/>
          <w:szCs w:val="28"/>
          <w:rtl/>
          <w:lang w:bidi="fa-IR"/>
        </w:rPr>
        <w:t>» است، بسیاری از علمای دین درک قسمت اعظم مصالح دنیوی و اخروی را به وسیله‌ی عقل ممکن می‌دانند [ابن عبدالسلام، امام عزالدین؛ 1999؛ ج 1؛ ص 9-8].</w:t>
      </w:r>
    </w:p>
    <w:p w:rsidR="00DF42F8" w:rsidRPr="00E233F1" w:rsidRDefault="00DF42F8" w:rsidP="00F326A0">
      <w:pPr>
        <w:ind w:firstLine="284"/>
        <w:jc w:val="both"/>
        <w:rPr>
          <w:rFonts w:cs="B Lotus"/>
          <w:sz w:val="24"/>
          <w:szCs w:val="28"/>
          <w:rtl/>
          <w:lang w:bidi="fa-IR"/>
        </w:rPr>
      </w:pPr>
      <w:r w:rsidRPr="00E233F1">
        <w:rPr>
          <w:rFonts w:cs="B Lotus" w:hint="cs"/>
          <w:sz w:val="24"/>
          <w:szCs w:val="28"/>
          <w:rtl/>
          <w:lang w:bidi="fa-IR"/>
        </w:rPr>
        <w:t xml:space="preserve">در اصول عقاید اهل سنت عقل به عنوان یکی از اسباب سه‌گانه‌ی کسب علم معرفی شده است؛ اما به دلیل محدودیت میدان فعالیت حواس که وسایل کسب </w:t>
      </w:r>
      <w:r w:rsidR="00B7797D" w:rsidRPr="00E233F1">
        <w:rPr>
          <w:rFonts w:cs="B Lotus" w:hint="cs"/>
          <w:sz w:val="24"/>
          <w:szCs w:val="28"/>
          <w:rtl/>
          <w:lang w:bidi="fa-IR"/>
        </w:rPr>
        <w:t>معرفت‌های مختلف برای عقل هستند، حیطه‌‌ی کاربرد عقل نیز به جهان مادی و محسوس محدود می‌شود؛ بنابراین بدون راهنمایی و روشنایی کسب شده از نور وحی،</w:t>
      </w:r>
      <w:r w:rsidR="00170EA7">
        <w:rPr>
          <w:rFonts w:cs="B Lotus" w:hint="cs"/>
          <w:sz w:val="24"/>
          <w:szCs w:val="28"/>
          <w:rtl/>
          <w:lang w:bidi="fa-IR"/>
        </w:rPr>
        <w:t xml:space="preserve"> </w:t>
      </w:r>
      <w:r w:rsidR="00B7797D" w:rsidRPr="00E233F1">
        <w:rPr>
          <w:rFonts w:cs="B Lotus" w:hint="cs"/>
          <w:sz w:val="24"/>
          <w:szCs w:val="28"/>
          <w:rtl/>
          <w:lang w:bidi="fa-IR"/>
        </w:rPr>
        <w:t>عقل در درک مفاهیم عالم غیب ناتوان است [سعدی، عبدالملک؛ 1379؛ ص 33].</w:t>
      </w:r>
    </w:p>
    <w:p w:rsidR="00B7797D" w:rsidRPr="00E233F1" w:rsidRDefault="00B7797D" w:rsidP="00F326A0">
      <w:pPr>
        <w:ind w:firstLine="284"/>
        <w:jc w:val="both"/>
        <w:rPr>
          <w:rFonts w:cs="B Lotus"/>
          <w:sz w:val="24"/>
          <w:szCs w:val="28"/>
          <w:rtl/>
          <w:lang w:bidi="fa-IR"/>
        </w:rPr>
      </w:pPr>
      <w:r w:rsidRPr="00E233F1">
        <w:rPr>
          <w:rFonts w:cs="B Lotus" w:hint="cs"/>
          <w:sz w:val="24"/>
          <w:szCs w:val="28"/>
          <w:rtl/>
          <w:lang w:bidi="fa-IR"/>
        </w:rPr>
        <w:t xml:space="preserve">قرآن کریم پاره‌ای از حکمت‌ها و فلسفه‌های احکام را بیان کرده است و در مسایل زیادی نیز از ذکر دلایل احکام خودداری کرده است؛ به عنوان مثال حکمت حج را تعظیم و تکریم </w:t>
      </w:r>
      <w:r w:rsidR="00310318">
        <w:rPr>
          <w:rFonts w:cs="B Lotus" w:hint="cs"/>
          <w:sz w:val="24"/>
          <w:szCs w:val="28"/>
          <w:rtl/>
          <w:lang w:bidi="fa-IR"/>
        </w:rPr>
        <w:t>شعایر خداوندی و حکمت جهاد را اع</w:t>
      </w:r>
      <w:r w:rsidRPr="00E233F1">
        <w:rPr>
          <w:rFonts w:cs="B Lotus" w:hint="cs"/>
          <w:sz w:val="24"/>
          <w:szCs w:val="28"/>
          <w:rtl/>
          <w:lang w:bidi="fa-IR"/>
        </w:rPr>
        <w:t>لای دین خدا ذکر می‌کند [الدهلوی؛ 1418؛ ج 1؛ ص 16].</w:t>
      </w:r>
    </w:p>
    <w:p w:rsidR="00B7797D" w:rsidRPr="00E233F1" w:rsidRDefault="00B7797D" w:rsidP="00F326A0">
      <w:pPr>
        <w:ind w:firstLine="284"/>
        <w:jc w:val="both"/>
        <w:rPr>
          <w:rFonts w:cs="B Lotus"/>
          <w:sz w:val="24"/>
          <w:szCs w:val="28"/>
          <w:rtl/>
          <w:lang w:bidi="fa-IR"/>
        </w:rPr>
      </w:pPr>
      <w:r w:rsidRPr="00E233F1">
        <w:rPr>
          <w:rFonts w:cs="B Lotus" w:hint="cs"/>
          <w:sz w:val="24"/>
          <w:szCs w:val="28"/>
          <w:rtl/>
          <w:lang w:bidi="fa-IR"/>
        </w:rPr>
        <w:t>در احادیث متعددی نیز پیامبر‌اکرم</w:t>
      </w:r>
      <w:r w:rsidR="00067F88">
        <w:rPr>
          <w:rFonts w:cs="B Lotus" w:hint="cs"/>
          <w:sz w:val="24"/>
          <w:szCs w:val="28"/>
          <w:rtl/>
          <w:lang w:bidi="fa-IR"/>
        </w:rPr>
        <w:t xml:space="preserve"> </w:t>
      </w:r>
      <w:r w:rsidRPr="00E233F1">
        <w:rPr>
          <w:rFonts w:cs="B Lotus" w:hint="cs"/>
          <w:sz w:val="24"/>
          <w:szCs w:val="28"/>
          <w:rtl/>
          <w:lang w:bidi="fa-IR"/>
        </w:rPr>
        <w:sym w:font="AGA Arabesque" w:char="F072"/>
      </w:r>
      <w:r w:rsidRPr="00E233F1">
        <w:rPr>
          <w:rFonts w:cs="B Lotus" w:hint="cs"/>
          <w:sz w:val="24"/>
          <w:szCs w:val="28"/>
          <w:rtl/>
          <w:lang w:bidi="fa-IR"/>
        </w:rPr>
        <w:t xml:space="preserve"> به ذکر فلسفه‌ی احکام پرداخته‌اند؛ به عنوان مثال حکمت و فلسفه‌ی روزه‌ی عاشورا را نجات حضرت موسی</w:t>
      </w:r>
      <w:r w:rsidR="00067F88">
        <w:rPr>
          <w:rFonts w:cs="B Lotus" w:hint="cs"/>
          <w:sz w:val="24"/>
          <w:szCs w:val="28"/>
          <w:rtl/>
          <w:lang w:bidi="fa-IR"/>
        </w:rPr>
        <w:t xml:space="preserve"> </w:t>
      </w:r>
      <w:r w:rsidRPr="00E233F1">
        <w:rPr>
          <w:rFonts w:cs="B Lotus" w:hint="cs"/>
          <w:sz w:val="24"/>
          <w:szCs w:val="28"/>
          <w:rtl/>
          <w:lang w:bidi="fa-IR"/>
        </w:rPr>
        <w:sym w:font="AGA Arabesque" w:char="F075"/>
      </w:r>
      <w:r w:rsidRPr="00E233F1">
        <w:rPr>
          <w:rFonts w:cs="B Lotus" w:hint="cs"/>
          <w:sz w:val="24"/>
          <w:szCs w:val="28"/>
          <w:rtl/>
          <w:lang w:bidi="fa-IR"/>
        </w:rPr>
        <w:t xml:space="preserve"> و قومش از استبداد فرعونی</w:t>
      </w:r>
      <w:r w:rsidR="00067F88">
        <w:rPr>
          <w:rFonts w:cs="B Lotus" w:hint="cs"/>
          <w:sz w:val="24"/>
          <w:szCs w:val="28"/>
          <w:rtl/>
          <w:lang w:bidi="fa-IR"/>
        </w:rPr>
        <w:t>،</w:t>
      </w:r>
      <w:r w:rsidRPr="00E233F1">
        <w:rPr>
          <w:rFonts w:cs="B Lotus" w:hint="cs"/>
          <w:sz w:val="24"/>
          <w:szCs w:val="28"/>
          <w:rtl/>
          <w:lang w:bidi="fa-IR"/>
        </w:rPr>
        <w:t xml:space="preserve"> و حکمت خوابیدن بر پهلوی راست را آرامش و استراحت اعضا ذکر فرموده است. در میان صحابه کسانی چون ابن عباس، ابن عمر و زید بن ثابت رضوان‌الله علیهم اجمعین در خصوص حکمت احکام مطالب قابل توجهی ذکر کرده‌اند [الدهلوی؛ 1418؛ ج 1؛ ص 19-17].</w:t>
      </w:r>
    </w:p>
    <w:p w:rsidR="00B7797D" w:rsidRDefault="00B7797D" w:rsidP="00F326A0">
      <w:pPr>
        <w:ind w:firstLine="284"/>
        <w:jc w:val="both"/>
        <w:rPr>
          <w:rFonts w:cs="B Lotus"/>
          <w:sz w:val="24"/>
          <w:szCs w:val="28"/>
          <w:rtl/>
          <w:lang w:bidi="fa-IR"/>
        </w:rPr>
      </w:pPr>
      <w:r w:rsidRPr="00E233F1">
        <w:rPr>
          <w:rFonts w:cs="B Lotus" w:hint="cs"/>
          <w:sz w:val="24"/>
          <w:szCs w:val="28"/>
          <w:rtl/>
          <w:lang w:bidi="fa-IR"/>
        </w:rPr>
        <w:t>تلاش و کوششی که توسط حکما و دانشمندانی هم چون امام محمد غزالی و عزبن عبدالسلام رحمهما الله قرن‌ها قبل در خصوص یافتن فلسفه‌ی احکام انجام شده و امروزه نیز تداوم دارد، در این جهت نیست که اسلام و احکام آن، مورد تأیید علوم مختلف قرار گیرد، بلکه هدف این است که نشان داده شود این علوم بسیاری از رازها و اسرار معارف دینی و احکام اسلامی را در آن مقطع زمانی دریافته‌اند و به تدریج با تکامل علوم، حکمت‌‌های دیگر در مورد سایر مسایل آشکار خواهد شد.</w:t>
      </w:r>
    </w:p>
    <w:p w:rsidR="00F326A0" w:rsidRDefault="00F326A0" w:rsidP="00F326A0">
      <w:pPr>
        <w:ind w:firstLine="284"/>
        <w:jc w:val="both"/>
        <w:rPr>
          <w:rFonts w:cs="B Lotus"/>
          <w:sz w:val="24"/>
          <w:szCs w:val="28"/>
          <w:rtl/>
          <w:lang w:bidi="fa-IR"/>
        </w:rPr>
        <w:sectPr w:rsidR="00F326A0"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B7797D" w:rsidRDefault="00B7797D" w:rsidP="00F326A0">
      <w:pPr>
        <w:pStyle w:val="a"/>
        <w:rPr>
          <w:rtl/>
        </w:rPr>
      </w:pPr>
      <w:bookmarkStart w:id="13" w:name="_Toc165368435"/>
      <w:bookmarkStart w:id="14" w:name="_Toc165370839"/>
      <w:bookmarkStart w:id="15" w:name="_Toc165428997"/>
      <w:bookmarkStart w:id="16" w:name="_Toc165429181"/>
      <w:bookmarkStart w:id="17" w:name="_Toc338448412"/>
      <w:r w:rsidRPr="00E233F1">
        <w:rPr>
          <w:rFonts w:hint="cs"/>
          <w:rtl/>
        </w:rPr>
        <w:t>اهمیت بهداشت در اسلام</w:t>
      </w:r>
      <w:bookmarkEnd w:id="13"/>
      <w:bookmarkEnd w:id="14"/>
      <w:bookmarkEnd w:id="15"/>
      <w:bookmarkEnd w:id="16"/>
      <w:bookmarkEnd w:id="17"/>
    </w:p>
    <w:p w:rsidR="00B7797D" w:rsidRPr="00E233F1" w:rsidRDefault="00B7797D" w:rsidP="00F326A0">
      <w:pPr>
        <w:ind w:firstLine="284"/>
        <w:jc w:val="both"/>
        <w:rPr>
          <w:rFonts w:cs="B Lotus"/>
          <w:sz w:val="24"/>
          <w:szCs w:val="28"/>
          <w:rtl/>
          <w:lang w:bidi="fa-IR"/>
        </w:rPr>
      </w:pPr>
      <w:r w:rsidRPr="00E233F1">
        <w:rPr>
          <w:rFonts w:cs="B Lotus" w:hint="cs"/>
          <w:sz w:val="24"/>
          <w:szCs w:val="28"/>
          <w:rtl/>
          <w:lang w:bidi="fa-IR"/>
        </w:rPr>
        <w:t>اسلام دین فطرت پاک بشری است و هر کس که از فطرتی سالم برخوردار باشد به پاکیزگی علاقه‌مند و از پلیدی متنفّر است. بر این اساس اسلام توجه کاملی به پاکیزگی نموده است تا آنجا که می‌توان گفت؛ هیچ کدام از شریعت‌های آسمانی و مکاتب بشری به اندازه‌‌ی اسلام به پاکی و نظافت توجه نکرده‌اند [صبور اردوبادی، احمد؛ 1364؛ ص 15] و بشر قرن بیست و یکم با وجود همه‌ی پیشرفت‌ها و تکنولوژی‌هایش برنامه‌ای مدوّن برای بهداشت و تندرستی ارائه نهاده است و به علت عدم وجود ضمانت اجرایی برای انجام دستورات بهداشتی هر روز بلایی خانمان‌سوز و دردی لاعلاج به لیست بیمار‌ی‌های مرگ‌آور که نتیجه‌ی مدرنیته و صنعت است اضافه می‌شود. هزینه‌های سرسام‌آور مبارزه با این بیماری‌ها و نیروهای انسانی مشغول در این راه از عوامل مؤثر در عدم پیشرفت و توجه کشورهای توسعه یافته و سازمان‌</w:t>
      </w:r>
      <w:r w:rsidR="00F61BC9" w:rsidRPr="00E233F1">
        <w:rPr>
          <w:rFonts w:cs="B Lotus" w:hint="cs"/>
          <w:sz w:val="24"/>
          <w:szCs w:val="28"/>
          <w:rtl/>
          <w:lang w:bidi="fa-IR"/>
        </w:rPr>
        <w:t>ه</w:t>
      </w:r>
      <w:r w:rsidRPr="00E233F1">
        <w:rPr>
          <w:rFonts w:cs="B Lotus" w:hint="cs"/>
          <w:sz w:val="24"/>
          <w:szCs w:val="28"/>
          <w:rtl/>
          <w:lang w:bidi="fa-IR"/>
        </w:rPr>
        <w:t xml:space="preserve">ای بین‌المللی </w:t>
      </w:r>
      <w:r w:rsidR="00F61BC9" w:rsidRPr="00E233F1">
        <w:rPr>
          <w:rFonts w:cs="B Lotus" w:hint="cs"/>
          <w:sz w:val="24"/>
          <w:szCs w:val="28"/>
          <w:rtl/>
          <w:lang w:bidi="fa-IR"/>
        </w:rPr>
        <w:t>به مشکلات و کمبودهای ملل عقب مانده است؛ به عنوان مثال در سال 1962 کابینه‌ی دولت فرانسه فقط برای مبارزه با سیفیلیس بودجه‌ای معادل شش میلیون فرانک اختصاص داد. اخیراً کوفی عنان دبیر کل سازمان ملل متحد اعلام کرد برای مبارزه با ایدز سالانه ده میلیارد دلار هزینه لازم است [روزنامه‌ی جام‌جم؛ شماره‌ی 259].</w:t>
      </w:r>
    </w:p>
    <w:p w:rsidR="004D648E" w:rsidRDefault="00F61BC9" w:rsidP="00F326A0">
      <w:pPr>
        <w:ind w:firstLine="284"/>
        <w:jc w:val="both"/>
        <w:rPr>
          <w:rFonts w:cs="B Lotus"/>
          <w:sz w:val="24"/>
          <w:szCs w:val="28"/>
          <w:rtl/>
          <w:lang w:bidi="fa-IR"/>
        </w:rPr>
      </w:pPr>
      <w:r w:rsidRPr="00E233F1">
        <w:rPr>
          <w:rFonts w:cs="B Lotus" w:hint="cs"/>
          <w:sz w:val="24"/>
          <w:szCs w:val="28"/>
          <w:rtl/>
          <w:lang w:bidi="fa-IR"/>
        </w:rPr>
        <w:t xml:space="preserve">در جهان‌بینی اسلام، خلقت آدمی نه تنها پوچ و بی‌هدف نیست بلکه انسان اشرف مخلوقات و شاهکار خلقت معرفی شده است و حیات بشر در مسیر هدف خلقت بسیار ارزشمند و حفظ آن از واجبات شرعی است؛ آن چنان که از آیه‌ی </w:t>
      </w:r>
    </w:p>
    <w:p w:rsidR="00214506" w:rsidRPr="003E3844" w:rsidRDefault="00214506" w:rsidP="003E3844">
      <w:pPr>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3E3844" w:rsidRPr="003E3844">
        <w:rPr>
          <w:rFonts w:ascii="KFGQPC Uthmanic Script HAFS" w:hAnsi="KFGQPC Uthmanic Script HAFS" w:cs="KFGQPC Uthmanic Script HAFS" w:hint="cs"/>
          <w:sz w:val="28"/>
          <w:szCs w:val="28"/>
          <w:rtl/>
        </w:rPr>
        <w:t>وَأَنفِقُواْ</w:t>
      </w:r>
      <w:r w:rsidR="003E3844" w:rsidRPr="003E3844">
        <w:rPr>
          <w:rFonts w:ascii="KFGQPC Uthmanic Script HAFS" w:hAnsi="KFGQPC Uthmanic Script HAFS" w:cs="KFGQPC Uthmanic Script HAFS"/>
          <w:sz w:val="28"/>
          <w:szCs w:val="28"/>
          <w:rtl/>
        </w:rPr>
        <w:t xml:space="preserve"> فِي سَبِيلِ </w:t>
      </w:r>
      <w:r w:rsidR="003E3844" w:rsidRPr="003E3844">
        <w:rPr>
          <w:rFonts w:ascii="KFGQPC Uthmanic Script HAFS" w:hAnsi="KFGQPC Uthmanic Script HAFS" w:cs="KFGQPC Uthmanic Script HAFS" w:hint="cs"/>
          <w:sz w:val="28"/>
          <w:szCs w:val="28"/>
          <w:rtl/>
        </w:rPr>
        <w:t>ٱللَّهِ</w:t>
      </w:r>
      <w:r w:rsidR="003E3844" w:rsidRPr="003E3844">
        <w:rPr>
          <w:rFonts w:ascii="KFGQPC Uthmanic Script HAFS" w:hAnsi="KFGQPC Uthmanic Script HAFS" w:cs="KFGQPC Uthmanic Script HAFS"/>
          <w:sz w:val="28"/>
          <w:szCs w:val="28"/>
          <w:rtl/>
        </w:rPr>
        <w:t xml:space="preserve"> وَلَا تُلۡقُواْ بِأَيۡدِيكُمۡ إِلَى </w:t>
      </w:r>
      <w:r w:rsidR="003E3844" w:rsidRPr="003E3844">
        <w:rPr>
          <w:rFonts w:ascii="KFGQPC Uthmanic Script HAFS" w:hAnsi="KFGQPC Uthmanic Script HAFS" w:cs="KFGQPC Uthmanic Script HAFS" w:hint="cs"/>
          <w:sz w:val="28"/>
          <w:szCs w:val="28"/>
          <w:rtl/>
        </w:rPr>
        <w:t>ٱلتَّهۡلُكَةِ</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البقر</w:t>
      </w:r>
      <w:r>
        <w:rPr>
          <w:rFonts w:ascii="mylotus" w:hAnsi="mylotus" w:cs="mylotus" w:hint="cs"/>
          <w:spacing w:val="-4"/>
          <w:sz w:val="22"/>
          <w:szCs w:val="26"/>
          <w:rtl/>
        </w:rPr>
        <w:t>ة: 195</w:t>
      </w:r>
      <w:r w:rsidRPr="00214506">
        <w:rPr>
          <w:rFonts w:ascii="mylotus" w:hAnsi="mylotus" w:cs="mylotus"/>
          <w:spacing w:val="-4"/>
          <w:sz w:val="22"/>
          <w:szCs w:val="26"/>
          <w:rtl/>
          <w:lang w:bidi="fa-IR"/>
        </w:rPr>
        <w:t>].</w:t>
      </w:r>
    </w:p>
    <w:p w:rsidR="004D648E" w:rsidRPr="006F1706" w:rsidRDefault="00F61BC9" w:rsidP="006F1706">
      <w:pPr>
        <w:ind w:firstLine="284"/>
        <w:jc w:val="both"/>
        <w:rPr>
          <w:rFonts w:cs="B Lotus"/>
          <w:sz w:val="22"/>
          <w:szCs w:val="28"/>
          <w:rtl/>
          <w:lang w:bidi="fa-IR"/>
        </w:rPr>
      </w:pPr>
      <w:r w:rsidRPr="006F1706">
        <w:rPr>
          <w:rFonts w:cs="B Lotus" w:hint="cs"/>
          <w:sz w:val="22"/>
          <w:szCs w:val="28"/>
          <w:rtl/>
          <w:lang w:bidi="fa-IR"/>
        </w:rPr>
        <w:t xml:space="preserve">«خود </w:t>
      </w:r>
      <w:r w:rsidR="00B60DC1" w:rsidRPr="006F1706">
        <w:rPr>
          <w:rFonts w:cs="B Lotus" w:hint="cs"/>
          <w:sz w:val="22"/>
          <w:szCs w:val="28"/>
          <w:rtl/>
          <w:lang w:bidi="fa-IR"/>
        </w:rPr>
        <w:t>را با دست خویش به هلاک نیفکنید».</w:t>
      </w:r>
    </w:p>
    <w:p w:rsidR="00F61BC9" w:rsidRPr="00E233F1" w:rsidRDefault="00F61BC9" w:rsidP="00F326A0">
      <w:pPr>
        <w:ind w:firstLine="284"/>
        <w:jc w:val="both"/>
        <w:rPr>
          <w:rFonts w:cs="B Lotus"/>
          <w:sz w:val="24"/>
          <w:szCs w:val="28"/>
          <w:rtl/>
          <w:lang w:bidi="fa-IR"/>
        </w:rPr>
      </w:pPr>
      <w:r w:rsidRPr="00E233F1">
        <w:rPr>
          <w:rFonts w:cs="B Lotus" w:hint="cs"/>
          <w:sz w:val="24"/>
          <w:szCs w:val="28"/>
          <w:rtl/>
          <w:lang w:bidi="fa-IR"/>
        </w:rPr>
        <w:t>می‌توان به روشنی ضرورت حفظ جان و خودداری از إهمال در این مهم را دریافت.</w:t>
      </w:r>
    </w:p>
    <w:p w:rsidR="00A6708D" w:rsidRPr="00E233F1" w:rsidRDefault="00A6708D" w:rsidP="00F326A0">
      <w:pPr>
        <w:ind w:firstLine="284"/>
        <w:jc w:val="both"/>
        <w:rPr>
          <w:rFonts w:cs="B Lotus"/>
          <w:sz w:val="24"/>
          <w:szCs w:val="28"/>
          <w:rtl/>
          <w:lang w:bidi="fa-IR"/>
        </w:rPr>
      </w:pPr>
      <w:r w:rsidRPr="00E233F1">
        <w:rPr>
          <w:rFonts w:cs="B Lotus" w:hint="cs"/>
          <w:sz w:val="24"/>
          <w:szCs w:val="28"/>
          <w:rtl/>
          <w:lang w:bidi="fa-IR"/>
        </w:rPr>
        <w:t xml:space="preserve">اهمیت و اولویت این واجب در مقایسه با سایر احکام، آن قدر مورد توجه شارع است که اگر بقای آدمی منحصر به بهره‌گیری از یک حرام ـ در شرایط اضطراری ـ باشد نه تنها استفاده از آن حرام مباح است بلکه واجب هم می‌باشد؛ این مطلب در آیات 78 سوره‌ی حج، آیات 185 و 286 بقره، 119 أنعام و قاعده‌ی فقهی </w:t>
      </w:r>
      <w:r w:rsidRPr="00E01CB2">
        <w:rPr>
          <w:rStyle w:val="Char0"/>
          <w:rFonts w:hint="cs"/>
          <w:rtl/>
        </w:rPr>
        <w:t>«</w:t>
      </w:r>
      <w:r w:rsidRPr="00E01CB2">
        <w:rPr>
          <w:rStyle w:val="Char0"/>
          <w:rtl/>
        </w:rPr>
        <w:t>المشقة تجلب التیسیر</w:t>
      </w:r>
      <w:r w:rsidRPr="00E01CB2">
        <w:rPr>
          <w:rStyle w:val="Char0"/>
          <w:rFonts w:hint="cs"/>
          <w:rtl/>
        </w:rPr>
        <w:t>»</w:t>
      </w:r>
      <w:r w:rsidRPr="00E233F1">
        <w:rPr>
          <w:rFonts w:cs="B Lotus" w:hint="cs"/>
          <w:sz w:val="24"/>
          <w:szCs w:val="28"/>
          <w:rtl/>
          <w:lang w:bidi="fa-IR"/>
        </w:rPr>
        <w:t xml:space="preserve"> «سختی، راحتی و آسانی را می‌طلبد» و فروع آن به روشنی درک می‌شود. از سوی دیگر چون انجام مقدمات واجب نیز واجب شمرده می‌شود، [المغربی، عبدالرحمن بن جاد الله؛ 1418؛ ج 1؛ ص 210 و ابن عبدالسّلام، امام عزّالدین؛ 1999؛ ج 2؛ ص 133] بنابراین</w:t>
      </w:r>
      <w:r w:rsidR="0003584E">
        <w:rPr>
          <w:rFonts w:cs="B Lotus" w:hint="cs"/>
          <w:sz w:val="24"/>
          <w:szCs w:val="28"/>
          <w:rtl/>
          <w:lang w:bidi="fa-IR"/>
        </w:rPr>
        <w:t>،</w:t>
      </w:r>
      <w:r w:rsidRPr="00E233F1">
        <w:rPr>
          <w:rFonts w:cs="B Lotus" w:hint="cs"/>
          <w:sz w:val="24"/>
          <w:szCs w:val="28"/>
          <w:rtl/>
          <w:lang w:bidi="fa-IR"/>
        </w:rPr>
        <w:t xml:space="preserve"> رعایت اصول بهداشتی برای پیش‌گیری از بیماری‌ها و هم‌چنین درمان بیماری‌ها که مقدمه‌ی حفظ جان هستند، واجب است.</w:t>
      </w:r>
    </w:p>
    <w:p w:rsidR="00A6708D" w:rsidRPr="00E233F1" w:rsidRDefault="00A6708D" w:rsidP="00F326A0">
      <w:pPr>
        <w:ind w:firstLine="284"/>
        <w:jc w:val="both"/>
        <w:rPr>
          <w:rFonts w:cs="B Lotus"/>
          <w:sz w:val="24"/>
          <w:szCs w:val="28"/>
          <w:rtl/>
          <w:lang w:bidi="fa-IR"/>
        </w:rPr>
      </w:pPr>
      <w:r w:rsidRPr="00E233F1">
        <w:rPr>
          <w:rFonts w:cs="B Lotus" w:hint="cs"/>
          <w:sz w:val="24"/>
          <w:szCs w:val="28"/>
          <w:rtl/>
          <w:lang w:bidi="fa-IR"/>
        </w:rPr>
        <w:t>قرآن کریم که اولین مصدر تشریع احکام است در آیات زیر توجه کامل را به پاکیزگی معطوف داشته است</w:t>
      </w:r>
      <w:r w:rsidR="00175668">
        <w:rPr>
          <w:rFonts w:cs="B Lotus" w:hint="cs"/>
          <w:sz w:val="24"/>
          <w:szCs w:val="28"/>
          <w:rtl/>
          <w:lang w:bidi="fa-IR"/>
        </w:rPr>
        <w:t>:</w:t>
      </w:r>
    </w:p>
    <w:p w:rsidR="00AB3371" w:rsidRPr="003E3844" w:rsidRDefault="00214506" w:rsidP="003E3844">
      <w:pPr>
        <w:numPr>
          <w:ilvl w:val="0"/>
          <w:numId w:val="1"/>
        </w:numPr>
        <w:tabs>
          <w:tab w:val="clear" w:pos="779"/>
          <w:tab w:val="num" w:pos="588"/>
        </w:tabs>
        <w:ind w:left="1134" w:firstLine="0"/>
        <w:jc w:val="both"/>
        <w:rPr>
          <w:rFonts w:cs="B Lotus"/>
          <w:sz w:val="24"/>
          <w:szCs w:val="28"/>
          <w:lang w:bidi="fa-IR"/>
        </w:rPr>
      </w:pPr>
      <w:r w:rsidRPr="003E3844">
        <w:rPr>
          <w:rFonts w:ascii="Traditional Arabic" w:hAnsi="Traditional Arabic"/>
          <w:spacing w:val="-4"/>
          <w:sz w:val="24"/>
          <w:szCs w:val="28"/>
          <w:rtl/>
          <w:lang w:bidi="fa-IR"/>
        </w:rPr>
        <w:t>﴿</w:t>
      </w:r>
      <w:r w:rsidR="003E3844" w:rsidRPr="003E3844">
        <w:rPr>
          <w:rFonts w:ascii="KFGQPC Uthmanic Script HAFS" w:hAnsi="KFGQPC Uthmanic Script HAFS" w:cs="KFGQPC Uthmanic Script HAFS"/>
          <w:sz w:val="28"/>
          <w:szCs w:val="28"/>
          <w:rtl/>
        </w:rPr>
        <w:t xml:space="preserve">إِنَّ </w:t>
      </w:r>
      <w:r w:rsidR="003E3844" w:rsidRPr="003E3844">
        <w:rPr>
          <w:rFonts w:ascii="KFGQPC Uthmanic Script HAFS" w:hAnsi="KFGQPC Uthmanic Script HAFS" w:cs="KFGQPC Uthmanic Script HAFS" w:hint="cs"/>
          <w:sz w:val="28"/>
          <w:szCs w:val="28"/>
          <w:rtl/>
        </w:rPr>
        <w:t>ٱللَّهَ</w:t>
      </w:r>
      <w:r w:rsidR="003E3844" w:rsidRPr="003E3844">
        <w:rPr>
          <w:rFonts w:ascii="KFGQPC Uthmanic Script HAFS" w:hAnsi="KFGQPC Uthmanic Script HAFS" w:cs="KFGQPC Uthmanic Script HAFS"/>
          <w:sz w:val="28"/>
          <w:szCs w:val="28"/>
          <w:rtl/>
        </w:rPr>
        <w:t xml:space="preserve"> يُحِبُّ </w:t>
      </w:r>
      <w:r w:rsidR="003E3844" w:rsidRPr="003E3844">
        <w:rPr>
          <w:rFonts w:ascii="KFGQPC Uthmanic Script HAFS" w:hAnsi="KFGQPC Uthmanic Script HAFS" w:cs="KFGQPC Uthmanic Script HAFS" w:hint="cs"/>
          <w:sz w:val="28"/>
          <w:szCs w:val="28"/>
          <w:rtl/>
        </w:rPr>
        <w:t>ٱلتَّوَّٰبِينَ</w:t>
      </w:r>
      <w:r w:rsidR="003E3844" w:rsidRPr="003E3844">
        <w:rPr>
          <w:rFonts w:ascii="KFGQPC Uthmanic Script HAFS" w:hAnsi="KFGQPC Uthmanic Script HAFS" w:cs="KFGQPC Uthmanic Script HAFS"/>
          <w:sz w:val="28"/>
          <w:szCs w:val="28"/>
          <w:rtl/>
        </w:rPr>
        <w:t xml:space="preserve"> وَيُحِبُّ </w:t>
      </w:r>
      <w:r w:rsidR="003E3844" w:rsidRPr="003E3844">
        <w:rPr>
          <w:rFonts w:ascii="KFGQPC Uthmanic Script HAFS" w:hAnsi="KFGQPC Uthmanic Script HAFS" w:cs="KFGQPC Uthmanic Script HAFS" w:hint="cs"/>
          <w:sz w:val="28"/>
          <w:szCs w:val="28"/>
          <w:rtl/>
        </w:rPr>
        <w:t>ٱلۡمُتَطَه</w:t>
      </w:r>
      <w:r w:rsidR="003E3844" w:rsidRPr="003E3844">
        <w:rPr>
          <w:rFonts w:ascii="KFGQPC Uthmanic Script HAFS" w:hAnsi="KFGQPC Uthmanic Script HAFS" w:cs="KFGQPC Uthmanic Script HAFS"/>
          <w:sz w:val="28"/>
          <w:szCs w:val="28"/>
          <w:rtl/>
        </w:rPr>
        <w:t>ِّرِينَ ٢٢٢</w:t>
      </w:r>
      <w:r w:rsidRPr="003E3844">
        <w:rPr>
          <w:rFonts w:ascii="Traditional Arabic" w:hAnsi="Traditional Arabic"/>
          <w:spacing w:val="-4"/>
          <w:sz w:val="24"/>
          <w:szCs w:val="28"/>
          <w:rtl/>
          <w:lang w:bidi="fa-IR"/>
        </w:rPr>
        <w:t>﴾</w:t>
      </w:r>
      <w:r w:rsidRPr="003E3844">
        <w:rPr>
          <w:rFonts w:cs="B Lotus" w:hint="cs"/>
          <w:spacing w:val="-4"/>
          <w:sz w:val="24"/>
          <w:szCs w:val="28"/>
          <w:rtl/>
          <w:lang w:bidi="fa-IR"/>
        </w:rPr>
        <w:t xml:space="preserve"> </w:t>
      </w:r>
      <w:r w:rsidRPr="003E3844">
        <w:rPr>
          <w:rFonts w:ascii="mylotus" w:hAnsi="mylotus" w:cs="mylotus"/>
          <w:spacing w:val="-4"/>
          <w:sz w:val="22"/>
          <w:szCs w:val="26"/>
          <w:rtl/>
          <w:lang w:bidi="fa-IR"/>
        </w:rPr>
        <w:t>[</w:t>
      </w:r>
      <w:r w:rsidRPr="003E3844">
        <w:rPr>
          <w:rFonts w:ascii="mylotus" w:hAnsi="mylotus" w:cs="mylotus" w:hint="cs"/>
          <w:spacing w:val="-4"/>
          <w:sz w:val="22"/>
          <w:szCs w:val="26"/>
          <w:rtl/>
          <w:lang w:bidi="fa-IR"/>
        </w:rPr>
        <w:t>البقر</w:t>
      </w:r>
      <w:r w:rsidRPr="003E3844">
        <w:rPr>
          <w:rFonts w:ascii="mylotus" w:hAnsi="mylotus" w:cs="mylotus" w:hint="cs"/>
          <w:spacing w:val="-4"/>
          <w:sz w:val="22"/>
          <w:szCs w:val="26"/>
          <w:rtl/>
        </w:rPr>
        <w:t>ة: 222</w:t>
      </w:r>
      <w:r w:rsidRPr="003E3844">
        <w:rPr>
          <w:rFonts w:ascii="mylotus" w:hAnsi="mylotus" w:cs="mylotus"/>
          <w:spacing w:val="-4"/>
          <w:sz w:val="22"/>
          <w:szCs w:val="26"/>
          <w:rtl/>
          <w:lang w:bidi="fa-IR"/>
        </w:rPr>
        <w:t>].</w:t>
      </w:r>
    </w:p>
    <w:p w:rsidR="00A6708D" w:rsidRPr="00E233F1" w:rsidRDefault="00866623" w:rsidP="006F1706">
      <w:pPr>
        <w:ind w:firstLine="284"/>
        <w:jc w:val="both"/>
        <w:rPr>
          <w:rFonts w:cs="B Lotus"/>
          <w:sz w:val="24"/>
          <w:szCs w:val="28"/>
          <w:rtl/>
          <w:lang w:bidi="fa-IR"/>
        </w:rPr>
      </w:pPr>
      <w:r w:rsidRPr="006F1706">
        <w:rPr>
          <w:rFonts w:cs="B Lotus" w:hint="cs"/>
          <w:sz w:val="22"/>
          <w:szCs w:val="28"/>
          <w:rtl/>
          <w:lang w:bidi="fa-IR"/>
        </w:rPr>
        <w:t>«بی‌گمان خداوند توبه‌کاران و پاکان را دوست می‌دارد»</w:t>
      </w:r>
      <w:r w:rsidR="0059175C" w:rsidRPr="006F1706">
        <w:rPr>
          <w:rFonts w:cs="B Lotus" w:hint="cs"/>
          <w:sz w:val="22"/>
          <w:szCs w:val="28"/>
          <w:rtl/>
          <w:lang w:bidi="fa-IR"/>
        </w:rPr>
        <w:t>.</w:t>
      </w:r>
      <w:r w:rsidRPr="006F1706">
        <w:rPr>
          <w:rFonts w:cs="B Lotus" w:hint="cs"/>
          <w:sz w:val="22"/>
          <w:szCs w:val="28"/>
          <w:rtl/>
          <w:lang w:bidi="fa-IR"/>
        </w:rPr>
        <w:t xml:space="preserve"> </w:t>
      </w:r>
    </w:p>
    <w:p w:rsidR="005C1595" w:rsidRPr="003E3844" w:rsidRDefault="00214506" w:rsidP="003E3844">
      <w:pPr>
        <w:numPr>
          <w:ilvl w:val="0"/>
          <w:numId w:val="1"/>
        </w:numPr>
        <w:tabs>
          <w:tab w:val="clear" w:pos="779"/>
          <w:tab w:val="num" w:pos="588"/>
        </w:tabs>
        <w:ind w:left="1134" w:firstLine="0"/>
        <w:jc w:val="both"/>
        <w:rPr>
          <w:rFonts w:ascii="Traditional Arabic" w:hAnsi="Traditional Arabic"/>
          <w:sz w:val="24"/>
          <w:szCs w:val="28"/>
          <w:lang w:bidi="fa-IR"/>
        </w:rPr>
      </w:pPr>
      <w:r w:rsidRPr="003E3844">
        <w:rPr>
          <w:rFonts w:ascii="Traditional Arabic" w:hAnsi="Traditional Arabic"/>
          <w:spacing w:val="-4"/>
          <w:sz w:val="24"/>
          <w:szCs w:val="28"/>
          <w:rtl/>
          <w:lang w:bidi="fa-IR"/>
        </w:rPr>
        <w:t>﴿</w:t>
      </w:r>
      <w:r w:rsidR="003E3844" w:rsidRPr="003E3844">
        <w:rPr>
          <w:rFonts w:ascii="KFGQPC Uthmanic Script HAFS" w:hAnsi="KFGQPC Uthmanic Script HAFS" w:cs="KFGQPC Uthmanic Script HAFS"/>
          <w:sz w:val="28"/>
          <w:szCs w:val="28"/>
          <w:rtl/>
        </w:rPr>
        <w:t xml:space="preserve">وَثِيَابَكَ فَطَهِّرۡ </w:t>
      </w:r>
      <w:r w:rsidR="003E3844" w:rsidRPr="003E3844">
        <w:rPr>
          <w:rFonts w:ascii="KFGQPC Uthmanic Script HAFS" w:hAnsi="KFGQPC Uthmanic Script HAFS" w:cs="KFGQPC Uthmanic Script HAFS"/>
          <w:rtl/>
        </w:rPr>
        <w:t>٤</w:t>
      </w:r>
      <w:r w:rsidRPr="003E3844">
        <w:rPr>
          <w:rFonts w:ascii="Traditional Arabic" w:hAnsi="Traditional Arabic"/>
          <w:spacing w:val="-4"/>
          <w:sz w:val="24"/>
          <w:szCs w:val="28"/>
          <w:rtl/>
          <w:lang w:bidi="fa-IR"/>
        </w:rPr>
        <w:t>﴾</w:t>
      </w:r>
      <w:r w:rsidRPr="003E3844">
        <w:rPr>
          <w:rFonts w:cs="B Lotus" w:hint="cs"/>
          <w:spacing w:val="-4"/>
          <w:sz w:val="24"/>
          <w:szCs w:val="28"/>
          <w:rtl/>
          <w:lang w:bidi="fa-IR"/>
        </w:rPr>
        <w:t xml:space="preserve"> </w:t>
      </w:r>
      <w:r w:rsidRPr="003E3844">
        <w:rPr>
          <w:rFonts w:ascii="mylotus" w:hAnsi="mylotus" w:cs="mylotus"/>
          <w:spacing w:val="-4"/>
          <w:sz w:val="22"/>
          <w:szCs w:val="26"/>
          <w:rtl/>
          <w:lang w:bidi="fa-IR"/>
        </w:rPr>
        <w:t>[</w:t>
      </w:r>
      <w:r w:rsidRPr="003E3844">
        <w:rPr>
          <w:rFonts w:ascii="mylotus" w:hAnsi="mylotus" w:cs="mylotus" w:hint="cs"/>
          <w:spacing w:val="-4"/>
          <w:sz w:val="22"/>
          <w:szCs w:val="26"/>
          <w:rtl/>
          <w:lang w:bidi="fa-IR"/>
        </w:rPr>
        <w:t>المدثر: 4</w:t>
      </w:r>
      <w:r w:rsidRPr="003E3844">
        <w:rPr>
          <w:rFonts w:ascii="mylotus" w:hAnsi="mylotus" w:cs="mylotus"/>
          <w:spacing w:val="-4"/>
          <w:sz w:val="22"/>
          <w:szCs w:val="26"/>
          <w:rtl/>
          <w:lang w:bidi="fa-IR"/>
        </w:rPr>
        <w:t>].</w:t>
      </w:r>
    </w:p>
    <w:p w:rsidR="00866623" w:rsidRPr="006F1706" w:rsidRDefault="00866623" w:rsidP="006F1706">
      <w:pPr>
        <w:ind w:firstLine="284"/>
        <w:jc w:val="both"/>
        <w:rPr>
          <w:rFonts w:ascii="Traditional Arabic" w:hAnsi="Traditional Arabic" w:cs="B Lotus"/>
          <w:sz w:val="28"/>
          <w:szCs w:val="28"/>
          <w:lang w:bidi="fa-IR"/>
        </w:rPr>
      </w:pPr>
      <w:r w:rsidRPr="006F1706">
        <w:rPr>
          <w:rFonts w:ascii="Traditional Arabic" w:hAnsi="Traditional Arabic" w:cs="B Lotus" w:hint="cs"/>
          <w:sz w:val="28"/>
          <w:szCs w:val="28"/>
          <w:rtl/>
          <w:lang w:bidi="fa-IR"/>
        </w:rPr>
        <w:t>«</w:t>
      </w:r>
      <w:r w:rsidRPr="006F1706">
        <w:rPr>
          <w:rFonts w:cs="B Lotus" w:hint="cs"/>
          <w:sz w:val="28"/>
          <w:szCs w:val="28"/>
          <w:rtl/>
          <w:lang w:bidi="fa-IR"/>
        </w:rPr>
        <w:t>و جامه‌ی خویش را پاکیزه دار</w:t>
      </w:r>
      <w:r w:rsidRPr="006F1706">
        <w:rPr>
          <w:rFonts w:ascii="Traditional Arabic" w:hAnsi="Traditional Arabic" w:cs="B Lotus" w:hint="cs"/>
          <w:sz w:val="28"/>
          <w:szCs w:val="28"/>
          <w:rtl/>
          <w:lang w:bidi="fa-IR"/>
        </w:rPr>
        <w:t>»</w:t>
      </w:r>
      <w:r w:rsidR="0059175C" w:rsidRPr="006F1706">
        <w:rPr>
          <w:rFonts w:ascii="Traditional Arabic" w:hAnsi="Traditional Arabic" w:cs="B Lotus" w:hint="cs"/>
          <w:sz w:val="28"/>
          <w:szCs w:val="28"/>
          <w:rtl/>
          <w:lang w:bidi="fa-IR"/>
        </w:rPr>
        <w:t>.</w:t>
      </w:r>
      <w:r w:rsidRPr="006F1706">
        <w:rPr>
          <w:rFonts w:ascii="Traditional Arabic" w:hAnsi="Traditional Arabic" w:cs="B Lotus" w:hint="cs"/>
          <w:sz w:val="28"/>
          <w:szCs w:val="28"/>
          <w:rtl/>
          <w:lang w:bidi="fa-IR"/>
        </w:rPr>
        <w:t xml:space="preserve"> </w:t>
      </w:r>
    </w:p>
    <w:p w:rsidR="00DF4306" w:rsidRPr="003E3844" w:rsidRDefault="00214506" w:rsidP="003E3844">
      <w:pPr>
        <w:numPr>
          <w:ilvl w:val="0"/>
          <w:numId w:val="1"/>
        </w:numPr>
        <w:tabs>
          <w:tab w:val="clear" w:pos="779"/>
          <w:tab w:val="num" w:pos="588"/>
        </w:tabs>
        <w:ind w:left="1134" w:firstLine="0"/>
        <w:jc w:val="both"/>
        <w:rPr>
          <w:rFonts w:ascii="Traditional Arabic" w:hAnsi="Traditional Arabic"/>
          <w:sz w:val="24"/>
          <w:szCs w:val="28"/>
          <w:lang w:bidi="fa-IR"/>
        </w:rPr>
      </w:pPr>
      <w:r w:rsidRPr="003E3844">
        <w:rPr>
          <w:rFonts w:ascii="Traditional Arabic" w:hAnsi="Traditional Arabic"/>
          <w:spacing w:val="-4"/>
          <w:sz w:val="24"/>
          <w:szCs w:val="28"/>
          <w:rtl/>
          <w:lang w:bidi="fa-IR"/>
        </w:rPr>
        <w:t>﴿</w:t>
      </w:r>
      <w:r w:rsidR="003E3844" w:rsidRPr="003E3844">
        <w:rPr>
          <w:rFonts w:ascii="KFGQPC Uthmanic Script HAFS" w:hAnsi="KFGQPC Uthmanic Script HAFS" w:cs="KFGQPC Uthmanic Script HAFS"/>
          <w:sz w:val="28"/>
          <w:szCs w:val="28"/>
          <w:rtl/>
        </w:rPr>
        <w:t>وَإِن كُنتُمۡ جُنُبٗا فَ</w:t>
      </w:r>
      <w:r w:rsidR="003E3844" w:rsidRPr="003E3844">
        <w:rPr>
          <w:rFonts w:ascii="KFGQPC Uthmanic Script HAFS" w:hAnsi="KFGQPC Uthmanic Script HAFS" w:cs="KFGQPC Uthmanic Script HAFS" w:hint="cs"/>
          <w:sz w:val="28"/>
          <w:szCs w:val="28"/>
          <w:rtl/>
        </w:rPr>
        <w:t>ٱطَّهَّرُواْۚ</w:t>
      </w:r>
      <w:r w:rsidRPr="003E3844">
        <w:rPr>
          <w:rFonts w:ascii="Traditional Arabic" w:hAnsi="Traditional Arabic"/>
          <w:spacing w:val="-4"/>
          <w:sz w:val="24"/>
          <w:szCs w:val="28"/>
          <w:rtl/>
          <w:lang w:bidi="fa-IR"/>
        </w:rPr>
        <w:t>﴾</w:t>
      </w:r>
      <w:r w:rsidRPr="003E3844">
        <w:rPr>
          <w:rFonts w:cs="B Lotus" w:hint="cs"/>
          <w:spacing w:val="-4"/>
          <w:sz w:val="24"/>
          <w:szCs w:val="28"/>
          <w:rtl/>
          <w:lang w:bidi="fa-IR"/>
        </w:rPr>
        <w:t xml:space="preserve"> </w:t>
      </w:r>
      <w:r w:rsidRPr="003E3844">
        <w:rPr>
          <w:rFonts w:ascii="mylotus" w:hAnsi="mylotus" w:cs="mylotus"/>
          <w:spacing w:val="-4"/>
          <w:sz w:val="22"/>
          <w:szCs w:val="26"/>
          <w:rtl/>
          <w:lang w:bidi="fa-IR"/>
        </w:rPr>
        <w:t>[</w:t>
      </w:r>
      <w:r w:rsidRPr="003E3844">
        <w:rPr>
          <w:rFonts w:ascii="mylotus" w:hAnsi="mylotus" w:cs="mylotus" w:hint="cs"/>
          <w:spacing w:val="-4"/>
          <w:sz w:val="22"/>
          <w:szCs w:val="26"/>
          <w:rtl/>
          <w:lang w:bidi="fa-IR"/>
        </w:rPr>
        <w:t>المائد</w:t>
      </w:r>
      <w:r w:rsidRPr="003E3844">
        <w:rPr>
          <w:rFonts w:ascii="mylotus" w:hAnsi="mylotus" w:cs="mylotus" w:hint="cs"/>
          <w:spacing w:val="-4"/>
          <w:sz w:val="22"/>
          <w:szCs w:val="26"/>
          <w:rtl/>
        </w:rPr>
        <w:t>ة: 6</w:t>
      </w:r>
      <w:r w:rsidRPr="003E3844">
        <w:rPr>
          <w:rFonts w:ascii="mylotus" w:hAnsi="mylotus" w:cs="mylotus"/>
          <w:spacing w:val="-4"/>
          <w:sz w:val="22"/>
          <w:szCs w:val="26"/>
          <w:rtl/>
          <w:lang w:bidi="fa-IR"/>
        </w:rPr>
        <w:t>].</w:t>
      </w:r>
    </w:p>
    <w:p w:rsidR="00866623" w:rsidRDefault="00866623" w:rsidP="006F1706">
      <w:pPr>
        <w:jc w:val="both"/>
        <w:rPr>
          <w:rFonts w:ascii="Traditional Arabic" w:hAnsi="Traditional Arabic" w:cs="B Lotus"/>
          <w:sz w:val="28"/>
          <w:szCs w:val="28"/>
          <w:rtl/>
          <w:lang w:bidi="fa-IR"/>
        </w:rPr>
      </w:pPr>
      <w:r w:rsidRPr="006F1706">
        <w:rPr>
          <w:rFonts w:ascii="Traditional Arabic" w:hAnsi="Traditional Arabic" w:cs="B Lotus" w:hint="cs"/>
          <w:sz w:val="28"/>
          <w:szCs w:val="28"/>
          <w:rtl/>
          <w:lang w:bidi="fa-IR"/>
        </w:rPr>
        <w:t>«و</w:t>
      </w:r>
      <w:r w:rsidRPr="006F1706">
        <w:rPr>
          <w:rFonts w:cs="B Lotus" w:hint="cs"/>
          <w:sz w:val="28"/>
          <w:szCs w:val="28"/>
          <w:rtl/>
          <w:lang w:bidi="fa-IR"/>
        </w:rPr>
        <w:t xml:space="preserve"> اگر جُنُب بودید خود را بشویید</w:t>
      </w:r>
      <w:r w:rsidR="00DF4306" w:rsidRPr="006F1706">
        <w:rPr>
          <w:rFonts w:ascii="Traditional Arabic" w:hAnsi="Traditional Arabic" w:cs="B Lotus" w:hint="cs"/>
          <w:sz w:val="28"/>
          <w:szCs w:val="28"/>
          <w:rtl/>
          <w:lang w:bidi="fa-IR"/>
        </w:rPr>
        <w:t>».</w:t>
      </w:r>
    </w:p>
    <w:p w:rsidR="00214506" w:rsidRPr="006F1706" w:rsidRDefault="00214506" w:rsidP="003E3844">
      <w:pPr>
        <w:jc w:val="both"/>
        <w:rPr>
          <w:rFonts w:ascii="Traditional Arabic" w:hAnsi="Traditional Arabic" w:cs="B Lotus"/>
          <w:sz w:val="28"/>
          <w:szCs w:val="28"/>
          <w:rtl/>
          <w:lang w:bidi="fa-IR"/>
        </w:rPr>
      </w:pPr>
      <w:r>
        <w:rPr>
          <w:rFonts w:ascii="Traditional Arabic" w:hAnsi="Traditional Arabic"/>
          <w:spacing w:val="-4"/>
          <w:sz w:val="24"/>
          <w:szCs w:val="28"/>
          <w:rtl/>
          <w:lang w:bidi="fa-IR"/>
        </w:rPr>
        <w:t>﴿</w:t>
      </w:r>
      <w:r w:rsidR="003E3844" w:rsidRPr="003E3844">
        <w:rPr>
          <w:rFonts w:ascii="KFGQPC Uthmanic Script HAFS" w:hAnsi="KFGQPC Uthmanic Script HAFS" w:cs="KFGQPC Uthmanic Script HAFS" w:hint="cs"/>
          <w:sz w:val="28"/>
          <w:szCs w:val="28"/>
          <w:rtl/>
        </w:rPr>
        <w:t>يَٰٓأَيُّهَا</w:t>
      </w:r>
      <w:r w:rsidR="003E3844" w:rsidRPr="003E3844">
        <w:rPr>
          <w:rFonts w:ascii="KFGQPC Uthmanic Script HAFS" w:hAnsi="KFGQPC Uthmanic Script HAFS" w:cs="KFGQPC Uthmanic Script HAFS"/>
          <w:sz w:val="28"/>
          <w:szCs w:val="28"/>
          <w:rtl/>
        </w:rPr>
        <w:t xml:space="preserve"> </w:t>
      </w:r>
      <w:r w:rsidR="003E3844" w:rsidRPr="003E3844">
        <w:rPr>
          <w:rFonts w:ascii="KFGQPC Uthmanic Script HAFS" w:hAnsi="KFGQPC Uthmanic Script HAFS" w:cs="KFGQPC Uthmanic Script HAFS" w:hint="cs"/>
          <w:sz w:val="28"/>
          <w:szCs w:val="28"/>
          <w:rtl/>
        </w:rPr>
        <w:t>ٱلَّذِينَ</w:t>
      </w:r>
      <w:r w:rsidR="003E3844" w:rsidRPr="003E3844">
        <w:rPr>
          <w:rFonts w:ascii="KFGQPC Uthmanic Script HAFS" w:hAnsi="KFGQPC Uthmanic Script HAFS" w:cs="KFGQPC Uthmanic Script HAFS"/>
          <w:sz w:val="28"/>
          <w:szCs w:val="28"/>
          <w:rtl/>
        </w:rPr>
        <w:t xml:space="preserve"> ءَامَنُوٓاْ إِذَا قُمۡتُمۡ إِلَى </w:t>
      </w:r>
      <w:r w:rsidR="003E3844" w:rsidRPr="003E3844">
        <w:rPr>
          <w:rFonts w:ascii="KFGQPC Uthmanic Script HAFS" w:hAnsi="KFGQPC Uthmanic Script HAFS" w:cs="KFGQPC Uthmanic Script HAFS" w:hint="cs"/>
          <w:sz w:val="28"/>
          <w:szCs w:val="28"/>
          <w:rtl/>
        </w:rPr>
        <w:t>ٱلصَّلَوٰةِ</w:t>
      </w:r>
      <w:r w:rsidR="003E3844" w:rsidRPr="003E3844">
        <w:rPr>
          <w:rFonts w:ascii="KFGQPC Uthmanic Script HAFS" w:hAnsi="KFGQPC Uthmanic Script HAFS" w:cs="KFGQPC Uthmanic Script HAFS"/>
          <w:sz w:val="28"/>
          <w:szCs w:val="28"/>
          <w:rtl/>
        </w:rPr>
        <w:t xml:space="preserve"> فَ</w:t>
      </w:r>
      <w:r w:rsidR="003E3844" w:rsidRPr="003E3844">
        <w:rPr>
          <w:rFonts w:ascii="KFGQPC Uthmanic Script HAFS" w:hAnsi="KFGQPC Uthmanic Script HAFS" w:cs="KFGQPC Uthmanic Script HAFS" w:hint="cs"/>
          <w:sz w:val="28"/>
          <w:szCs w:val="28"/>
          <w:rtl/>
        </w:rPr>
        <w:t>ٱغۡسِلُواْ</w:t>
      </w:r>
      <w:r w:rsidR="003E3844" w:rsidRPr="003E3844">
        <w:rPr>
          <w:rFonts w:ascii="KFGQPC Uthmanic Script HAFS" w:hAnsi="KFGQPC Uthmanic Script HAFS" w:cs="KFGQPC Uthmanic Script HAFS"/>
          <w:sz w:val="28"/>
          <w:szCs w:val="28"/>
          <w:rtl/>
        </w:rPr>
        <w:t xml:space="preserve"> وُجُوهَكُمۡ وَأَيۡدِيَكُمۡ إِلَى </w:t>
      </w:r>
      <w:r w:rsidR="003E3844" w:rsidRPr="003E3844">
        <w:rPr>
          <w:rFonts w:ascii="KFGQPC Uthmanic Script HAFS" w:hAnsi="KFGQPC Uthmanic Script HAFS" w:cs="KFGQPC Uthmanic Script HAFS" w:hint="cs"/>
          <w:sz w:val="28"/>
          <w:szCs w:val="28"/>
          <w:rtl/>
        </w:rPr>
        <w:t>ٱلۡمَرَافِقِ</w:t>
      </w:r>
      <w:r w:rsidR="003E3844" w:rsidRPr="003E3844">
        <w:rPr>
          <w:rFonts w:ascii="KFGQPC Uthmanic Script HAFS" w:hAnsi="KFGQPC Uthmanic Script HAFS" w:cs="KFGQPC Uthmanic Script HAFS"/>
          <w:sz w:val="28"/>
          <w:szCs w:val="28"/>
          <w:rtl/>
        </w:rPr>
        <w:t xml:space="preserve"> وَ</w:t>
      </w:r>
      <w:r w:rsidR="003E3844" w:rsidRPr="003E3844">
        <w:rPr>
          <w:rFonts w:ascii="KFGQPC Uthmanic Script HAFS" w:hAnsi="KFGQPC Uthmanic Script HAFS" w:cs="KFGQPC Uthmanic Script HAFS" w:hint="cs"/>
          <w:sz w:val="28"/>
          <w:szCs w:val="28"/>
          <w:rtl/>
        </w:rPr>
        <w:t>ٱمۡسَحُواْ</w:t>
      </w:r>
      <w:r w:rsidR="003E3844" w:rsidRPr="003E3844">
        <w:rPr>
          <w:rFonts w:ascii="KFGQPC Uthmanic Script HAFS" w:hAnsi="KFGQPC Uthmanic Script HAFS" w:cs="KFGQPC Uthmanic Script HAFS"/>
          <w:sz w:val="28"/>
          <w:szCs w:val="28"/>
          <w:rtl/>
        </w:rPr>
        <w:t xml:space="preserve"> بِرُءُوسِكُمۡ وَأَرۡجُلَكُمۡ إِلَى </w:t>
      </w:r>
      <w:r w:rsidR="003E3844" w:rsidRPr="003E3844">
        <w:rPr>
          <w:rFonts w:ascii="KFGQPC Uthmanic Script HAFS" w:hAnsi="KFGQPC Uthmanic Script HAFS" w:cs="KFGQPC Uthmanic Script HAFS" w:hint="cs"/>
          <w:sz w:val="28"/>
          <w:szCs w:val="28"/>
          <w:rtl/>
        </w:rPr>
        <w:t>ٱلۡكَعۡبَيۡنِ</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المائد</w:t>
      </w:r>
      <w:r>
        <w:rPr>
          <w:rFonts w:ascii="mylotus" w:hAnsi="mylotus" w:cs="mylotus" w:hint="cs"/>
          <w:spacing w:val="-4"/>
          <w:sz w:val="22"/>
          <w:szCs w:val="26"/>
          <w:rtl/>
        </w:rPr>
        <w:t>ة: 6</w:t>
      </w:r>
      <w:r w:rsidRPr="00214506">
        <w:rPr>
          <w:rFonts w:ascii="mylotus" w:hAnsi="mylotus" w:cs="mylotus"/>
          <w:spacing w:val="-4"/>
          <w:sz w:val="22"/>
          <w:szCs w:val="26"/>
          <w:rtl/>
          <w:lang w:bidi="fa-IR"/>
        </w:rPr>
        <w:t>].</w:t>
      </w:r>
    </w:p>
    <w:p w:rsidR="00866623" w:rsidRPr="006F1706" w:rsidRDefault="00866623" w:rsidP="003E3844">
      <w:pPr>
        <w:ind w:firstLine="284"/>
        <w:jc w:val="both"/>
        <w:rPr>
          <w:rFonts w:cs="B Lotus"/>
          <w:sz w:val="28"/>
          <w:szCs w:val="28"/>
          <w:lang w:bidi="fa-IR"/>
        </w:rPr>
      </w:pPr>
      <w:r w:rsidRPr="006F1706">
        <w:rPr>
          <w:rFonts w:cs="B Lotus" w:hint="cs"/>
          <w:sz w:val="28"/>
          <w:szCs w:val="28"/>
          <w:rtl/>
          <w:lang w:bidi="fa-IR"/>
        </w:rPr>
        <w:t>«ای مؤمنان! هنگامی که برای نماز بپا خواستید، صورت‌ها و دست‌های خود را بشویید، و سرهای خود را مسح کنید</w:t>
      </w:r>
      <w:r w:rsidR="007740B2" w:rsidRPr="006F1706">
        <w:rPr>
          <w:rFonts w:cs="B Lotus" w:hint="cs"/>
          <w:sz w:val="28"/>
          <w:szCs w:val="28"/>
          <w:rtl/>
          <w:lang w:bidi="fa-IR"/>
        </w:rPr>
        <w:t>،</w:t>
      </w:r>
      <w:r w:rsidRPr="006F1706">
        <w:rPr>
          <w:rFonts w:cs="B Lotus" w:hint="cs"/>
          <w:sz w:val="28"/>
          <w:szCs w:val="28"/>
          <w:rtl/>
          <w:lang w:bidi="fa-IR"/>
        </w:rPr>
        <w:t xml:space="preserve"> و پاهای خود را همراه با قوزک‌های آن‌ها بشویید»</w:t>
      </w:r>
    </w:p>
    <w:p w:rsidR="00A671FF" w:rsidRDefault="00866623" w:rsidP="00F326A0">
      <w:pPr>
        <w:ind w:firstLine="284"/>
        <w:jc w:val="both"/>
        <w:rPr>
          <w:rFonts w:cs="B Lotus"/>
          <w:sz w:val="24"/>
          <w:szCs w:val="28"/>
          <w:rtl/>
          <w:lang w:bidi="fa-IR"/>
        </w:rPr>
      </w:pPr>
      <w:r w:rsidRPr="00E233F1">
        <w:rPr>
          <w:rFonts w:cs="B Lotus" w:hint="cs"/>
          <w:sz w:val="24"/>
          <w:szCs w:val="28"/>
          <w:rtl/>
          <w:lang w:bidi="fa-IR"/>
        </w:rPr>
        <w:t>پیامبر اکرم</w:t>
      </w:r>
      <w:r w:rsidR="00B86E3E">
        <w:rPr>
          <w:rFonts w:cs="B Lotus" w:hint="cs"/>
          <w:sz w:val="24"/>
          <w:szCs w:val="28"/>
          <w:rtl/>
          <w:lang w:bidi="fa-IR"/>
        </w:rPr>
        <w:t xml:space="preserve"> </w:t>
      </w:r>
      <w:r w:rsidRPr="00E233F1">
        <w:rPr>
          <w:rFonts w:cs="B Lotus" w:hint="cs"/>
          <w:sz w:val="24"/>
          <w:szCs w:val="28"/>
          <w:rtl/>
          <w:lang w:bidi="fa-IR"/>
        </w:rPr>
        <w:sym w:font="AGA Arabesque" w:char="F072"/>
      </w:r>
      <w:r w:rsidRPr="00E233F1">
        <w:rPr>
          <w:rFonts w:cs="B Lotus" w:hint="cs"/>
          <w:sz w:val="24"/>
          <w:szCs w:val="28"/>
          <w:rtl/>
          <w:lang w:bidi="fa-IR"/>
        </w:rPr>
        <w:t xml:space="preserve"> در احادیث متعددی بر پاکیزگی و طهارت تأکید نموده است، که برای نمونه </w:t>
      </w:r>
      <w:r w:rsidR="008A3D8D">
        <w:rPr>
          <w:rFonts w:cs="B Lotus" w:hint="cs"/>
          <w:sz w:val="24"/>
          <w:szCs w:val="28"/>
          <w:rtl/>
          <w:lang w:bidi="fa-IR"/>
        </w:rPr>
        <w:t>می‌توان به احادیث زیر اشاره کرد</w:t>
      </w:r>
      <w:r w:rsidRPr="00E233F1">
        <w:rPr>
          <w:rFonts w:cs="B Lotus" w:hint="cs"/>
          <w:sz w:val="24"/>
          <w:szCs w:val="28"/>
          <w:rtl/>
          <w:lang w:bidi="fa-IR"/>
        </w:rPr>
        <w:t>:</w:t>
      </w:r>
    </w:p>
    <w:p w:rsidR="00866623" w:rsidRPr="00E01CB2" w:rsidRDefault="004A4F23" w:rsidP="00E01CB2">
      <w:pPr>
        <w:numPr>
          <w:ilvl w:val="0"/>
          <w:numId w:val="1"/>
        </w:numPr>
        <w:tabs>
          <w:tab w:val="clear" w:pos="779"/>
        </w:tabs>
        <w:ind w:left="641" w:hanging="357"/>
        <w:jc w:val="both"/>
        <w:rPr>
          <w:rFonts w:cs="B Lotus"/>
          <w:sz w:val="28"/>
          <w:szCs w:val="28"/>
          <w:rtl/>
          <w:lang w:bidi="fa-IR"/>
        </w:rPr>
      </w:pPr>
      <w:r w:rsidRPr="00E01CB2">
        <w:rPr>
          <w:rStyle w:val="Char4"/>
          <w:rFonts w:hint="cs"/>
          <w:rtl/>
        </w:rPr>
        <w:t>«</w:t>
      </w:r>
      <w:r w:rsidR="008A3D8D" w:rsidRPr="00E01CB2">
        <w:rPr>
          <w:rStyle w:val="Char4"/>
          <w:rtl/>
        </w:rPr>
        <w:t xml:space="preserve">لله علی کل مسلم أن یغتسل </w:t>
      </w:r>
      <w:r w:rsidR="008A3D8D" w:rsidRPr="00E01CB2">
        <w:rPr>
          <w:rStyle w:val="Char4"/>
          <w:rFonts w:hint="cs"/>
          <w:rtl/>
        </w:rPr>
        <w:t>في</w:t>
      </w:r>
      <w:r w:rsidRPr="00E01CB2">
        <w:rPr>
          <w:rStyle w:val="Char4"/>
          <w:rtl/>
        </w:rPr>
        <w:t xml:space="preserve"> کل سبعة أیام یوماً یغسل فیه رأسه وجسده</w:t>
      </w:r>
      <w:r w:rsidRPr="00E01CB2">
        <w:rPr>
          <w:rStyle w:val="Char4"/>
          <w:rFonts w:hint="cs"/>
          <w:rtl/>
        </w:rPr>
        <w:t>»</w:t>
      </w:r>
      <w:r w:rsidRPr="00E01CB2">
        <w:rPr>
          <w:rFonts w:cs="B Lotus" w:hint="cs"/>
          <w:sz w:val="28"/>
          <w:szCs w:val="28"/>
          <w:rtl/>
          <w:lang w:bidi="fa-IR"/>
        </w:rPr>
        <w:t xml:space="preserve"> «بر هر مسلمانی است که هر هفت ر</w:t>
      </w:r>
      <w:r w:rsidR="008B4E7E" w:rsidRPr="00E01CB2">
        <w:rPr>
          <w:rFonts w:cs="B Lotus" w:hint="cs"/>
          <w:sz w:val="28"/>
          <w:szCs w:val="28"/>
          <w:rtl/>
          <w:lang w:bidi="fa-IR"/>
        </w:rPr>
        <w:t>وز یک بار سر و تمام بدنش را شست</w:t>
      </w:r>
      <w:r w:rsidRPr="00E01CB2">
        <w:rPr>
          <w:rFonts w:cs="B Lotus" w:hint="cs"/>
          <w:sz w:val="28"/>
          <w:szCs w:val="28"/>
          <w:rtl/>
          <w:lang w:bidi="fa-IR"/>
        </w:rPr>
        <w:t>شو دهد»</w:t>
      </w:r>
      <w:r w:rsidR="008B4E7E" w:rsidRPr="00E01CB2">
        <w:rPr>
          <w:rFonts w:cs="B Lotus" w:hint="cs"/>
          <w:sz w:val="28"/>
          <w:szCs w:val="28"/>
          <w:rtl/>
          <w:lang w:bidi="fa-IR"/>
        </w:rPr>
        <w:t>.</w:t>
      </w:r>
    </w:p>
    <w:p w:rsidR="004A4F23" w:rsidRPr="00E01CB2" w:rsidRDefault="004A4F23" w:rsidP="00E01CB2">
      <w:pPr>
        <w:numPr>
          <w:ilvl w:val="0"/>
          <w:numId w:val="1"/>
        </w:numPr>
        <w:tabs>
          <w:tab w:val="clear" w:pos="779"/>
        </w:tabs>
        <w:ind w:left="641" w:hanging="357"/>
        <w:jc w:val="both"/>
        <w:rPr>
          <w:rFonts w:cs="B Lotus"/>
          <w:sz w:val="28"/>
          <w:szCs w:val="28"/>
          <w:lang w:bidi="fa-IR"/>
        </w:rPr>
      </w:pPr>
      <w:r w:rsidRPr="00E01CB2">
        <w:rPr>
          <w:rStyle w:val="Char4"/>
          <w:rFonts w:hint="cs"/>
          <w:rtl/>
        </w:rPr>
        <w:t>«</w:t>
      </w:r>
      <w:r w:rsidRPr="00E01CB2">
        <w:rPr>
          <w:rStyle w:val="Char4"/>
          <w:rtl/>
        </w:rPr>
        <w:t>الطّهور شطرالإیمان</w:t>
      </w:r>
      <w:r w:rsidRPr="00E01CB2">
        <w:rPr>
          <w:rStyle w:val="Char4"/>
          <w:rFonts w:hint="cs"/>
          <w:rtl/>
        </w:rPr>
        <w:t>»</w:t>
      </w:r>
      <w:r w:rsidRPr="00E01CB2">
        <w:rPr>
          <w:rFonts w:cs="B Lotus" w:hint="cs"/>
          <w:sz w:val="28"/>
          <w:szCs w:val="28"/>
          <w:rtl/>
          <w:lang w:bidi="fa-IR"/>
        </w:rPr>
        <w:t xml:space="preserve"> «پاکیزگی نیمه‌ای از ایمان است»</w:t>
      </w:r>
      <w:r w:rsidR="008A3D8D" w:rsidRPr="00E01CB2">
        <w:rPr>
          <w:rFonts w:cs="B Lotus" w:hint="cs"/>
          <w:sz w:val="28"/>
          <w:szCs w:val="28"/>
          <w:rtl/>
          <w:lang w:bidi="fa-IR"/>
        </w:rPr>
        <w:t>.</w:t>
      </w:r>
    </w:p>
    <w:p w:rsidR="004A4F23" w:rsidRPr="00E01CB2" w:rsidRDefault="004A4F23" w:rsidP="00E01CB2">
      <w:pPr>
        <w:numPr>
          <w:ilvl w:val="0"/>
          <w:numId w:val="1"/>
        </w:numPr>
        <w:tabs>
          <w:tab w:val="clear" w:pos="779"/>
        </w:tabs>
        <w:ind w:left="641" w:hanging="357"/>
        <w:jc w:val="both"/>
        <w:rPr>
          <w:rFonts w:cs="B Lotus"/>
          <w:sz w:val="28"/>
          <w:szCs w:val="28"/>
          <w:lang w:bidi="fa-IR"/>
        </w:rPr>
      </w:pPr>
      <w:r w:rsidRPr="00E01CB2">
        <w:rPr>
          <w:rStyle w:val="Char4"/>
          <w:rFonts w:hint="cs"/>
          <w:rtl/>
        </w:rPr>
        <w:t>«</w:t>
      </w:r>
      <w:r w:rsidR="008A3D8D" w:rsidRPr="00E01CB2">
        <w:rPr>
          <w:rStyle w:val="Char4"/>
          <w:rtl/>
        </w:rPr>
        <w:t xml:space="preserve">لولا أن أشقّ </w:t>
      </w:r>
      <w:r w:rsidR="008A3D8D" w:rsidRPr="00E01CB2">
        <w:rPr>
          <w:rStyle w:val="Char4"/>
          <w:rFonts w:hint="cs"/>
          <w:rtl/>
        </w:rPr>
        <w:t>على</w:t>
      </w:r>
      <w:r w:rsidR="008A3D8D" w:rsidRPr="00E01CB2">
        <w:rPr>
          <w:rStyle w:val="Char4"/>
          <w:rtl/>
        </w:rPr>
        <w:t xml:space="preserve"> أ</w:t>
      </w:r>
      <w:r w:rsidR="008A3D8D" w:rsidRPr="00E01CB2">
        <w:rPr>
          <w:rStyle w:val="Char4"/>
          <w:rFonts w:hint="cs"/>
          <w:rtl/>
        </w:rPr>
        <w:t>متي</w:t>
      </w:r>
      <w:r w:rsidR="008A3D8D" w:rsidRPr="00E01CB2">
        <w:rPr>
          <w:rStyle w:val="Char4"/>
          <w:rtl/>
        </w:rPr>
        <w:t xml:space="preserve"> لأمرتهم بالسّوا</w:t>
      </w:r>
      <w:r w:rsidR="008A3D8D" w:rsidRPr="00E01CB2">
        <w:rPr>
          <w:rStyle w:val="Char4"/>
          <w:rFonts w:hint="cs"/>
          <w:rtl/>
        </w:rPr>
        <w:t>ك</w:t>
      </w:r>
      <w:r w:rsidRPr="00E01CB2">
        <w:rPr>
          <w:rStyle w:val="Char4"/>
          <w:rtl/>
        </w:rPr>
        <w:t xml:space="preserve"> عند کلّ صلاة</w:t>
      </w:r>
      <w:r w:rsidRPr="00E01CB2">
        <w:rPr>
          <w:rStyle w:val="Char4"/>
          <w:rFonts w:hint="cs"/>
          <w:rtl/>
        </w:rPr>
        <w:t>»</w:t>
      </w:r>
      <w:r w:rsidRPr="00E01CB2">
        <w:rPr>
          <w:rFonts w:cs="B Lotus" w:hint="cs"/>
          <w:sz w:val="28"/>
          <w:szCs w:val="28"/>
          <w:rtl/>
          <w:lang w:bidi="fa-IR"/>
        </w:rPr>
        <w:t xml:space="preserve"> «اگر به خاطر مشقت امتم نبود، دستور می‌دادم همراه تمامی نمازها مسواک بزنند»</w:t>
      </w:r>
      <w:r w:rsidR="008A3D8D" w:rsidRPr="00E01CB2">
        <w:rPr>
          <w:rFonts w:cs="B Lotus" w:hint="cs"/>
          <w:sz w:val="28"/>
          <w:szCs w:val="28"/>
          <w:rtl/>
          <w:lang w:bidi="fa-IR"/>
        </w:rPr>
        <w:t>.</w:t>
      </w:r>
    </w:p>
    <w:p w:rsidR="004A4F23" w:rsidRPr="00E01CB2" w:rsidRDefault="00BF5E64" w:rsidP="00E01CB2">
      <w:pPr>
        <w:numPr>
          <w:ilvl w:val="0"/>
          <w:numId w:val="1"/>
        </w:numPr>
        <w:tabs>
          <w:tab w:val="clear" w:pos="779"/>
        </w:tabs>
        <w:ind w:left="641" w:hanging="357"/>
        <w:jc w:val="both"/>
        <w:rPr>
          <w:rFonts w:cs="B Lotus"/>
          <w:sz w:val="28"/>
          <w:szCs w:val="28"/>
          <w:lang w:bidi="fa-IR"/>
        </w:rPr>
      </w:pPr>
      <w:r w:rsidRPr="00E01CB2">
        <w:rPr>
          <w:rStyle w:val="Char4"/>
          <w:rFonts w:hint="cs"/>
          <w:rtl/>
        </w:rPr>
        <w:t>«</w:t>
      </w:r>
      <w:r w:rsidR="00B1788E" w:rsidRPr="00E01CB2">
        <w:rPr>
          <w:rStyle w:val="Char4"/>
          <w:rtl/>
        </w:rPr>
        <w:t>خمسٌ من الفطرة</w:t>
      </w:r>
      <w:r w:rsidR="004A4F23" w:rsidRPr="00E01CB2">
        <w:rPr>
          <w:rStyle w:val="Char4"/>
          <w:rtl/>
        </w:rPr>
        <w:t>: الختان والإستحداد ونتف الإبط وتقلیم الأظافر وقصّ الشّارب</w:t>
      </w:r>
      <w:r w:rsidR="004A4F23" w:rsidRPr="00E01CB2">
        <w:rPr>
          <w:rStyle w:val="Char4"/>
          <w:rFonts w:hint="cs"/>
          <w:rtl/>
        </w:rPr>
        <w:t>»</w:t>
      </w:r>
      <w:r w:rsidR="004A4F23" w:rsidRPr="00E01CB2">
        <w:rPr>
          <w:rFonts w:cs="B Lotus" w:hint="cs"/>
          <w:sz w:val="28"/>
          <w:szCs w:val="28"/>
          <w:rtl/>
          <w:lang w:bidi="fa-IR"/>
        </w:rPr>
        <w:t xml:space="preserve"> «پنج خصلت در زمره‌ی فطرت می‌باشد: ختنه کردن، تراشیدن موهای زهار، کندن موهای زیربغل، کوتاه کردن ناخن‌ها و سبیل»</w:t>
      </w:r>
      <w:r w:rsidR="00B1788E" w:rsidRPr="00E01CB2">
        <w:rPr>
          <w:rFonts w:cs="B Lotus" w:hint="cs"/>
          <w:sz w:val="28"/>
          <w:szCs w:val="28"/>
          <w:rtl/>
          <w:lang w:bidi="fa-IR"/>
        </w:rPr>
        <w:t>ز</w:t>
      </w:r>
    </w:p>
    <w:p w:rsidR="008C074C" w:rsidRPr="00E233F1" w:rsidRDefault="004A4F23" w:rsidP="00F326A0">
      <w:pPr>
        <w:ind w:firstLine="284"/>
        <w:jc w:val="both"/>
        <w:rPr>
          <w:rFonts w:cs="B Lotus"/>
          <w:sz w:val="24"/>
          <w:szCs w:val="28"/>
          <w:rtl/>
          <w:lang w:bidi="fa-IR"/>
        </w:rPr>
      </w:pPr>
      <w:r w:rsidRPr="00E233F1">
        <w:rPr>
          <w:rFonts w:cs="B Lotus" w:hint="cs"/>
          <w:sz w:val="24"/>
          <w:szCs w:val="28"/>
          <w:rtl/>
          <w:lang w:bidi="fa-IR"/>
        </w:rPr>
        <w:t>وجوب احکامی مانند</w:t>
      </w:r>
      <w:r w:rsidR="00175668">
        <w:rPr>
          <w:rFonts w:cs="B Lotus" w:hint="cs"/>
          <w:sz w:val="24"/>
          <w:szCs w:val="28"/>
          <w:rtl/>
          <w:lang w:bidi="fa-IR"/>
        </w:rPr>
        <w:t>:</w:t>
      </w:r>
      <w:r w:rsidRPr="00E233F1">
        <w:rPr>
          <w:rFonts w:cs="B Lotus" w:hint="cs"/>
          <w:sz w:val="24"/>
          <w:szCs w:val="28"/>
          <w:rtl/>
          <w:lang w:bidi="fa-IR"/>
        </w:rPr>
        <w:t xml:space="preserve"> وضو، غسل، پاکی لباس، و مکان نمازگزار، ختنه و مشروط نمودن صحّت </w:t>
      </w:r>
      <w:r w:rsidR="006327A1" w:rsidRPr="00E233F1">
        <w:rPr>
          <w:rFonts w:cs="B Lotus" w:hint="cs"/>
          <w:sz w:val="24"/>
          <w:szCs w:val="28"/>
          <w:rtl/>
          <w:lang w:bidi="fa-IR"/>
        </w:rPr>
        <w:t>عبادت بر انجام این امور و استحباب مسواک کردن، عطرزدن، کوتاه کردن موها، ناخن گرفتن و موارد بسیار زیادی در انجام عادات روزانه نشانه‌ی توجه بیش از حد اسلام به رعایت مسایل بهداشتی در زندگی فردی و اجتماعی است.</w:t>
      </w:r>
    </w:p>
    <w:p w:rsidR="006327A1" w:rsidRPr="00E233F1" w:rsidRDefault="006327A1" w:rsidP="00F326A0">
      <w:pPr>
        <w:ind w:firstLine="284"/>
        <w:jc w:val="both"/>
        <w:rPr>
          <w:rFonts w:cs="B Lotus"/>
          <w:sz w:val="24"/>
          <w:szCs w:val="28"/>
          <w:rtl/>
          <w:lang w:bidi="fa-IR"/>
        </w:rPr>
      </w:pPr>
      <w:r w:rsidRPr="00E233F1">
        <w:rPr>
          <w:rFonts w:cs="B Lotus" w:hint="cs"/>
          <w:sz w:val="24"/>
          <w:szCs w:val="28"/>
          <w:rtl/>
          <w:lang w:bidi="fa-IR"/>
        </w:rPr>
        <w:t>در جزیی‌ترین مسایل که محققین و پزشکان عصرحاضر هم از آن‌ها غافل مانده‌اند، اسلام دستورالعمل‌هایی صریح و دقیق دارد که عقل بشری هنوز هم نتوانسته است توجیه منطقی و علمی درباره‌ی بسیاری از آن‌ها داشته باشد.</w:t>
      </w:r>
    </w:p>
    <w:p w:rsidR="00BF5214" w:rsidRDefault="006327A1" w:rsidP="009119E5">
      <w:pPr>
        <w:ind w:firstLine="284"/>
        <w:jc w:val="both"/>
        <w:rPr>
          <w:rFonts w:cs="B Lotus"/>
          <w:sz w:val="24"/>
          <w:szCs w:val="28"/>
          <w:rtl/>
          <w:lang w:bidi="fa-IR"/>
        </w:rPr>
      </w:pPr>
      <w:r w:rsidRPr="00E233F1">
        <w:rPr>
          <w:rFonts w:cs="B Lotus" w:hint="cs"/>
          <w:sz w:val="24"/>
          <w:szCs w:val="28"/>
          <w:rtl/>
          <w:lang w:bidi="fa-IR"/>
        </w:rPr>
        <w:t>آن‌چه که باید در برخورد با این مسایل همواره در نظر داشت این است که این دستورات را پیامبر اکرم</w:t>
      </w:r>
      <w:r w:rsidR="005703E2">
        <w:rPr>
          <w:rFonts w:cs="B Lotus" w:hint="cs"/>
          <w:sz w:val="24"/>
          <w:szCs w:val="28"/>
          <w:rtl/>
          <w:lang w:bidi="fa-IR"/>
        </w:rPr>
        <w:t xml:space="preserve"> </w:t>
      </w:r>
      <w:r w:rsidRPr="00E233F1">
        <w:rPr>
          <w:rFonts w:cs="B Lotus" w:hint="cs"/>
          <w:sz w:val="24"/>
          <w:szCs w:val="28"/>
          <w:lang w:bidi="fa-IR"/>
        </w:rPr>
        <w:sym w:font="AGA Arabesque" w:char="F072"/>
      </w:r>
      <w:r w:rsidRPr="00E233F1">
        <w:rPr>
          <w:rFonts w:cs="B Lotus" w:hint="cs"/>
          <w:sz w:val="24"/>
          <w:szCs w:val="28"/>
          <w:rtl/>
          <w:lang w:bidi="fa-IR"/>
        </w:rPr>
        <w:t xml:space="preserve"> از منبع وحی و از جانب خداوند علیمی که علم کامل او بر ذرات هستی احاطه دارد، دریافت کرده است</w:t>
      </w:r>
      <w:r w:rsidR="005703E2">
        <w:rPr>
          <w:rFonts w:cs="B Lotus" w:hint="cs"/>
          <w:sz w:val="24"/>
          <w:szCs w:val="28"/>
          <w:rtl/>
          <w:lang w:bidi="fa-IR"/>
        </w:rPr>
        <w:t>،</w:t>
      </w:r>
      <w:r w:rsidRPr="00E233F1">
        <w:rPr>
          <w:rFonts w:cs="B Lotus" w:hint="cs"/>
          <w:sz w:val="24"/>
          <w:szCs w:val="28"/>
          <w:rtl/>
          <w:lang w:bidi="fa-IR"/>
        </w:rPr>
        <w:t xml:space="preserve"> و در بیان صحت گفتارش خداوند می‌فرماید</w:t>
      </w:r>
      <w:r w:rsidR="00175668">
        <w:rPr>
          <w:rFonts w:cs="B Lotus" w:hint="cs"/>
          <w:sz w:val="24"/>
          <w:szCs w:val="28"/>
          <w:rtl/>
          <w:lang w:bidi="fa-IR"/>
        </w:rPr>
        <w:t>:</w:t>
      </w:r>
      <w:r w:rsidRPr="00E233F1">
        <w:rPr>
          <w:rFonts w:cs="B Lotus" w:hint="cs"/>
          <w:sz w:val="24"/>
          <w:szCs w:val="28"/>
          <w:rtl/>
          <w:lang w:bidi="fa-IR"/>
        </w:rPr>
        <w:t xml:space="preserve"> </w:t>
      </w:r>
    </w:p>
    <w:p w:rsidR="00214506" w:rsidRPr="003E3844" w:rsidRDefault="00214506" w:rsidP="003E3844">
      <w:pPr>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3E3844" w:rsidRPr="003E3844">
        <w:rPr>
          <w:rFonts w:ascii="KFGQPC Uthmanic Script HAFS" w:hAnsi="KFGQPC Uthmanic Script HAFS" w:cs="KFGQPC Uthmanic Script HAFS" w:hint="cs"/>
          <w:sz w:val="28"/>
          <w:szCs w:val="28"/>
          <w:rtl/>
        </w:rPr>
        <w:t>وَمَا</w:t>
      </w:r>
      <w:r w:rsidR="003E3844" w:rsidRPr="003E3844">
        <w:rPr>
          <w:rFonts w:ascii="KFGQPC Uthmanic Script HAFS" w:hAnsi="KFGQPC Uthmanic Script HAFS" w:cs="KFGQPC Uthmanic Script HAFS"/>
          <w:sz w:val="28"/>
          <w:szCs w:val="28"/>
          <w:rtl/>
        </w:rPr>
        <w:t xml:space="preserve"> يَنطِقُ عَنِ </w:t>
      </w:r>
      <w:r w:rsidR="003E3844" w:rsidRPr="003E3844">
        <w:rPr>
          <w:rFonts w:ascii="KFGQPC Uthmanic Script HAFS" w:hAnsi="KFGQPC Uthmanic Script HAFS" w:cs="KFGQPC Uthmanic Script HAFS" w:hint="cs"/>
          <w:sz w:val="28"/>
          <w:szCs w:val="28"/>
          <w:rtl/>
        </w:rPr>
        <w:t>ٱلۡهَوَىٰٓ</w:t>
      </w:r>
      <w:r w:rsidR="003E3844" w:rsidRPr="003E3844">
        <w:rPr>
          <w:rFonts w:ascii="KFGQPC Uthmanic Script HAFS" w:hAnsi="KFGQPC Uthmanic Script HAFS" w:cs="KFGQPC Uthmanic Script HAFS"/>
          <w:sz w:val="28"/>
          <w:szCs w:val="28"/>
          <w:rtl/>
        </w:rPr>
        <w:t xml:space="preserve"> ٣</w:t>
      </w:r>
      <w:r w:rsidR="003E3844" w:rsidRPr="003E3844">
        <w:rPr>
          <w:rFonts w:ascii="KFGQPC Uthmanic Script HAFS" w:hAnsi="KFGQPC Uthmanic Script HAFS" w:cs="KFGQPC Uthmanic Script HAFS"/>
          <w:sz w:val="28"/>
          <w:szCs w:val="28"/>
        </w:rPr>
        <w:t xml:space="preserve">  </w:t>
      </w:r>
      <w:r w:rsidR="003E3844" w:rsidRPr="003E3844">
        <w:rPr>
          <w:rFonts w:ascii="KFGQPC Uthmanic Script HAFS" w:hAnsi="KFGQPC Uthmanic Script HAFS" w:cs="KFGQPC Uthmanic Script HAFS"/>
          <w:sz w:val="28"/>
          <w:szCs w:val="28"/>
          <w:rtl/>
        </w:rPr>
        <w:t>إِنۡ هُوَ إِلَّا وَحۡيٞ يُوحَىٰ ٤</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النجم: 3- 4</w:t>
      </w:r>
      <w:r w:rsidRPr="00214506">
        <w:rPr>
          <w:rFonts w:ascii="mylotus" w:hAnsi="mylotus" w:cs="mylotus"/>
          <w:spacing w:val="-4"/>
          <w:sz w:val="22"/>
          <w:szCs w:val="26"/>
          <w:rtl/>
          <w:lang w:bidi="fa-IR"/>
        </w:rPr>
        <w:t>].</w:t>
      </w:r>
    </w:p>
    <w:p w:rsidR="006327A1" w:rsidRPr="006F1706" w:rsidRDefault="006327A1" w:rsidP="006F1706">
      <w:pPr>
        <w:ind w:firstLine="284"/>
        <w:jc w:val="both"/>
        <w:rPr>
          <w:rFonts w:cs="B Lotus"/>
          <w:sz w:val="28"/>
          <w:szCs w:val="28"/>
          <w:rtl/>
          <w:lang w:bidi="fa-IR"/>
        </w:rPr>
      </w:pPr>
      <w:r w:rsidRPr="006F1706">
        <w:rPr>
          <w:rFonts w:cs="B Lotus" w:hint="cs"/>
          <w:sz w:val="28"/>
          <w:szCs w:val="28"/>
          <w:rtl/>
          <w:lang w:bidi="fa-IR"/>
        </w:rPr>
        <w:t>«و از روی هوا و هوس سخن نمی‌گوید، آن جز وحی و پیامی نیست که بر وی نازل می‌شود».</w:t>
      </w:r>
    </w:p>
    <w:p w:rsidR="000203B5" w:rsidRDefault="006D5C8C" w:rsidP="009119E5">
      <w:pPr>
        <w:ind w:firstLine="284"/>
        <w:jc w:val="both"/>
        <w:rPr>
          <w:rFonts w:cs="B Lotus"/>
          <w:sz w:val="24"/>
          <w:szCs w:val="28"/>
          <w:rtl/>
          <w:lang w:bidi="fa-IR"/>
        </w:rPr>
      </w:pPr>
      <w:r w:rsidRPr="00E233F1">
        <w:rPr>
          <w:rFonts w:cs="B Lotus" w:hint="cs"/>
          <w:sz w:val="24"/>
          <w:szCs w:val="28"/>
          <w:rtl/>
          <w:lang w:bidi="fa-IR"/>
        </w:rPr>
        <w:t>بنابراین</w:t>
      </w:r>
      <w:r w:rsidR="004B2672">
        <w:rPr>
          <w:rFonts w:cs="B Lotus" w:hint="cs"/>
          <w:sz w:val="24"/>
          <w:szCs w:val="28"/>
          <w:rtl/>
          <w:lang w:bidi="fa-IR"/>
        </w:rPr>
        <w:t>،</w:t>
      </w:r>
      <w:r w:rsidRPr="00E233F1">
        <w:rPr>
          <w:rFonts w:cs="B Lotus" w:hint="cs"/>
          <w:sz w:val="24"/>
          <w:szCs w:val="28"/>
          <w:rtl/>
          <w:lang w:bidi="fa-IR"/>
        </w:rPr>
        <w:t xml:space="preserve"> بهداشت اسلامی برخلاف بهداشت کلاسیک که ریشه در عقل و دانش نسبی بشری دارد، از وحی الهی و الهام سرچشمه می‌گیرد و مابین این دو </w:t>
      </w:r>
      <w:r w:rsidR="000203B5">
        <w:rPr>
          <w:rFonts w:cs="B Lotus" w:hint="cs"/>
          <w:sz w:val="24"/>
          <w:szCs w:val="28"/>
          <w:rtl/>
          <w:lang w:bidi="fa-IR"/>
        </w:rPr>
        <w:t>علم فاصله‌ای بی‌نهایت وجود دارد</w:t>
      </w:r>
      <w:r w:rsidRPr="00E233F1">
        <w:rPr>
          <w:rFonts w:cs="B Lotus" w:hint="cs"/>
          <w:sz w:val="24"/>
          <w:szCs w:val="28"/>
          <w:rtl/>
          <w:lang w:bidi="fa-IR"/>
        </w:rPr>
        <w:t xml:space="preserve">: </w:t>
      </w:r>
    </w:p>
    <w:p w:rsidR="00AF5D51" w:rsidRDefault="00214506" w:rsidP="003E3844">
      <w:pPr>
        <w:ind w:firstLine="284"/>
        <w:jc w:val="both"/>
        <w:rPr>
          <w:rFonts w:cs="B Lotus"/>
          <w:sz w:val="24"/>
          <w:szCs w:val="28"/>
          <w:rtl/>
          <w:lang w:bidi="fa-IR"/>
        </w:rPr>
      </w:pPr>
      <w:r>
        <w:rPr>
          <w:rFonts w:ascii="Traditional Arabic" w:hAnsi="Traditional Arabic"/>
          <w:spacing w:val="-4"/>
          <w:sz w:val="24"/>
          <w:szCs w:val="28"/>
          <w:rtl/>
          <w:lang w:bidi="fa-IR"/>
        </w:rPr>
        <w:t>﴿</w:t>
      </w:r>
      <w:r w:rsidR="003E3844" w:rsidRPr="003E3844">
        <w:rPr>
          <w:rFonts w:ascii="KFGQPC Uthmanic Script HAFS" w:hAnsi="KFGQPC Uthmanic Script HAFS" w:cs="KFGQPC Uthmanic Script HAFS"/>
          <w:sz w:val="28"/>
          <w:szCs w:val="28"/>
          <w:rtl/>
        </w:rPr>
        <w:t xml:space="preserve">وَمَآ أُوتِيتُم مِّنَ </w:t>
      </w:r>
      <w:r w:rsidR="003E3844" w:rsidRPr="003E3844">
        <w:rPr>
          <w:rFonts w:ascii="KFGQPC Uthmanic Script HAFS" w:hAnsi="KFGQPC Uthmanic Script HAFS" w:cs="KFGQPC Uthmanic Script HAFS" w:hint="cs"/>
          <w:sz w:val="28"/>
          <w:szCs w:val="28"/>
          <w:rtl/>
        </w:rPr>
        <w:t>ٱلۡعِلۡمِ</w:t>
      </w:r>
      <w:r w:rsidR="003E3844" w:rsidRPr="003E3844">
        <w:rPr>
          <w:rFonts w:ascii="KFGQPC Uthmanic Script HAFS" w:hAnsi="KFGQPC Uthmanic Script HAFS" w:cs="KFGQPC Uthmanic Script HAFS"/>
          <w:sz w:val="28"/>
          <w:szCs w:val="28"/>
          <w:rtl/>
        </w:rPr>
        <w:t xml:space="preserve"> إِلَّا قَلِيلٗا ٨٥</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الإسراء: 85</w:t>
      </w:r>
      <w:r w:rsidRPr="00214506">
        <w:rPr>
          <w:rFonts w:ascii="mylotus" w:hAnsi="mylotus" w:cs="mylotus"/>
          <w:spacing w:val="-4"/>
          <w:sz w:val="22"/>
          <w:szCs w:val="26"/>
          <w:rtl/>
          <w:lang w:bidi="fa-IR"/>
        </w:rPr>
        <w:t>].</w:t>
      </w:r>
    </w:p>
    <w:p w:rsidR="006D5C8C" w:rsidRPr="006F1706" w:rsidRDefault="006D5C8C" w:rsidP="006F1706">
      <w:pPr>
        <w:ind w:firstLine="284"/>
        <w:jc w:val="both"/>
        <w:rPr>
          <w:rFonts w:cs="B Lotus"/>
          <w:sz w:val="28"/>
          <w:szCs w:val="28"/>
          <w:rtl/>
          <w:lang w:bidi="fa-IR"/>
        </w:rPr>
      </w:pPr>
      <w:r w:rsidRPr="006F1706">
        <w:rPr>
          <w:rFonts w:cs="B Lotus" w:hint="cs"/>
          <w:sz w:val="28"/>
          <w:szCs w:val="28"/>
          <w:rtl/>
          <w:lang w:bidi="fa-IR"/>
        </w:rPr>
        <w:t>«و جز دانش اندکی به شما داده نشده است»</w:t>
      </w:r>
      <w:r w:rsidR="00B041F3" w:rsidRPr="006F1706">
        <w:rPr>
          <w:rFonts w:cs="B Lotus" w:hint="cs"/>
          <w:sz w:val="28"/>
          <w:szCs w:val="28"/>
          <w:rtl/>
          <w:lang w:bidi="fa-IR"/>
        </w:rPr>
        <w:t>.</w:t>
      </w:r>
      <w:r w:rsidRPr="006F1706">
        <w:rPr>
          <w:rFonts w:cs="B Lotus" w:hint="cs"/>
          <w:sz w:val="28"/>
          <w:szCs w:val="28"/>
          <w:rtl/>
          <w:lang w:bidi="fa-IR"/>
        </w:rPr>
        <w:t xml:space="preserve"> </w:t>
      </w:r>
    </w:p>
    <w:p w:rsidR="006D5C8C" w:rsidRPr="00E233F1" w:rsidRDefault="006D5C8C" w:rsidP="009119E5">
      <w:pPr>
        <w:ind w:firstLine="284"/>
        <w:jc w:val="both"/>
        <w:rPr>
          <w:rFonts w:cs="B Lotus"/>
          <w:sz w:val="24"/>
          <w:szCs w:val="28"/>
          <w:rtl/>
          <w:lang w:bidi="fa-IR"/>
        </w:rPr>
      </w:pPr>
      <w:r w:rsidRPr="00E233F1">
        <w:rPr>
          <w:rFonts w:cs="B Lotus" w:hint="cs"/>
          <w:sz w:val="24"/>
          <w:szCs w:val="28"/>
          <w:rtl/>
          <w:lang w:bidi="fa-IR"/>
        </w:rPr>
        <w:t>اسلام پیشگیری از بیماری‌ها را بر درمان مقدم دانسته و آموزش بهداشت و پیش‌گیری را خود متقبل شده است؛ ولی کشف شیوه‌های درمان بیماری‌ها را به علم و دانش بشری واگذار نموده است!</w:t>
      </w:r>
    </w:p>
    <w:p w:rsidR="006D5C8C" w:rsidRPr="00E233F1" w:rsidRDefault="006D5C8C" w:rsidP="009119E5">
      <w:pPr>
        <w:ind w:firstLine="284"/>
        <w:jc w:val="both"/>
        <w:rPr>
          <w:rFonts w:cs="B Lotus"/>
          <w:sz w:val="24"/>
          <w:szCs w:val="28"/>
          <w:rtl/>
          <w:lang w:bidi="fa-IR"/>
        </w:rPr>
      </w:pPr>
      <w:r w:rsidRPr="00E233F1">
        <w:rPr>
          <w:rFonts w:cs="B Lotus" w:hint="cs"/>
          <w:sz w:val="24"/>
          <w:szCs w:val="28"/>
          <w:rtl/>
          <w:lang w:bidi="fa-IR"/>
        </w:rPr>
        <w:t>قرآن کریم که خداوند آن را کتاب شفا معرفی فرموده است؛ دستورات متعددی در خصوص بهداشت فردی و اجتماعی و نیز راهنمایی‌های صریحی درباره‌ی میوه‌ها و غذاها را در خود دارد.</w:t>
      </w:r>
    </w:p>
    <w:p w:rsidR="006D5C8C" w:rsidRPr="00E233F1" w:rsidRDefault="006D5C8C" w:rsidP="008F094B">
      <w:pPr>
        <w:ind w:firstLine="284"/>
        <w:jc w:val="both"/>
        <w:rPr>
          <w:rFonts w:cs="B Lotus"/>
          <w:sz w:val="24"/>
          <w:szCs w:val="28"/>
          <w:rtl/>
          <w:lang w:bidi="fa-IR"/>
        </w:rPr>
      </w:pPr>
      <w:r w:rsidRPr="00E233F1">
        <w:rPr>
          <w:rFonts w:cs="B Lotus" w:hint="cs"/>
          <w:sz w:val="24"/>
          <w:szCs w:val="28"/>
          <w:rtl/>
          <w:lang w:bidi="fa-IR"/>
        </w:rPr>
        <w:t>پیامبر اکرم</w:t>
      </w:r>
      <w:r w:rsidR="00E35C34">
        <w:rPr>
          <w:rFonts w:cs="B Lotus" w:hint="cs"/>
          <w:sz w:val="24"/>
          <w:szCs w:val="28"/>
          <w:rtl/>
          <w:lang w:bidi="fa-IR"/>
        </w:rPr>
        <w:t xml:space="preserve"> </w:t>
      </w:r>
      <w:r w:rsidRPr="00E233F1">
        <w:rPr>
          <w:rFonts w:cs="B Lotus" w:hint="cs"/>
          <w:sz w:val="24"/>
          <w:szCs w:val="28"/>
          <w:lang w:bidi="fa-IR"/>
        </w:rPr>
        <w:sym w:font="AGA Arabesque" w:char="F072"/>
      </w:r>
      <w:r w:rsidRPr="00E233F1">
        <w:rPr>
          <w:rFonts w:cs="B Lotus" w:hint="cs"/>
          <w:sz w:val="24"/>
          <w:szCs w:val="28"/>
          <w:rtl/>
          <w:lang w:bidi="fa-IR"/>
        </w:rPr>
        <w:t xml:space="preserve"> شرافت علم طب را در کنار علوم دینی گوش زد فرموده و سلامتی را از بزرگترین نعمت‌های فراموش شده معرفی می‌فرماید؛ ابو هریره</w:t>
      </w:r>
      <w:r w:rsidR="0006777C">
        <w:rPr>
          <w:rFonts w:cs="B Lotus" w:hint="cs"/>
          <w:sz w:val="24"/>
          <w:szCs w:val="28"/>
          <w:rtl/>
          <w:lang w:bidi="fa-IR"/>
        </w:rPr>
        <w:t xml:space="preserve"> </w:t>
      </w:r>
      <w:r w:rsidRPr="00E233F1">
        <w:rPr>
          <w:rFonts w:cs="B Lotus" w:hint="cs"/>
          <w:sz w:val="24"/>
          <w:szCs w:val="28"/>
          <w:lang w:bidi="fa-IR"/>
        </w:rPr>
        <w:sym w:font="AGA Arabesque" w:char="F074"/>
      </w:r>
      <w:r w:rsidRPr="00E233F1">
        <w:rPr>
          <w:rFonts w:cs="B Lotus" w:hint="cs"/>
          <w:sz w:val="24"/>
          <w:szCs w:val="28"/>
          <w:rtl/>
          <w:lang w:bidi="fa-IR"/>
        </w:rPr>
        <w:t xml:space="preserve"> از پیامبر</w:t>
      </w:r>
      <w:r w:rsidR="0006777C">
        <w:rPr>
          <w:rFonts w:cs="B Lotus" w:hint="cs"/>
          <w:sz w:val="24"/>
          <w:szCs w:val="28"/>
          <w:rtl/>
          <w:lang w:bidi="fa-IR"/>
        </w:rPr>
        <w:t xml:space="preserve"> </w:t>
      </w:r>
      <w:r w:rsidRPr="00E233F1">
        <w:rPr>
          <w:rFonts w:cs="B Lotus" w:hint="cs"/>
          <w:sz w:val="24"/>
          <w:szCs w:val="28"/>
          <w:lang w:bidi="fa-IR"/>
        </w:rPr>
        <w:sym w:font="AGA Arabesque" w:char="F072"/>
      </w:r>
      <w:r w:rsidRPr="00E233F1">
        <w:rPr>
          <w:rFonts w:cs="B Lotus" w:hint="cs"/>
          <w:sz w:val="24"/>
          <w:szCs w:val="28"/>
          <w:rtl/>
          <w:lang w:bidi="fa-IR"/>
        </w:rPr>
        <w:t xml:space="preserve"> نقل می‌کند که فرموده‌اند</w:t>
      </w:r>
      <w:r w:rsidR="00175668">
        <w:rPr>
          <w:rFonts w:cs="B Lotus" w:hint="cs"/>
          <w:sz w:val="24"/>
          <w:szCs w:val="28"/>
          <w:rtl/>
          <w:lang w:bidi="fa-IR"/>
        </w:rPr>
        <w:t>:</w:t>
      </w:r>
      <w:r w:rsidRPr="00E233F1">
        <w:rPr>
          <w:rFonts w:cs="B Lotus" w:hint="cs"/>
          <w:sz w:val="24"/>
          <w:szCs w:val="28"/>
          <w:rtl/>
          <w:lang w:bidi="fa-IR"/>
        </w:rPr>
        <w:t xml:space="preserve"> </w:t>
      </w:r>
      <w:r w:rsidRPr="00E01CB2">
        <w:rPr>
          <w:rStyle w:val="Char4"/>
          <w:rFonts w:hint="cs"/>
          <w:rtl/>
        </w:rPr>
        <w:t>«</w:t>
      </w:r>
      <w:r w:rsidR="008C162E" w:rsidRPr="00E01CB2">
        <w:rPr>
          <w:rStyle w:val="Char4"/>
          <w:rtl/>
        </w:rPr>
        <w:t xml:space="preserve">یا عباس! سل الله العافیة </w:t>
      </w:r>
      <w:r w:rsidR="008C162E" w:rsidRPr="00E01CB2">
        <w:rPr>
          <w:rStyle w:val="Char4"/>
          <w:rFonts w:hint="cs"/>
          <w:rtl/>
        </w:rPr>
        <w:t>في</w:t>
      </w:r>
      <w:r w:rsidR="008C162E" w:rsidRPr="00E01CB2">
        <w:rPr>
          <w:rStyle w:val="Char4"/>
          <w:rtl/>
        </w:rPr>
        <w:t xml:space="preserve"> الدنیا و</w:t>
      </w:r>
      <w:r w:rsidRPr="00E01CB2">
        <w:rPr>
          <w:rStyle w:val="Char4"/>
          <w:rtl/>
        </w:rPr>
        <w:t>الآخرة</w:t>
      </w:r>
      <w:r w:rsidRPr="00E01CB2">
        <w:rPr>
          <w:rStyle w:val="Char4"/>
          <w:rFonts w:hint="cs"/>
          <w:rtl/>
        </w:rPr>
        <w:t>»</w:t>
      </w:r>
      <w:r w:rsidRPr="00E233F1">
        <w:rPr>
          <w:rFonts w:cs="B Lotus" w:hint="cs"/>
          <w:sz w:val="24"/>
          <w:szCs w:val="28"/>
          <w:rtl/>
          <w:lang w:bidi="fa-IR"/>
        </w:rPr>
        <w:t xml:space="preserve"> «ای عباس! از خداوند سلامتی این جهان و جهان آخرت را بخواه».</w:t>
      </w:r>
    </w:p>
    <w:p w:rsidR="006D5C8C" w:rsidRPr="00E233F1" w:rsidRDefault="006D5C8C" w:rsidP="009119E5">
      <w:pPr>
        <w:ind w:firstLine="284"/>
        <w:jc w:val="both"/>
        <w:rPr>
          <w:rFonts w:cs="B Lotus"/>
          <w:sz w:val="24"/>
          <w:szCs w:val="28"/>
          <w:rtl/>
          <w:lang w:bidi="fa-IR"/>
        </w:rPr>
      </w:pPr>
      <w:r w:rsidRPr="00E233F1">
        <w:rPr>
          <w:rFonts w:cs="B Lotus" w:hint="cs"/>
          <w:sz w:val="24"/>
          <w:szCs w:val="28"/>
          <w:rtl/>
          <w:lang w:bidi="fa-IR"/>
        </w:rPr>
        <w:t>علمای مسلمان نیز علاوه بر تبلیغ و امر به اجرای دستورات بهداشتی اسلام، همواره در کنار علوم دینی به تعلیم و تعلّم «طب النبی» در ابواب مجزای کتاب‌های حدیث و حتی کتاب‌هایی تحت همین عنوان کوشیده‌اند.</w:t>
      </w:r>
    </w:p>
    <w:p w:rsidR="006D5C8C" w:rsidRPr="00E233F1" w:rsidRDefault="006D5C8C" w:rsidP="009119E5">
      <w:pPr>
        <w:ind w:firstLine="284"/>
        <w:jc w:val="both"/>
        <w:rPr>
          <w:rFonts w:cs="B Lotus"/>
          <w:sz w:val="24"/>
          <w:szCs w:val="28"/>
          <w:rtl/>
          <w:lang w:bidi="fa-IR"/>
        </w:rPr>
      </w:pPr>
      <w:r w:rsidRPr="00E233F1">
        <w:rPr>
          <w:rFonts w:cs="B Lotus" w:hint="cs"/>
          <w:sz w:val="24"/>
          <w:szCs w:val="28"/>
          <w:rtl/>
          <w:lang w:bidi="fa-IR"/>
        </w:rPr>
        <w:t>نظامی گنجوی کرامت علم فقه و طب و نزدیکی آن‌ها را این گونه بیان می‌کند</w:t>
      </w:r>
      <w:r w:rsidR="00175668">
        <w:rPr>
          <w:rFonts w:cs="B Lotus" w:hint="cs"/>
          <w:sz w:val="24"/>
          <w:szCs w:val="28"/>
          <w:rtl/>
          <w:lang w:bidi="fa-IR"/>
        </w:rPr>
        <w:t>:</w:t>
      </w:r>
    </w:p>
    <w:tbl>
      <w:tblPr>
        <w:bidiVisual/>
        <w:tblW w:w="0" w:type="auto"/>
        <w:tblLook w:val="01E0" w:firstRow="1" w:lastRow="1" w:firstColumn="1" w:lastColumn="1" w:noHBand="0" w:noVBand="0"/>
      </w:tblPr>
      <w:tblGrid>
        <w:gridCol w:w="3624"/>
        <w:gridCol w:w="283"/>
        <w:gridCol w:w="3680"/>
      </w:tblGrid>
      <w:tr w:rsidR="001012EF" w:rsidRPr="00E177D1" w:rsidTr="00E01CB2">
        <w:tc>
          <w:tcPr>
            <w:tcW w:w="3624" w:type="dxa"/>
            <w:shd w:val="clear" w:color="auto" w:fill="auto"/>
          </w:tcPr>
          <w:p w:rsidR="001012EF" w:rsidRPr="00E01CB2" w:rsidRDefault="001012EF" w:rsidP="00E01CB2">
            <w:pPr>
              <w:tabs>
                <w:tab w:val="center" w:pos="4320"/>
                <w:tab w:val="right" w:pos="8640"/>
              </w:tabs>
              <w:jc w:val="lowKashida"/>
              <w:rPr>
                <w:rFonts w:cs="B Lotus"/>
                <w:sz w:val="2"/>
                <w:szCs w:val="2"/>
                <w:rtl/>
                <w:lang w:bidi="fa-IR"/>
              </w:rPr>
            </w:pPr>
            <w:r w:rsidRPr="00E01CB2">
              <w:rPr>
                <w:rFonts w:cs="B Lotus" w:hint="cs"/>
                <w:sz w:val="28"/>
                <w:szCs w:val="28"/>
                <w:rtl/>
                <w:lang w:bidi="fa-IR"/>
              </w:rPr>
              <w:t>در جدول این خط قیاسی</w:t>
            </w:r>
            <w:r w:rsidRPr="00E01CB2">
              <w:rPr>
                <w:rFonts w:cs="B Lotus" w:hint="cs"/>
                <w:sz w:val="28"/>
                <w:szCs w:val="28"/>
                <w:rtl/>
                <w:lang w:bidi="fa-IR"/>
              </w:rPr>
              <w:br/>
            </w:r>
          </w:p>
        </w:tc>
        <w:tc>
          <w:tcPr>
            <w:tcW w:w="283" w:type="dxa"/>
            <w:shd w:val="clear" w:color="auto" w:fill="auto"/>
          </w:tcPr>
          <w:p w:rsidR="001012EF" w:rsidRPr="00E01CB2" w:rsidRDefault="001012EF" w:rsidP="00E01CB2">
            <w:pPr>
              <w:tabs>
                <w:tab w:val="center" w:pos="4320"/>
                <w:tab w:val="right" w:pos="8640"/>
              </w:tabs>
              <w:jc w:val="lowKashida"/>
              <w:rPr>
                <w:rFonts w:cs="B Lotus"/>
                <w:sz w:val="28"/>
                <w:szCs w:val="28"/>
                <w:rtl/>
                <w:lang w:bidi="fa-IR"/>
              </w:rPr>
            </w:pPr>
          </w:p>
        </w:tc>
        <w:tc>
          <w:tcPr>
            <w:tcW w:w="3680" w:type="dxa"/>
            <w:shd w:val="clear" w:color="auto" w:fill="auto"/>
          </w:tcPr>
          <w:p w:rsidR="001012EF" w:rsidRPr="00E01CB2" w:rsidRDefault="001012EF" w:rsidP="00E01CB2">
            <w:pPr>
              <w:tabs>
                <w:tab w:val="center" w:pos="4320"/>
                <w:tab w:val="right" w:pos="8640"/>
              </w:tabs>
              <w:jc w:val="lowKashida"/>
              <w:rPr>
                <w:rFonts w:cs="B Lotus"/>
                <w:sz w:val="2"/>
                <w:szCs w:val="2"/>
                <w:rtl/>
                <w:lang w:bidi="fa-IR"/>
              </w:rPr>
            </w:pPr>
            <w:r w:rsidRPr="00E01CB2">
              <w:rPr>
                <w:rFonts w:cs="B Lotus" w:hint="cs"/>
                <w:sz w:val="28"/>
                <w:szCs w:val="28"/>
                <w:rtl/>
                <w:lang w:bidi="fa-IR"/>
              </w:rPr>
              <w:t>می‌کوش به خویشتن شناسی</w:t>
            </w:r>
            <w:r w:rsidRPr="00E01CB2">
              <w:rPr>
                <w:rFonts w:cs="B Lotus" w:hint="cs"/>
                <w:sz w:val="28"/>
                <w:szCs w:val="28"/>
                <w:rtl/>
                <w:lang w:bidi="fa-IR"/>
              </w:rPr>
              <w:br/>
            </w:r>
          </w:p>
        </w:tc>
      </w:tr>
      <w:tr w:rsidR="001012EF" w:rsidRPr="00E177D1" w:rsidTr="00E01CB2">
        <w:tc>
          <w:tcPr>
            <w:tcW w:w="3624" w:type="dxa"/>
            <w:shd w:val="clear" w:color="auto" w:fill="auto"/>
          </w:tcPr>
          <w:p w:rsidR="001012EF" w:rsidRPr="00E01CB2" w:rsidRDefault="001012EF" w:rsidP="00E01CB2">
            <w:pPr>
              <w:tabs>
                <w:tab w:val="center" w:pos="4320"/>
                <w:tab w:val="right" w:pos="8640"/>
              </w:tabs>
              <w:jc w:val="lowKashida"/>
              <w:rPr>
                <w:rFonts w:cs="B Lotus"/>
                <w:sz w:val="2"/>
                <w:szCs w:val="2"/>
                <w:rtl/>
                <w:lang w:bidi="fa-IR"/>
              </w:rPr>
            </w:pPr>
            <w:r w:rsidRPr="00E01CB2">
              <w:rPr>
                <w:rFonts w:cs="B Lotus" w:hint="cs"/>
                <w:sz w:val="28"/>
                <w:szCs w:val="28"/>
                <w:rtl/>
                <w:lang w:bidi="fa-IR"/>
              </w:rPr>
              <w:t xml:space="preserve">تشریح نهاد خود در </w:t>
            </w:r>
            <w:r w:rsidR="00583720" w:rsidRPr="00E01CB2">
              <w:rPr>
                <w:rFonts w:cs="B Lotus" w:hint="cs"/>
                <w:sz w:val="28"/>
                <w:szCs w:val="28"/>
                <w:rtl/>
                <w:lang w:bidi="fa-IR"/>
              </w:rPr>
              <w:t>آموز</w:t>
            </w:r>
            <w:r w:rsidRPr="00E01CB2">
              <w:rPr>
                <w:rFonts w:cs="B Lotus" w:hint="cs"/>
                <w:sz w:val="28"/>
                <w:szCs w:val="28"/>
                <w:rtl/>
                <w:lang w:bidi="fa-IR"/>
              </w:rPr>
              <w:br/>
            </w:r>
          </w:p>
        </w:tc>
        <w:tc>
          <w:tcPr>
            <w:tcW w:w="283" w:type="dxa"/>
            <w:shd w:val="clear" w:color="auto" w:fill="auto"/>
          </w:tcPr>
          <w:p w:rsidR="001012EF" w:rsidRPr="00E01CB2" w:rsidRDefault="001012EF" w:rsidP="00E01CB2">
            <w:pPr>
              <w:tabs>
                <w:tab w:val="center" w:pos="4320"/>
                <w:tab w:val="right" w:pos="8640"/>
              </w:tabs>
              <w:jc w:val="lowKashida"/>
              <w:rPr>
                <w:rFonts w:cs="B Lotus"/>
                <w:sz w:val="28"/>
                <w:szCs w:val="28"/>
                <w:rtl/>
                <w:lang w:bidi="fa-IR"/>
              </w:rPr>
            </w:pPr>
          </w:p>
        </w:tc>
        <w:tc>
          <w:tcPr>
            <w:tcW w:w="3680" w:type="dxa"/>
            <w:shd w:val="clear" w:color="auto" w:fill="auto"/>
          </w:tcPr>
          <w:p w:rsidR="001012EF" w:rsidRPr="00E01CB2" w:rsidRDefault="001012EF" w:rsidP="00E01CB2">
            <w:pPr>
              <w:tabs>
                <w:tab w:val="center" w:pos="4320"/>
                <w:tab w:val="right" w:pos="8640"/>
              </w:tabs>
              <w:jc w:val="lowKashida"/>
              <w:rPr>
                <w:rFonts w:cs="B Lotus"/>
                <w:sz w:val="2"/>
                <w:szCs w:val="2"/>
                <w:rtl/>
                <w:lang w:bidi="fa-IR"/>
              </w:rPr>
            </w:pPr>
            <w:r w:rsidRPr="00E01CB2">
              <w:rPr>
                <w:rFonts w:cs="B Lotus" w:hint="cs"/>
                <w:sz w:val="28"/>
                <w:szCs w:val="28"/>
                <w:rtl/>
                <w:lang w:bidi="fa-IR"/>
              </w:rPr>
              <w:t>کاین معرفتی است خاطر افروز</w:t>
            </w:r>
            <w:r w:rsidR="00BB475B" w:rsidRPr="00E01CB2">
              <w:rPr>
                <w:rFonts w:cs="B Lotus"/>
                <w:sz w:val="28"/>
                <w:szCs w:val="28"/>
                <w:rtl/>
                <w:lang w:bidi="fa-IR"/>
              </w:rPr>
              <w:br/>
            </w:r>
          </w:p>
        </w:tc>
      </w:tr>
      <w:tr w:rsidR="001012EF" w:rsidRPr="00E177D1" w:rsidTr="00E01CB2">
        <w:tc>
          <w:tcPr>
            <w:tcW w:w="3624" w:type="dxa"/>
            <w:shd w:val="clear" w:color="auto" w:fill="auto"/>
          </w:tcPr>
          <w:p w:rsidR="001012EF" w:rsidRPr="00E01CB2" w:rsidRDefault="001012EF" w:rsidP="00E01CB2">
            <w:pPr>
              <w:tabs>
                <w:tab w:val="center" w:pos="4320"/>
                <w:tab w:val="right" w:pos="8640"/>
              </w:tabs>
              <w:jc w:val="lowKashida"/>
              <w:rPr>
                <w:rFonts w:cs="B Lotus"/>
                <w:sz w:val="2"/>
                <w:szCs w:val="2"/>
                <w:rtl/>
                <w:lang w:bidi="fa-IR"/>
              </w:rPr>
            </w:pPr>
            <w:r w:rsidRPr="00E01CB2">
              <w:rPr>
                <w:rFonts w:cs="B Lotus" w:hint="cs"/>
                <w:sz w:val="28"/>
                <w:szCs w:val="28"/>
                <w:rtl/>
                <w:lang w:bidi="fa-IR"/>
              </w:rPr>
              <w:t>پیغمبر گفت</w:t>
            </w:r>
            <w:r w:rsidR="00175668" w:rsidRPr="00E01CB2">
              <w:rPr>
                <w:rFonts w:cs="B Lotus" w:hint="cs"/>
                <w:sz w:val="28"/>
                <w:szCs w:val="28"/>
                <w:rtl/>
                <w:lang w:bidi="fa-IR"/>
              </w:rPr>
              <w:t>:</w:t>
            </w:r>
            <w:r w:rsidRPr="00E01CB2">
              <w:rPr>
                <w:rFonts w:cs="B Lotus" w:hint="cs"/>
                <w:sz w:val="28"/>
                <w:szCs w:val="28"/>
                <w:rtl/>
                <w:lang w:bidi="fa-IR"/>
              </w:rPr>
              <w:t xml:space="preserve"> «العلمُ علمان</w:t>
            </w:r>
            <w:r w:rsidRPr="00E01CB2">
              <w:rPr>
                <w:rFonts w:cs="B Lotus" w:hint="cs"/>
                <w:sz w:val="28"/>
                <w:szCs w:val="28"/>
                <w:rtl/>
                <w:lang w:bidi="fa-IR"/>
              </w:rPr>
              <w:br/>
            </w:r>
          </w:p>
        </w:tc>
        <w:tc>
          <w:tcPr>
            <w:tcW w:w="283" w:type="dxa"/>
            <w:shd w:val="clear" w:color="auto" w:fill="auto"/>
          </w:tcPr>
          <w:p w:rsidR="001012EF" w:rsidRPr="00E01CB2" w:rsidRDefault="001012EF" w:rsidP="00E01CB2">
            <w:pPr>
              <w:tabs>
                <w:tab w:val="center" w:pos="4320"/>
                <w:tab w:val="right" w:pos="8640"/>
              </w:tabs>
              <w:jc w:val="lowKashida"/>
              <w:rPr>
                <w:rFonts w:cs="B Lotus"/>
                <w:sz w:val="28"/>
                <w:szCs w:val="28"/>
                <w:rtl/>
                <w:lang w:bidi="fa-IR"/>
              </w:rPr>
            </w:pPr>
          </w:p>
        </w:tc>
        <w:tc>
          <w:tcPr>
            <w:tcW w:w="3680" w:type="dxa"/>
            <w:shd w:val="clear" w:color="auto" w:fill="auto"/>
          </w:tcPr>
          <w:p w:rsidR="001012EF" w:rsidRPr="00E01CB2" w:rsidRDefault="009C7078" w:rsidP="00E01CB2">
            <w:pPr>
              <w:tabs>
                <w:tab w:val="center" w:pos="4320"/>
                <w:tab w:val="right" w:pos="8640"/>
              </w:tabs>
              <w:jc w:val="lowKashida"/>
              <w:rPr>
                <w:rFonts w:cs="B Lotus"/>
                <w:sz w:val="2"/>
                <w:szCs w:val="2"/>
                <w:lang w:bidi="fa-IR"/>
              </w:rPr>
            </w:pPr>
            <w:r w:rsidRPr="00E01CB2">
              <w:rPr>
                <w:rFonts w:cs="B Lotus" w:hint="cs"/>
                <w:sz w:val="28"/>
                <w:szCs w:val="28"/>
                <w:rtl/>
                <w:lang w:bidi="fa-IR"/>
              </w:rPr>
              <w:t>علمُ الأدیان و</w:t>
            </w:r>
            <w:r w:rsidR="001012EF" w:rsidRPr="00E01CB2">
              <w:rPr>
                <w:rFonts w:cs="B Lotus" w:hint="cs"/>
                <w:sz w:val="28"/>
                <w:szCs w:val="28"/>
                <w:rtl/>
                <w:lang w:bidi="fa-IR"/>
              </w:rPr>
              <w:t>علمُ الأبدان»</w:t>
            </w:r>
            <w:r w:rsidR="00BA4770" w:rsidRPr="00E01CB2">
              <w:rPr>
                <w:rFonts w:cs="B Lotus" w:hint="cs"/>
                <w:sz w:val="28"/>
                <w:szCs w:val="28"/>
                <w:vertAlign w:val="superscript"/>
                <w:rtl/>
                <w:lang w:bidi="fa-IR"/>
              </w:rPr>
              <w:t>(</w:t>
            </w:r>
            <w:r w:rsidR="00BA4770" w:rsidRPr="00E01CB2">
              <w:rPr>
                <w:rStyle w:val="FootnoteReference"/>
                <w:rFonts w:cs="B Lotus"/>
                <w:sz w:val="28"/>
                <w:szCs w:val="28"/>
                <w:rtl/>
                <w:lang w:bidi="fa-IR"/>
              </w:rPr>
              <w:footnoteReference w:id="1"/>
            </w:r>
            <w:r w:rsidR="00BA4770" w:rsidRPr="00E01CB2">
              <w:rPr>
                <w:rFonts w:cs="B Lotus" w:hint="cs"/>
                <w:sz w:val="28"/>
                <w:szCs w:val="28"/>
                <w:vertAlign w:val="superscript"/>
                <w:rtl/>
                <w:lang w:bidi="fa-IR"/>
              </w:rPr>
              <w:t>)</w:t>
            </w:r>
            <w:r w:rsidR="00BA4770" w:rsidRPr="00E01CB2">
              <w:rPr>
                <w:rFonts w:cs="B Lotus" w:hint="cs"/>
                <w:sz w:val="28"/>
                <w:szCs w:val="28"/>
                <w:rtl/>
                <w:lang w:bidi="fa-IR"/>
              </w:rPr>
              <w:t xml:space="preserve"> </w:t>
            </w:r>
            <w:r w:rsidR="001012EF" w:rsidRPr="00E01CB2">
              <w:rPr>
                <w:rFonts w:cs="B Lotus" w:hint="cs"/>
                <w:sz w:val="28"/>
                <w:szCs w:val="28"/>
                <w:rtl/>
                <w:lang w:bidi="fa-IR"/>
              </w:rPr>
              <w:br/>
            </w:r>
          </w:p>
        </w:tc>
      </w:tr>
      <w:tr w:rsidR="001012EF" w:rsidRPr="00E177D1" w:rsidTr="00E01CB2">
        <w:tc>
          <w:tcPr>
            <w:tcW w:w="3624" w:type="dxa"/>
            <w:shd w:val="clear" w:color="auto" w:fill="auto"/>
          </w:tcPr>
          <w:p w:rsidR="001012EF" w:rsidRPr="00E01CB2" w:rsidRDefault="001012EF" w:rsidP="00E01CB2">
            <w:pPr>
              <w:tabs>
                <w:tab w:val="center" w:pos="4320"/>
                <w:tab w:val="right" w:pos="8640"/>
              </w:tabs>
              <w:jc w:val="lowKashida"/>
              <w:rPr>
                <w:rFonts w:cs="B Lotus"/>
                <w:sz w:val="2"/>
                <w:szCs w:val="2"/>
                <w:rtl/>
                <w:lang w:bidi="fa-IR"/>
              </w:rPr>
            </w:pPr>
            <w:r w:rsidRPr="00E01CB2">
              <w:rPr>
                <w:rFonts w:cs="B Lotus" w:hint="cs"/>
                <w:sz w:val="28"/>
                <w:szCs w:val="28"/>
                <w:rtl/>
                <w:lang w:bidi="fa-IR"/>
              </w:rPr>
              <w:t>در ناف دو علم بوی طیب است</w:t>
            </w:r>
            <w:r w:rsidRPr="00E01CB2">
              <w:rPr>
                <w:rFonts w:cs="B Lotus" w:hint="cs"/>
                <w:sz w:val="28"/>
                <w:szCs w:val="28"/>
                <w:rtl/>
                <w:lang w:bidi="fa-IR"/>
              </w:rPr>
              <w:br/>
            </w:r>
          </w:p>
        </w:tc>
        <w:tc>
          <w:tcPr>
            <w:tcW w:w="283" w:type="dxa"/>
            <w:shd w:val="clear" w:color="auto" w:fill="auto"/>
          </w:tcPr>
          <w:p w:rsidR="001012EF" w:rsidRPr="00E01CB2" w:rsidRDefault="001012EF" w:rsidP="00E01CB2">
            <w:pPr>
              <w:tabs>
                <w:tab w:val="center" w:pos="4320"/>
                <w:tab w:val="right" w:pos="8640"/>
              </w:tabs>
              <w:jc w:val="lowKashida"/>
              <w:rPr>
                <w:rFonts w:cs="B Lotus"/>
                <w:sz w:val="28"/>
                <w:szCs w:val="28"/>
                <w:rtl/>
                <w:lang w:bidi="fa-IR"/>
              </w:rPr>
            </w:pPr>
          </w:p>
        </w:tc>
        <w:tc>
          <w:tcPr>
            <w:tcW w:w="3680" w:type="dxa"/>
            <w:shd w:val="clear" w:color="auto" w:fill="auto"/>
          </w:tcPr>
          <w:p w:rsidR="001012EF" w:rsidRPr="00E01CB2" w:rsidRDefault="001012EF" w:rsidP="00E01CB2">
            <w:pPr>
              <w:tabs>
                <w:tab w:val="center" w:pos="4320"/>
                <w:tab w:val="right" w:pos="8640"/>
              </w:tabs>
              <w:jc w:val="lowKashida"/>
              <w:rPr>
                <w:rFonts w:cs="B Lotus"/>
                <w:sz w:val="2"/>
                <w:szCs w:val="2"/>
                <w:rtl/>
                <w:lang w:bidi="fa-IR"/>
              </w:rPr>
            </w:pPr>
            <w:r w:rsidRPr="00E01CB2">
              <w:rPr>
                <w:rFonts w:cs="B Lotus" w:hint="cs"/>
                <w:sz w:val="28"/>
                <w:szCs w:val="28"/>
                <w:rtl/>
                <w:lang w:bidi="fa-IR"/>
              </w:rPr>
              <w:t>و آن هر دو فقیه یا طبیب است</w:t>
            </w:r>
            <w:r w:rsidR="00042EDF" w:rsidRPr="00E01CB2">
              <w:rPr>
                <w:rFonts w:cs="B Lotus"/>
                <w:sz w:val="28"/>
                <w:szCs w:val="28"/>
                <w:rtl/>
                <w:lang w:bidi="fa-IR"/>
              </w:rPr>
              <w:br/>
            </w:r>
          </w:p>
        </w:tc>
      </w:tr>
    </w:tbl>
    <w:p w:rsidR="006D5C8C" w:rsidRDefault="001012EF" w:rsidP="001012EF">
      <w:pPr>
        <w:tabs>
          <w:tab w:val="left" w:pos="4578"/>
        </w:tabs>
        <w:ind w:firstLine="284"/>
        <w:jc w:val="both"/>
        <w:rPr>
          <w:rFonts w:cs="B Lotus"/>
          <w:sz w:val="24"/>
          <w:szCs w:val="28"/>
          <w:rtl/>
          <w:lang w:bidi="fa-IR"/>
        </w:rPr>
      </w:pPr>
      <w:r w:rsidRPr="00E233F1">
        <w:rPr>
          <w:rFonts w:cs="B Lotus" w:hint="cs"/>
          <w:sz w:val="24"/>
          <w:szCs w:val="28"/>
          <w:rtl/>
          <w:lang w:bidi="fa-IR"/>
        </w:rPr>
        <w:tab/>
        <w:t>[کلیات نظامی؛ 1377؛ ص 456].</w:t>
      </w:r>
    </w:p>
    <w:p w:rsidR="00C768C0" w:rsidRPr="00E233F1" w:rsidRDefault="00C768C0" w:rsidP="0076450B">
      <w:pPr>
        <w:pStyle w:val="a1"/>
        <w:rPr>
          <w:rtl/>
        </w:rPr>
      </w:pPr>
      <w:bookmarkStart w:id="18" w:name="_Toc165368436"/>
      <w:bookmarkStart w:id="19" w:name="_Toc165370840"/>
      <w:bookmarkStart w:id="20" w:name="_Toc165428998"/>
      <w:bookmarkStart w:id="21" w:name="_Toc165429182"/>
      <w:bookmarkStart w:id="22" w:name="_Toc338448413"/>
      <w:r w:rsidRPr="00E233F1">
        <w:rPr>
          <w:rFonts w:hint="cs"/>
          <w:rtl/>
        </w:rPr>
        <w:t>«بهداشت اسلامی»</w:t>
      </w:r>
      <w:bookmarkEnd w:id="18"/>
      <w:bookmarkEnd w:id="19"/>
      <w:bookmarkEnd w:id="20"/>
      <w:bookmarkEnd w:id="21"/>
      <w:bookmarkEnd w:id="22"/>
    </w:p>
    <w:p w:rsidR="008C074C" w:rsidRPr="00E233F1" w:rsidRDefault="00C768C0" w:rsidP="009119E5">
      <w:pPr>
        <w:ind w:firstLine="284"/>
        <w:jc w:val="both"/>
        <w:rPr>
          <w:rFonts w:cs="B Lotus"/>
          <w:sz w:val="24"/>
          <w:szCs w:val="28"/>
          <w:rtl/>
          <w:lang w:bidi="fa-IR"/>
        </w:rPr>
      </w:pPr>
      <w:r w:rsidRPr="00E233F1">
        <w:rPr>
          <w:rFonts w:cs="B Lotus" w:hint="cs"/>
          <w:sz w:val="24"/>
          <w:szCs w:val="28"/>
          <w:rtl/>
          <w:lang w:bidi="fa-IR"/>
        </w:rPr>
        <w:t>دستورات بهزیستی اسلام شامل تمام جنبه‌های فردی، اجتماعی، مادی، معنوی، ظاهری و باطنی انسان می‌شود و برای تمام مسایل زندگی دستوراتی متین و متقن و الگویی کامل ارائه می‌دهد. بهداشت اسلامی که دارای دستورالعمل‌هایی روزانه و پرهیز از محرماتی معین است، دارای ویژگی‌های منحصر به فردی است که</w:t>
      </w:r>
      <w:r w:rsidR="00CC2EF3">
        <w:rPr>
          <w:rFonts w:cs="B Lotus" w:hint="cs"/>
          <w:sz w:val="24"/>
          <w:szCs w:val="28"/>
          <w:rtl/>
          <w:lang w:bidi="fa-IR"/>
        </w:rPr>
        <w:t xml:space="preserve"> می‌</w:t>
      </w:r>
      <w:r w:rsidRPr="00E233F1">
        <w:rPr>
          <w:rFonts w:cs="B Lotus" w:hint="cs"/>
          <w:sz w:val="24"/>
          <w:szCs w:val="28"/>
          <w:rtl/>
          <w:lang w:bidi="fa-IR"/>
        </w:rPr>
        <w:t>توان آن‌ها را به طور خلاصه چنین بیان کرد</w:t>
      </w:r>
      <w:r w:rsidR="00175668">
        <w:rPr>
          <w:rFonts w:cs="B Lotus" w:hint="cs"/>
          <w:sz w:val="24"/>
          <w:szCs w:val="28"/>
          <w:rtl/>
          <w:lang w:bidi="fa-IR"/>
        </w:rPr>
        <w:t>:</w:t>
      </w:r>
    </w:p>
    <w:p w:rsidR="00C768C0" w:rsidRPr="00E233F1" w:rsidRDefault="00C768C0" w:rsidP="00E01CB2">
      <w:pPr>
        <w:numPr>
          <w:ilvl w:val="0"/>
          <w:numId w:val="2"/>
        </w:numPr>
        <w:tabs>
          <w:tab w:val="clear" w:pos="644"/>
        </w:tabs>
        <w:jc w:val="both"/>
        <w:rPr>
          <w:rFonts w:cs="B Lotus"/>
          <w:sz w:val="24"/>
          <w:szCs w:val="28"/>
          <w:rtl/>
          <w:lang w:bidi="fa-IR"/>
        </w:rPr>
      </w:pPr>
      <w:r w:rsidRPr="00E233F1">
        <w:rPr>
          <w:rFonts w:cs="B Lotus" w:hint="cs"/>
          <w:sz w:val="24"/>
          <w:szCs w:val="28"/>
          <w:rtl/>
          <w:lang w:bidi="fa-IR"/>
        </w:rPr>
        <w:t>جامعیت رهنمودهای بهداشتی اسلام، ناشی از وحدت آفریننده و قانون‌گذار</w:t>
      </w:r>
      <w:r w:rsidR="006B71DB">
        <w:rPr>
          <w:rFonts w:cs="B Lotus" w:hint="cs"/>
          <w:sz w:val="24"/>
          <w:szCs w:val="28"/>
          <w:rtl/>
          <w:lang w:bidi="fa-IR"/>
        </w:rPr>
        <w:t>.</w:t>
      </w:r>
    </w:p>
    <w:p w:rsidR="00C768C0" w:rsidRPr="00E233F1" w:rsidRDefault="00C768C0" w:rsidP="00E01CB2">
      <w:pPr>
        <w:numPr>
          <w:ilvl w:val="0"/>
          <w:numId w:val="2"/>
        </w:numPr>
        <w:tabs>
          <w:tab w:val="clear" w:pos="644"/>
        </w:tabs>
        <w:jc w:val="both"/>
        <w:rPr>
          <w:rFonts w:cs="B Lotus"/>
          <w:sz w:val="24"/>
          <w:szCs w:val="28"/>
          <w:lang w:bidi="fa-IR"/>
        </w:rPr>
      </w:pPr>
      <w:r w:rsidRPr="00E233F1">
        <w:rPr>
          <w:rFonts w:cs="B Lotus" w:hint="cs"/>
          <w:sz w:val="24"/>
          <w:szCs w:val="28"/>
          <w:rtl/>
          <w:lang w:bidi="fa-IR"/>
        </w:rPr>
        <w:t>آموزش سریع، همگانی و بدون هزینه</w:t>
      </w:r>
      <w:r w:rsidR="006B71DB">
        <w:rPr>
          <w:rFonts w:cs="B Lotus" w:hint="cs"/>
          <w:sz w:val="24"/>
          <w:szCs w:val="28"/>
          <w:rtl/>
          <w:lang w:bidi="fa-IR"/>
        </w:rPr>
        <w:t>.</w:t>
      </w:r>
    </w:p>
    <w:p w:rsidR="00C768C0" w:rsidRPr="00E233F1" w:rsidRDefault="00C768C0" w:rsidP="00E01CB2">
      <w:pPr>
        <w:numPr>
          <w:ilvl w:val="0"/>
          <w:numId w:val="2"/>
        </w:numPr>
        <w:tabs>
          <w:tab w:val="clear" w:pos="644"/>
        </w:tabs>
        <w:jc w:val="both"/>
        <w:rPr>
          <w:rFonts w:cs="B Lotus"/>
          <w:sz w:val="24"/>
          <w:szCs w:val="28"/>
          <w:lang w:bidi="fa-IR"/>
        </w:rPr>
      </w:pPr>
      <w:r w:rsidRPr="00E233F1">
        <w:rPr>
          <w:rFonts w:cs="B Lotus" w:hint="cs"/>
          <w:sz w:val="24"/>
          <w:szCs w:val="28"/>
          <w:rtl/>
          <w:lang w:bidi="fa-IR"/>
        </w:rPr>
        <w:t>وجود ضمانت اجرایی بسیار مؤثِر ایمان</w:t>
      </w:r>
      <w:r w:rsidR="006B71DB">
        <w:rPr>
          <w:rFonts w:cs="B Lotus" w:hint="cs"/>
          <w:sz w:val="24"/>
          <w:szCs w:val="28"/>
          <w:rtl/>
          <w:lang w:bidi="fa-IR"/>
        </w:rPr>
        <w:t>.</w:t>
      </w:r>
    </w:p>
    <w:p w:rsidR="00C768C0" w:rsidRPr="00E233F1" w:rsidRDefault="00C768C0" w:rsidP="00E01CB2">
      <w:pPr>
        <w:numPr>
          <w:ilvl w:val="0"/>
          <w:numId w:val="2"/>
        </w:numPr>
        <w:tabs>
          <w:tab w:val="clear" w:pos="644"/>
        </w:tabs>
        <w:jc w:val="both"/>
        <w:rPr>
          <w:rFonts w:cs="B Lotus"/>
          <w:sz w:val="24"/>
          <w:szCs w:val="28"/>
          <w:lang w:bidi="fa-IR"/>
        </w:rPr>
      </w:pPr>
      <w:r w:rsidRPr="00E233F1">
        <w:rPr>
          <w:rFonts w:cs="B Lotus" w:hint="cs"/>
          <w:sz w:val="24"/>
          <w:szCs w:val="28"/>
          <w:rtl/>
          <w:lang w:bidi="fa-IR"/>
        </w:rPr>
        <w:t>حرکت در جهت موازین فطرت بشری</w:t>
      </w:r>
      <w:r w:rsidR="006B71DB">
        <w:rPr>
          <w:rFonts w:cs="B Lotus" w:hint="cs"/>
          <w:sz w:val="24"/>
          <w:szCs w:val="28"/>
          <w:rtl/>
          <w:lang w:bidi="fa-IR"/>
        </w:rPr>
        <w:t>.</w:t>
      </w:r>
    </w:p>
    <w:p w:rsidR="00C768C0" w:rsidRPr="00E233F1" w:rsidRDefault="00C768C0" w:rsidP="00E01CB2">
      <w:pPr>
        <w:numPr>
          <w:ilvl w:val="0"/>
          <w:numId w:val="2"/>
        </w:numPr>
        <w:tabs>
          <w:tab w:val="clear" w:pos="644"/>
        </w:tabs>
        <w:jc w:val="both"/>
        <w:rPr>
          <w:rFonts w:cs="B Lotus"/>
          <w:sz w:val="24"/>
          <w:szCs w:val="28"/>
          <w:lang w:bidi="fa-IR"/>
        </w:rPr>
      </w:pPr>
      <w:r w:rsidRPr="00E233F1">
        <w:rPr>
          <w:rFonts w:cs="B Lotus" w:hint="cs"/>
          <w:sz w:val="24"/>
          <w:szCs w:val="28"/>
          <w:rtl/>
          <w:lang w:bidi="fa-IR"/>
        </w:rPr>
        <w:t>تأکید بر پیش‌گیری قبل از درمان</w:t>
      </w:r>
      <w:r w:rsidR="006B71DB">
        <w:rPr>
          <w:rFonts w:cs="B Lotus" w:hint="cs"/>
          <w:sz w:val="24"/>
          <w:szCs w:val="28"/>
          <w:rtl/>
          <w:lang w:bidi="fa-IR"/>
        </w:rPr>
        <w:t>.</w:t>
      </w:r>
    </w:p>
    <w:p w:rsidR="00C768C0" w:rsidRPr="00E233F1" w:rsidRDefault="00C768C0" w:rsidP="00E01CB2">
      <w:pPr>
        <w:numPr>
          <w:ilvl w:val="0"/>
          <w:numId w:val="2"/>
        </w:numPr>
        <w:tabs>
          <w:tab w:val="clear" w:pos="644"/>
        </w:tabs>
        <w:jc w:val="both"/>
        <w:rPr>
          <w:rFonts w:cs="B Lotus"/>
          <w:sz w:val="24"/>
          <w:szCs w:val="28"/>
          <w:lang w:bidi="fa-IR"/>
        </w:rPr>
      </w:pPr>
      <w:r w:rsidRPr="00E233F1">
        <w:rPr>
          <w:rFonts w:cs="B Lotus" w:hint="cs"/>
          <w:sz w:val="24"/>
          <w:szCs w:val="28"/>
          <w:rtl/>
          <w:lang w:bidi="fa-IR"/>
        </w:rPr>
        <w:t>تأکید بر اصل اعتدال و میانه‌روی در تمام امور</w:t>
      </w:r>
      <w:r w:rsidR="006B71DB">
        <w:rPr>
          <w:rFonts w:cs="B Lotus" w:hint="cs"/>
          <w:sz w:val="24"/>
          <w:szCs w:val="28"/>
          <w:rtl/>
          <w:lang w:bidi="fa-IR"/>
        </w:rPr>
        <w:t>.</w:t>
      </w:r>
    </w:p>
    <w:p w:rsidR="00C768C0" w:rsidRPr="00E233F1" w:rsidRDefault="00C768C0" w:rsidP="00E01CB2">
      <w:pPr>
        <w:numPr>
          <w:ilvl w:val="0"/>
          <w:numId w:val="2"/>
        </w:numPr>
        <w:tabs>
          <w:tab w:val="clear" w:pos="644"/>
        </w:tabs>
        <w:jc w:val="both"/>
        <w:rPr>
          <w:rFonts w:cs="B Lotus"/>
          <w:sz w:val="24"/>
          <w:szCs w:val="28"/>
          <w:lang w:bidi="fa-IR"/>
        </w:rPr>
      </w:pPr>
      <w:r w:rsidRPr="00E233F1">
        <w:rPr>
          <w:rFonts w:cs="B Lotus" w:hint="cs"/>
          <w:sz w:val="24"/>
          <w:szCs w:val="28"/>
          <w:rtl/>
          <w:lang w:bidi="fa-IR"/>
        </w:rPr>
        <w:t>ارائه‌ی یک الگوی کامل بشری</w:t>
      </w:r>
      <w:r w:rsidR="006B71DB">
        <w:rPr>
          <w:rFonts w:cs="B Lotus" w:hint="cs"/>
          <w:sz w:val="24"/>
          <w:szCs w:val="28"/>
          <w:rtl/>
          <w:lang w:bidi="fa-IR"/>
        </w:rPr>
        <w:t>.</w:t>
      </w:r>
    </w:p>
    <w:p w:rsidR="00C768C0" w:rsidRPr="00E233F1" w:rsidRDefault="00C768C0" w:rsidP="00E01CB2">
      <w:pPr>
        <w:numPr>
          <w:ilvl w:val="0"/>
          <w:numId w:val="2"/>
        </w:numPr>
        <w:tabs>
          <w:tab w:val="clear" w:pos="644"/>
        </w:tabs>
        <w:jc w:val="both"/>
        <w:rPr>
          <w:rFonts w:cs="B Lotus"/>
          <w:sz w:val="24"/>
          <w:szCs w:val="28"/>
          <w:lang w:bidi="fa-IR"/>
        </w:rPr>
      </w:pPr>
      <w:r w:rsidRPr="00E233F1">
        <w:rPr>
          <w:rFonts w:cs="B Lotus" w:hint="cs"/>
          <w:sz w:val="24"/>
          <w:szCs w:val="28"/>
          <w:rtl/>
          <w:lang w:bidi="fa-IR"/>
        </w:rPr>
        <w:t>حداکثر صرفه‌جویی در سرمایه‌های انسانی</w:t>
      </w:r>
      <w:r w:rsidR="006B71DB">
        <w:rPr>
          <w:rFonts w:cs="B Lotus" w:hint="cs"/>
          <w:sz w:val="24"/>
          <w:szCs w:val="28"/>
          <w:rtl/>
          <w:lang w:bidi="fa-IR"/>
        </w:rPr>
        <w:t>.</w:t>
      </w:r>
    </w:p>
    <w:p w:rsidR="00C768C0" w:rsidRPr="00E233F1" w:rsidRDefault="00C768C0" w:rsidP="00E01CB2">
      <w:pPr>
        <w:numPr>
          <w:ilvl w:val="0"/>
          <w:numId w:val="2"/>
        </w:numPr>
        <w:tabs>
          <w:tab w:val="clear" w:pos="644"/>
        </w:tabs>
        <w:jc w:val="both"/>
        <w:rPr>
          <w:rFonts w:cs="B Lotus"/>
          <w:sz w:val="24"/>
          <w:szCs w:val="28"/>
          <w:lang w:bidi="fa-IR"/>
        </w:rPr>
      </w:pPr>
      <w:r w:rsidRPr="00E233F1">
        <w:rPr>
          <w:rFonts w:cs="B Lotus" w:hint="cs"/>
          <w:sz w:val="24"/>
          <w:szCs w:val="28"/>
          <w:rtl/>
          <w:lang w:bidi="fa-IR"/>
        </w:rPr>
        <w:t>وجود هدف و جهت معینی به عنوان تقرب به خداوند و حصول ثواب اخروی در اجرای دستورات بهداشتی</w:t>
      </w:r>
      <w:r w:rsidR="006B71DB">
        <w:rPr>
          <w:rFonts w:cs="B Lotus" w:hint="cs"/>
          <w:sz w:val="24"/>
          <w:szCs w:val="28"/>
          <w:rtl/>
          <w:lang w:bidi="fa-IR"/>
        </w:rPr>
        <w:t>.</w:t>
      </w:r>
    </w:p>
    <w:p w:rsidR="00C768C0" w:rsidRPr="00E233F1" w:rsidRDefault="00C768C0" w:rsidP="00E01CB2">
      <w:pPr>
        <w:numPr>
          <w:ilvl w:val="0"/>
          <w:numId w:val="2"/>
        </w:numPr>
        <w:tabs>
          <w:tab w:val="clear" w:pos="644"/>
        </w:tabs>
        <w:jc w:val="both"/>
        <w:rPr>
          <w:rFonts w:cs="B Lotus"/>
          <w:sz w:val="24"/>
          <w:szCs w:val="28"/>
          <w:lang w:bidi="fa-IR"/>
        </w:rPr>
      </w:pPr>
      <w:r w:rsidRPr="00E233F1">
        <w:rPr>
          <w:rFonts w:cs="B Lotus" w:hint="cs"/>
          <w:sz w:val="24"/>
          <w:szCs w:val="28"/>
          <w:rtl/>
          <w:lang w:bidi="fa-IR"/>
        </w:rPr>
        <w:t>اعتبار و اصالت بخشیدن به عقل سالم بشری</w:t>
      </w:r>
      <w:r w:rsidR="006B71DB">
        <w:rPr>
          <w:rFonts w:cs="B Lotus" w:hint="cs"/>
          <w:sz w:val="24"/>
          <w:szCs w:val="28"/>
          <w:rtl/>
          <w:lang w:bidi="fa-IR"/>
        </w:rPr>
        <w:t>.</w:t>
      </w:r>
    </w:p>
    <w:p w:rsidR="00C768C0" w:rsidRPr="00E233F1" w:rsidRDefault="00C768C0" w:rsidP="00E01CB2">
      <w:pPr>
        <w:numPr>
          <w:ilvl w:val="0"/>
          <w:numId w:val="2"/>
        </w:numPr>
        <w:tabs>
          <w:tab w:val="clear" w:pos="644"/>
        </w:tabs>
        <w:jc w:val="both"/>
        <w:rPr>
          <w:rFonts w:cs="B Lotus"/>
          <w:sz w:val="24"/>
          <w:szCs w:val="28"/>
          <w:lang w:bidi="fa-IR"/>
        </w:rPr>
      </w:pPr>
      <w:r w:rsidRPr="00E233F1">
        <w:rPr>
          <w:rFonts w:cs="B Lotus" w:hint="cs"/>
          <w:sz w:val="24"/>
          <w:szCs w:val="28"/>
          <w:rtl/>
          <w:lang w:bidi="fa-IR"/>
        </w:rPr>
        <w:t>شمول کلی بر بهداشت روانی به علت وجود دستورات اخلاقی</w:t>
      </w:r>
      <w:r w:rsidR="006B71DB">
        <w:rPr>
          <w:rFonts w:cs="B Lotus" w:hint="cs"/>
          <w:sz w:val="24"/>
          <w:szCs w:val="28"/>
          <w:rtl/>
          <w:lang w:bidi="fa-IR"/>
        </w:rPr>
        <w:t>.</w:t>
      </w:r>
    </w:p>
    <w:p w:rsidR="00C768C0" w:rsidRPr="00E233F1" w:rsidRDefault="00C768C0" w:rsidP="00E01CB2">
      <w:pPr>
        <w:numPr>
          <w:ilvl w:val="0"/>
          <w:numId w:val="2"/>
        </w:numPr>
        <w:tabs>
          <w:tab w:val="clear" w:pos="644"/>
        </w:tabs>
        <w:jc w:val="both"/>
        <w:rPr>
          <w:rFonts w:cs="B Lotus"/>
          <w:sz w:val="24"/>
          <w:szCs w:val="28"/>
          <w:lang w:bidi="fa-IR"/>
        </w:rPr>
      </w:pPr>
      <w:r w:rsidRPr="00E233F1">
        <w:rPr>
          <w:rFonts w:cs="B Lotus" w:hint="cs"/>
          <w:sz w:val="24"/>
          <w:szCs w:val="28"/>
          <w:rtl/>
          <w:lang w:bidi="fa-IR"/>
        </w:rPr>
        <w:t>آموزش مداوم از طریق امر به معروف و نهی از منکر</w:t>
      </w:r>
      <w:r w:rsidR="006B71DB">
        <w:rPr>
          <w:rFonts w:cs="B Lotus" w:hint="cs"/>
          <w:sz w:val="24"/>
          <w:szCs w:val="28"/>
          <w:rtl/>
          <w:lang w:bidi="fa-IR"/>
        </w:rPr>
        <w:t>.</w:t>
      </w:r>
    </w:p>
    <w:p w:rsidR="0086584A" w:rsidRPr="00E233F1" w:rsidRDefault="0086584A" w:rsidP="00E01CB2">
      <w:pPr>
        <w:numPr>
          <w:ilvl w:val="0"/>
          <w:numId w:val="2"/>
        </w:numPr>
        <w:tabs>
          <w:tab w:val="clear" w:pos="644"/>
        </w:tabs>
        <w:jc w:val="both"/>
        <w:rPr>
          <w:rFonts w:cs="B Lotus"/>
          <w:sz w:val="24"/>
          <w:szCs w:val="28"/>
          <w:lang w:bidi="fa-IR"/>
        </w:rPr>
      </w:pPr>
      <w:r w:rsidRPr="00E233F1">
        <w:rPr>
          <w:rFonts w:cs="B Lotus" w:hint="cs"/>
          <w:sz w:val="24"/>
          <w:szCs w:val="28"/>
          <w:rtl/>
          <w:lang w:bidi="fa-IR"/>
        </w:rPr>
        <w:t>دوری از هر گونه هزینه‌های گزاف بهداشت مصرفی</w:t>
      </w:r>
      <w:r w:rsidR="006B71DB">
        <w:rPr>
          <w:rFonts w:cs="B Lotus" w:hint="cs"/>
          <w:sz w:val="24"/>
          <w:szCs w:val="28"/>
          <w:rtl/>
          <w:lang w:bidi="fa-IR"/>
        </w:rPr>
        <w:t>.</w:t>
      </w:r>
    </w:p>
    <w:p w:rsidR="0086584A" w:rsidRPr="00E233F1" w:rsidRDefault="0086584A" w:rsidP="00E01CB2">
      <w:pPr>
        <w:numPr>
          <w:ilvl w:val="0"/>
          <w:numId w:val="2"/>
        </w:numPr>
        <w:tabs>
          <w:tab w:val="clear" w:pos="644"/>
        </w:tabs>
        <w:jc w:val="both"/>
        <w:rPr>
          <w:rFonts w:cs="B Lotus"/>
          <w:sz w:val="24"/>
          <w:szCs w:val="28"/>
          <w:lang w:bidi="fa-IR"/>
        </w:rPr>
      </w:pPr>
      <w:r w:rsidRPr="00E233F1">
        <w:rPr>
          <w:rFonts w:cs="B Lotus" w:hint="cs"/>
          <w:sz w:val="24"/>
          <w:szCs w:val="28"/>
          <w:rtl/>
          <w:lang w:bidi="fa-IR"/>
        </w:rPr>
        <w:t>پیوستگی و مداومت در انجام دستورات روزانه</w:t>
      </w:r>
      <w:r w:rsidR="006B71DB">
        <w:rPr>
          <w:rFonts w:cs="B Lotus" w:hint="cs"/>
          <w:sz w:val="24"/>
          <w:szCs w:val="28"/>
          <w:rtl/>
          <w:lang w:bidi="fa-IR"/>
        </w:rPr>
        <w:t>.</w:t>
      </w:r>
    </w:p>
    <w:p w:rsidR="0086584A" w:rsidRPr="00E233F1" w:rsidRDefault="0086584A" w:rsidP="00E01CB2">
      <w:pPr>
        <w:numPr>
          <w:ilvl w:val="0"/>
          <w:numId w:val="2"/>
        </w:numPr>
        <w:tabs>
          <w:tab w:val="clear" w:pos="644"/>
        </w:tabs>
        <w:jc w:val="both"/>
        <w:rPr>
          <w:rFonts w:cs="B Lotus"/>
          <w:sz w:val="24"/>
          <w:szCs w:val="28"/>
          <w:lang w:bidi="fa-IR"/>
        </w:rPr>
      </w:pPr>
      <w:r w:rsidRPr="00E233F1">
        <w:rPr>
          <w:rFonts w:cs="B Lotus" w:hint="cs"/>
          <w:sz w:val="24"/>
          <w:szCs w:val="28"/>
          <w:rtl/>
          <w:lang w:bidi="fa-IR"/>
        </w:rPr>
        <w:t>داشتن آداب و دستوراتی معین و مشخص برای تمامی فعالیت‌های روزمره از قبیل</w:t>
      </w:r>
      <w:r w:rsidR="00175668">
        <w:rPr>
          <w:rFonts w:cs="B Lotus" w:hint="cs"/>
          <w:sz w:val="24"/>
          <w:szCs w:val="28"/>
          <w:rtl/>
          <w:lang w:bidi="fa-IR"/>
        </w:rPr>
        <w:t>:</w:t>
      </w:r>
      <w:r w:rsidRPr="00E233F1">
        <w:rPr>
          <w:rFonts w:cs="B Lotus" w:hint="cs"/>
          <w:sz w:val="24"/>
          <w:szCs w:val="28"/>
          <w:rtl/>
          <w:lang w:bidi="fa-IR"/>
        </w:rPr>
        <w:t xml:space="preserve"> خوردن، خوابیدن، نوشیدن، لباس پوشیدن و غیره</w:t>
      </w:r>
      <w:r w:rsidR="006B71DB">
        <w:rPr>
          <w:rFonts w:cs="B Lotus" w:hint="cs"/>
          <w:sz w:val="24"/>
          <w:szCs w:val="28"/>
          <w:rtl/>
          <w:lang w:bidi="fa-IR"/>
        </w:rPr>
        <w:t>.</w:t>
      </w:r>
    </w:p>
    <w:p w:rsidR="0086584A" w:rsidRPr="00E233F1" w:rsidRDefault="0086584A" w:rsidP="00E01CB2">
      <w:pPr>
        <w:numPr>
          <w:ilvl w:val="0"/>
          <w:numId w:val="2"/>
        </w:numPr>
        <w:tabs>
          <w:tab w:val="clear" w:pos="644"/>
        </w:tabs>
        <w:jc w:val="both"/>
        <w:rPr>
          <w:rFonts w:cs="B Lotus"/>
          <w:sz w:val="24"/>
          <w:szCs w:val="28"/>
          <w:lang w:bidi="fa-IR"/>
        </w:rPr>
      </w:pPr>
      <w:r w:rsidRPr="00E233F1">
        <w:rPr>
          <w:rFonts w:cs="B Lotus" w:hint="cs"/>
          <w:sz w:val="24"/>
          <w:szCs w:val="28"/>
          <w:rtl/>
          <w:lang w:bidi="fa-IR"/>
        </w:rPr>
        <w:t>استفاده از پویایی فقه اسلامی در چهارچوب قواعد فقهی برای طرح مسایل جدید بهداشتی و وضع مقررات بهداشتی</w:t>
      </w:r>
      <w:r w:rsidR="006B71DB">
        <w:rPr>
          <w:rFonts w:cs="B Lotus" w:hint="cs"/>
          <w:sz w:val="24"/>
          <w:szCs w:val="28"/>
          <w:rtl/>
          <w:lang w:bidi="fa-IR"/>
        </w:rPr>
        <w:t>.</w:t>
      </w:r>
    </w:p>
    <w:p w:rsidR="00C768C0" w:rsidRPr="00E233F1" w:rsidRDefault="0086584A" w:rsidP="009119E5">
      <w:pPr>
        <w:ind w:firstLine="284"/>
        <w:jc w:val="both"/>
        <w:rPr>
          <w:rFonts w:cs="B Lotus"/>
          <w:sz w:val="24"/>
          <w:szCs w:val="28"/>
          <w:rtl/>
          <w:lang w:bidi="fa-IR"/>
        </w:rPr>
      </w:pPr>
      <w:r w:rsidRPr="00E233F1">
        <w:rPr>
          <w:rFonts w:cs="B Lotus" w:hint="cs"/>
          <w:sz w:val="24"/>
          <w:szCs w:val="28"/>
          <w:rtl/>
          <w:lang w:bidi="fa-IR"/>
        </w:rPr>
        <w:t>اگر چه توجه بیش از حد و غیر منطقی گروهی از جهال و ظاهربینان مسلمان به پیشرفت‌ها و کشفیات علوم پزشکی در غرب باعث شده است که بسیاری افراد از دستورات بهداشتی و حیات بخش اسلام غافل بمانند؛ ولی ارزش واقعی این شیوه‌ی بهزیستی برای دانشمندان و اندیشمندان روز به روز آشکارتر می‌شود؛ آن‌چنان که یکی از دانشمندان غربی بنام «موریس بوکای» می‌گوید</w:t>
      </w:r>
      <w:r w:rsidR="00175668">
        <w:rPr>
          <w:rFonts w:cs="B Lotus" w:hint="cs"/>
          <w:sz w:val="24"/>
          <w:szCs w:val="28"/>
          <w:rtl/>
          <w:lang w:bidi="fa-IR"/>
        </w:rPr>
        <w:t>:</w:t>
      </w:r>
      <w:r w:rsidRPr="00E233F1">
        <w:rPr>
          <w:rFonts w:cs="B Lotus" w:hint="cs"/>
          <w:sz w:val="24"/>
          <w:szCs w:val="28"/>
          <w:rtl/>
          <w:lang w:bidi="fa-IR"/>
        </w:rPr>
        <w:t xml:space="preserve"> «جوهر قرآن آموزش‌های دینی است و قرآن کتاب راهنمایی و هدایت بشر است. اما از علوم مختلف در آن کلیاتی بیان شده است و امروزه نیاز است که همچون یک دایر</w:t>
      </w:r>
      <w:r w:rsidRPr="00E233F1">
        <w:rPr>
          <w:rFonts w:cs="B Badr" w:hint="cs"/>
          <w:sz w:val="24"/>
          <w:szCs w:val="28"/>
          <w:rtl/>
          <w:lang w:bidi="fa-IR"/>
        </w:rPr>
        <w:t>ة</w:t>
      </w:r>
      <w:r w:rsidRPr="00E233F1">
        <w:rPr>
          <w:rFonts w:cs="B Lotus" w:hint="cs"/>
          <w:sz w:val="24"/>
          <w:szCs w:val="28"/>
          <w:rtl/>
          <w:lang w:bidi="fa-IR"/>
        </w:rPr>
        <w:t xml:space="preserve"> المعارف از رشته‌های </w:t>
      </w:r>
      <w:r w:rsidR="00121C47" w:rsidRPr="00E233F1">
        <w:rPr>
          <w:rFonts w:cs="B Lotus" w:hint="cs"/>
          <w:sz w:val="24"/>
          <w:szCs w:val="28"/>
          <w:rtl/>
          <w:lang w:bidi="fa-IR"/>
        </w:rPr>
        <w:t>مختلف دانشمندان جمع شده و در تفسیر آن بکوشند، تا معنای دقیق و شایسته‌ی این کتاب آسمانی را بیابند» [البغدادی، عبداللطیف؛ 1986؛ ص 10].</w:t>
      </w:r>
    </w:p>
    <w:p w:rsidR="00121C47" w:rsidRPr="00E233F1" w:rsidRDefault="00121C47" w:rsidP="009119E5">
      <w:pPr>
        <w:ind w:firstLine="284"/>
        <w:jc w:val="both"/>
        <w:rPr>
          <w:rFonts w:cs="B Lotus"/>
          <w:sz w:val="24"/>
          <w:szCs w:val="28"/>
          <w:rtl/>
          <w:lang w:bidi="fa-IR"/>
        </w:rPr>
      </w:pPr>
      <w:r w:rsidRPr="00E233F1">
        <w:rPr>
          <w:rFonts w:cs="B Lotus" w:hint="cs"/>
          <w:sz w:val="24"/>
          <w:szCs w:val="28"/>
          <w:rtl/>
          <w:lang w:bidi="fa-IR"/>
        </w:rPr>
        <w:t>تا زمانی که مسلمانان به دستورات دینی خود به طور کامل پای‌بند بودند و ظواهر تمدن غرب عقول آن‌ها را نفریفته بود از شرِ بیماری‌هایی که سال‌ها دامن‌گیر ملل غیر اسلامی و به خصوص غرب بوده در امان بودند.</w:t>
      </w:r>
    </w:p>
    <w:p w:rsidR="00121C47" w:rsidRPr="00E233F1" w:rsidRDefault="00121C47" w:rsidP="009119E5">
      <w:pPr>
        <w:ind w:firstLine="284"/>
        <w:jc w:val="both"/>
        <w:rPr>
          <w:rFonts w:cs="B Lotus"/>
          <w:sz w:val="24"/>
          <w:szCs w:val="28"/>
          <w:rtl/>
          <w:lang w:bidi="fa-IR"/>
        </w:rPr>
      </w:pPr>
      <w:r w:rsidRPr="00E233F1">
        <w:rPr>
          <w:rFonts w:cs="B Lotus" w:hint="cs"/>
          <w:sz w:val="24"/>
          <w:szCs w:val="28"/>
          <w:rtl/>
          <w:lang w:bidi="fa-IR"/>
        </w:rPr>
        <w:t>اکنون بسیاری از اندیشمندان غربی به این باور رسیده‌اند که انجام فرامین جهان شمول و کامل اسلام می‌تواند مشکلات عدیده‌ای را که تمدن غرب به وجود آورده است، حل کند. به عنوان مثال</w:t>
      </w:r>
      <w:r w:rsidR="006B71DB">
        <w:rPr>
          <w:rFonts w:cs="B Lotus" w:hint="cs"/>
          <w:sz w:val="24"/>
          <w:szCs w:val="28"/>
          <w:rtl/>
          <w:lang w:bidi="fa-IR"/>
        </w:rPr>
        <w:t>،</w:t>
      </w:r>
      <w:r w:rsidRPr="00E233F1">
        <w:rPr>
          <w:rFonts w:cs="B Lotus" w:hint="cs"/>
          <w:sz w:val="24"/>
          <w:szCs w:val="28"/>
          <w:rtl/>
          <w:lang w:bidi="fa-IR"/>
        </w:rPr>
        <w:t xml:space="preserve"> با اجرای دستور ساده‌ی اجتناب از سگ ـ به حکم نجس بودنش ـ می‌توان از ده‌ها بیماری که از سگ به انسان منتقل می‌شود پیش‌گیری کرد و این در حالی است که تلاش‌های بی‌وقفه و کوشش‌های شبانه‌روزی دانشمندی چون پاستور به کشف یکی از 30 نوع میکروب و انگلی منجر شد که از سگ‌ها به انسان منتقل می‌شوند.</w:t>
      </w:r>
    </w:p>
    <w:p w:rsidR="00121C47" w:rsidRDefault="00A84E67" w:rsidP="00A84E67">
      <w:pPr>
        <w:ind w:firstLine="284"/>
        <w:jc w:val="both"/>
        <w:rPr>
          <w:rFonts w:cs="B Lotus"/>
          <w:sz w:val="24"/>
          <w:szCs w:val="28"/>
          <w:rtl/>
          <w:lang w:bidi="fa-IR"/>
        </w:rPr>
      </w:pPr>
      <w:r w:rsidRPr="00E233F1">
        <w:rPr>
          <w:rFonts w:cs="B Lotus" w:hint="cs"/>
          <w:sz w:val="24"/>
          <w:szCs w:val="28"/>
          <w:rtl/>
          <w:lang w:bidi="fa-IR"/>
        </w:rPr>
        <w:t xml:space="preserve">در آن زمان که شیطان راندن از مغز بیماران با شکافتن پوست سر و ریختن نمک بر جمجمه‌ی آن‌ها در اروپا متداول بود و دعا خواندن به وسیله‌ی کشیش‌ها و راهبه‌ها از نیازهای بدنی یک بیمار محسوب می‌شد، مجمع اسقف‌ها در سال 1215 میلادی پس از جلسات متعدد اعلام می‌کرد که بیماری از گناه به وجود می‌آید و بیمار قبل از اعتراف نباید تحت مداوا قرار گیرد، و با بیماران به خصوص جذامی‌ها با خواباندنشان در قبرها و ریختن خاک بر آن‌ها برخورد می‌شد، در ممالک اسلامی بیمارستان‌هایی با کلاس‌های آموزشی، کتابخانه و قسمت‌های مختلف وجود داشت؛ فقط در شهر کاردوبای اندلس 50 بیمارستان وجود داشت که در بعضی از آن‌ها نه تنها تمام بیماران مجانی مداوا می‌شدند بلکه، لباس و پول کافی برای استراحت یک ماه پس از مرخصی بیمار پرداخت می‌شد. در قرن دهم میلادی به فرمان المقتدربالله خلیفه‌ی عباسی ابن تلمیذ پس از سینان بن ثابت وظیفه‌ی امتحان از پزشکان و صدور مجوز کار آن‌ها را به عهده داشت. چهار صد سال قبل از تولد هاروی، ابن النفیس رییس بیمارستان نصیری، سیستم گردش خون را کشف کرد؛ اما امروزه تاریخ پزشکی هاروی را کاشف آن می‌داند! و این دلیلی ندارد جز این که تاریخ را همواره فاتحان نوشته‌اند و تاریخ علوم شاهد بسیاری از این دروغ‌هاست [پاک‌نژاد، </w:t>
      </w:r>
      <w:r w:rsidR="00517B31" w:rsidRPr="00E233F1">
        <w:rPr>
          <w:rFonts w:cs="B Lotus" w:hint="cs"/>
          <w:sz w:val="24"/>
          <w:szCs w:val="28"/>
          <w:rtl/>
          <w:lang w:bidi="fa-IR"/>
        </w:rPr>
        <w:t>سید رضا؛ 1349؛ ج 4؛ ص 284].</w:t>
      </w:r>
    </w:p>
    <w:p w:rsidR="00B45212" w:rsidRPr="00E233F1" w:rsidRDefault="00B45212" w:rsidP="0076450B">
      <w:pPr>
        <w:pStyle w:val="a1"/>
        <w:rPr>
          <w:rtl/>
        </w:rPr>
      </w:pPr>
      <w:bookmarkStart w:id="23" w:name="_Toc165368437"/>
      <w:bookmarkStart w:id="24" w:name="_Toc165370841"/>
      <w:bookmarkStart w:id="25" w:name="_Toc165428999"/>
      <w:bookmarkStart w:id="26" w:name="_Toc165429183"/>
      <w:bookmarkStart w:id="27" w:name="_Toc338448414"/>
      <w:r w:rsidRPr="00E233F1">
        <w:rPr>
          <w:rFonts w:hint="cs"/>
          <w:rtl/>
        </w:rPr>
        <w:t>عبادت و بهداشت روانی</w:t>
      </w:r>
      <w:bookmarkEnd w:id="23"/>
      <w:bookmarkEnd w:id="24"/>
      <w:bookmarkEnd w:id="25"/>
      <w:bookmarkEnd w:id="26"/>
      <w:bookmarkEnd w:id="27"/>
    </w:p>
    <w:p w:rsidR="001B6A75" w:rsidRPr="00E233F1" w:rsidRDefault="001B6A75" w:rsidP="009119E5">
      <w:pPr>
        <w:ind w:firstLine="284"/>
        <w:jc w:val="both"/>
        <w:rPr>
          <w:rFonts w:cs="B Lotus"/>
          <w:sz w:val="24"/>
          <w:szCs w:val="28"/>
          <w:rtl/>
          <w:lang w:bidi="fa-IR"/>
        </w:rPr>
      </w:pPr>
      <w:r w:rsidRPr="00E233F1">
        <w:rPr>
          <w:rFonts w:cs="B Lotus" w:hint="cs"/>
          <w:sz w:val="24"/>
          <w:szCs w:val="28"/>
          <w:rtl/>
          <w:lang w:bidi="fa-IR"/>
        </w:rPr>
        <w:t>در زندگی صنعتی و یکنواخت امروزی که انسان در محاصره‌ی انواع آلودگی‌های محیطی و عوامل استرس‌زا قرار دارد؛ نقش سازنده‌ی عبادت و ارتباط با خالق قادر و متعالی که تمام هستی در قبضه‌ی قدرت اوست و در جای جای هستی، حکمت و علم بی‌پایانش مشاهده می‌شود، غیرقابل انکار است.</w:t>
      </w:r>
    </w:p>
    <w:p w:rsidR="001B6A75" w:rsidRPr="00E233F1" w:rsidRDefault="001B6A75" w:rsidP="009119E5">
      <w:pPr>
        <w:ind w:firstLine="284"/>
        <w:jc w:val="both"/>
        <w:rPr>
          <w:rFonts w:cs="B Lotus"/>
          <w:sz w:val="24"/>
          <w:szCs w:val="28"/>
          <w:rtl/>
          <w:lang w:bidi="fa-IR"/>
        </w:rPr>
      </w:pPr>
      <w:r w:rsidRPr="00E233F1">
        <w:rPr>
          <w:rFonts w:cs="B Lotus" w:hint="cs"/>
          <w:sz w:val="24"/>
          <w:szCs w:val="28"/>
          <w:rtl/>
          <w:lang w:bidi="fa-IR"/>
        </w:rPr>
        <w:t>امروز بشر متمدن قرن بیست و یکم به آرامش و سلامت روانی بیشتر از هر چیزی محتاج است. آمارهای سازمان بهداشت جهانی حاکی از وجود 400 میلیون بیمار روانی ناشی از مشکلات فردی، اجتماعی و استعمال الکل و مواد مخدر است [سازمان جهان بهداشت؛ 1380؛ ص 4].</w:t>
      </w:r>
    </w:p>
    <w:p w:rsidR="001B6A75" w:rsidRPr="00E233F1" w:rsidRDefault="001B6A75" w:rsidP="009119E5">
      <w:pPr>
        <w:ind w:firstLine="284"/>
        <w:jc w:val="both"/>
        <w:rPr>
          <w:rFonts w:cs="B Lotus"/>
          <w:sz w:val="24"/>
          <w:szCs w:val="28"/>
          <w:rtl/>
          <w:lang w:bidi="fa-IR"/>
        </w:rPr>
      </w:pPr>
      <w:r w:rsidRPr="00E233F1">
        <w:rPr>
          <w:rFonts w:cs="B Lotus" w:hint="cs"/>
          <w:sz w:val="24"/>
          <w:szCs w:val="28"/>
          <w:rtl/>
          <w:lang w:bidi="fa-IR"/>
        </w:rPr>
        <w:t>احساس ارتباط و پیوند با منبع جاودانه‌ی قدرت و توکل و اعتماد بر ذات بی‌نظیر خداوندی، آدمی را از تنهایی، احساس بی‌پناهی و سر در گمی می‌رهاند و آرامش روانی حقیقی و پایدار را به او عطا می‌کند. برنامه‌ی منظم و مداوم عبادت، پرهیز از پلیدی‌ها و محرمات، انجام حرکت‌های اجتماعی، دستورات مداوم به اخوت و برادری و امید به رضایت و خشنودی خالق جهان، آرامش و اطمینان قلبی فرد مسلمان را چند برابر می‌کند [شاملو، سعید؛ 1366؛ ص 359].</w:t>
      </w:r>
    </w:p>
    <w:p w:rsidR="0057270B" w:rsidRDefault="0093719D" w:rsidP="009119E5">
      <w:pPr>
        <w:ind w:firstLine="284"/>
        <w:jc w:val="both"/>
        <w:rPr>
          <w:rFonts w:cs="B Lotus"/>
          <w:sz w:val="24"/>
          <w:szCs w:val="28"/>
          <w:rtl/>
          <w:lang w:bidi="fa-IR"/>
        </w:rPr>
      </w:pPr>
      <w:r w:rsidRPr="00E233F1">
        <w:rPr>
          <w:rFonts w:cs="B Lotus" w:hint="cs"/>
          <w:sz w:val="24"/>
          <w:szCs w:val="28"/>
          <w:rtl/>
          <w:lang w:bidi="fa-IR"/>
        </w:rPr>
        <w:t xml:space="preserve">قرآن کریم با توجه به آیه‌ی </w:t>
      </w:r>
    </w:p>
    <w:p w:rsidR="00214506" w:rsidRPr="003E3844" w:rsidRDefault="00214506" w:rsidP="003E3844">
      <w:pPr>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3E3844" w:rsidRPr="003E3844">
        <w:rPr>
          <w:rFonts w:ascii="KFGQPC Uthmanic Script HAFS" w:hAnsi="KFGQPC Uthmanic Script HAFS" w:cs="KFGQPC Uthmanic Script HAFS" w:hint="cs"/>
          <w:sz w:val="28"/>
          <w:szCs w:val="28"/>
          <w:rtl/>
        </w:rPr>
        <w:t>وَنُنَزِّلُ</w:t>
      </w:r>
      <w:r w:rsidR="003E3844" w:rsidRPr="003E3844">
        <w:rPr>
          <w:rFonts w:ascii="KFGQPC Uthmanic Script HAFS" w:hAnsi="KFGQPC Uthmanic Script HAFS" w:cs="KFGQPC Uthmanic Script HAFS"/>
          <w:sz w:val="28"/>
          <w:szCs w:val="28"/>
          <w:rtl/>
        </w:rPr>
        <w:t xml:space="preserve"> مِنَ </w:t>
      </w:r>
      <w:r w:rsidR="003E3844" w:rsidRPr="003E3844">
        <w:rPr>
          <w:rFonts w:ascii="KFGQPC Uthmanic Script HAFS" w:hAnsi="KFGQPC Uthmanic Script HAFS" w:cs="KFGQPC Uthmanic Script HAFS" w:hint="cs"/>
          <w:sz w:val="28"/>
          <w:szCs w:val="28"/>
          <w:rtl/>
        </w:rPr>
        <w:t>ٱلۡقُرۡءَانِ</w:t>
      </w:r>
      <w:r w:rsidR="003E3844" w:rsidRPr="003E3844">
        <w:rPr>
          <w:rFonts w:ascii="KFGQPC Uthmanic Script HAFS" w:hAnsi="KFGQPC Uthmanic Script HAFS" w:cs="KFGQPC Uthmanic Script HAFS"/>
          <w:sz w:val="28"/>
          <w:szCs w:val="28"/>
          <w:rtl/>
        </w:rPr>
        <w:t xml:space="preserve"> مَا هُوَ شِفَآءٞ وَرَحۡمَةٞ لِّلۡمُؤۡمِنِينَ</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الإسراء: 82</w:t>
      </w:r>
      <w:r w:rsidRPr="00214506">
        <w:rPr>
          <w:rFonts w:ascii="mylotus" w:hAnsi="mylotus" w:cs="mylotus"/>
          <w:spacing w:val="-4"/>
          <w:sz w:val="22"/>
          <w:szCs w:val="26"/>
          <w:rtl/>
          <w:lang w:bidi="fa-IR"/>
        </w:rPr>
        <w:t>].</w:t>
      </w:r>
    </w:p>
    <w:p w:rsidR="0057270B" w:rsidRPr="006F1706" w:rsidRDefault="0093719D" w:rsidP="006F1706">
      <w:pPr>
        <w:ind w:firstLine="284"/>
        <w:jc w:val="both"/>
        <w:rPr>
          <w:rFonts w:cs="B Lotus"/>
          <w:sz w:val="28"/>
          <w:szCs w:val="28"/>
          <w:rtl/>
          <w:lang w:bidi="fa-IR"/>
        </w:rPr>
      </w:pPr>
      <w:r w:rsidRPr="006F1706">
        <w:rPr>
          <w:rFonts w:cs="B Lotus" w:hint="cs"/>
          <w:sz w:val="28"/>
          <w:szCs w:val="28"/>
          <w:rtl/>
          <w:lang w:bidi="fa-IR"/>
        </w:rPr>
        <w:t>«ما آیاتی از قرآن را فرو می‌فرستیم که مایه‌ی بهبودی و رحمت مؤمنان است»</w:t>
      </w:r>
      <w:r w:rsidR="0057270B" w:rsidRPr="006F1706">
        <w:rPr>
          <w:rFonts w:cs="B Lotus" w:hint="cs"/>
          <w:sz w:val="28"/>
          <w:szCs w:val="28"/>
          <w:rtl/>
          <w:lang w:bidi="fa-IR"/>
        </w:rPr>
        <w:t>.</w:t>
      </w:r>
      <w:r w:rsidRPr="006F1706">
        <w:rPr>
          <w:rFonts w:cs="B Lotus" w:hint="cs"/>
          <w:sz w:val="28"/>
          <w:szCs w:val="28"/>
          <w:rtl/>
          <w:lang w:bidi="fa-IR"/>
        </w:rPr>
        <w:t xml:space="preserve"> </w:t>
      </w:r>
    </w:p>
    <w:p w:rsidR="001B6A75" w:rsidRPr="00E233F1" w:rsidRDefault="0093719D" w:rsidP="009119E5">
      <w:pPr>
        <w:ind w:firstLine="284"/>
        <w:jc w:val="both"/>
        <w:rPr>
          <w:rFonts w:cs="B Lotus"/>
          <w:sz w:val="24"/>
          <w:szCs w:val="28"/>
          <w:rtl/>
          <w:lang w:bidi="fa-IR"/>
        </w:rPr>
      </w:pPr>
      <w:r w:rsidRPr="00E233F1">
        <w:rPr>
          <w:rFonts w:cs="B Lotus" w:hint="cs"/>
          <w:sz w:val="24"/>
          <w:szCs w:val="28"/>
          <w:rtl/>
          <w:lang w:bidi="fa-IR"/>
        </w:rPr>
        <w:t>نه تنها بیماری‌های روحی و روانی را شفا می‌بخشد؛ بلکه در تسکین دردهای جسمی هم مفید و مؤثر است؛ تحقیقات علمی این مطلب را تأیید کرده است.</w:t>
      </w:r>
    </w:p>
    <w:p w:rsidR="0093719D" w:rsidRPr="00E233F1" w:rsidRDefault="0093719D" w:rsidP="0093719D">
      <w:pPr>
        <w:ind w:firstLine="284"/>
        <w:jc w:val="both"/>
        <w:rPr>
          <w:rFonts w:cs="B Lotus"/>
          <w:sz w:val="24"/>
          <w:szCs w:val="28"/>
          <w:rtl/>
          <w:lang w:bidi="fa-IR"/>
        </w:rPr>
      </w:pPr>
      <w:r w:rsidRPr="00E233F1">
        <w:rPr>
          <w:rFonts w:cs="B Lotus" w:hint="cs"/>
          <w:sz w:val="24"/>
          <w:szCs w:val="28"/>
          <w:rtl/>
          <w:lang w:bidi="fa-IR"/>
        </w:rPr>
        <w:t>مطالعات گروهی از روان‌پزشکان در کلینک «آلبر» ایالت فلوریدای آمریکا که با استفاده از پیشرفته‌ترین سیستم‌های کامپیوتری انجام شده است، حاکی از دگرگونی‌های مهم در جهت اصلاح تغییرات امواج الکتروکاردیوگرافی</w:t>
      </w:r>
      <w:r w:rsidRPr="00E233F1">
        <w:rPr>
          <w:rFonts w:cs="B Lotus"/>
          <w:sz w:val="24"/>
          <w:szCs w:val="28"/>
          <w:vertAlign w:val="superscript"/>
          <w:rtl/>
        </w:rPr>
        <w:footnoteReference w:id="2"/>
      </w:r>
      <w:r w:rsidRPr="00E233F1">
        <w:rPr>
          <w:rFonts w:cs="B Lotus" w:hint="cs"/>
          <w:sz w:val="24"/>
          <w:szCs w:val="28"/>
          <w:rtl/>
          <w:lang w:bidi="fa-IR"/>
        </w:rPr>
        <w:t>، الکترومیوگرافی</w:t>
      </w:r>
      <w:r w:rsidRPr="00E233F1">
        <w:rPr>
          <w:rFonts w:cs="B Lotus"/>
          <w:sz w:val="24"/>
          <w:szCs w:val="28"/>
          <w:vertAlign w:val="superscript"/>
          <w:rtl/>
        </w:rPr>
        <w:footnoteReference w:id="3"/>
      </w:r>
      <w:r w:rsidRPr="00E233F1">
        <w:rPr>
          <w:rFonts w:cs="B Lotus" w:hint="cs"/>
          <w:sz w:val="24"/>
          <w:szCs w:val="28"/>
          <w:rtl/>
          <w:lang w:bidi="fa-IR"/>
        </w:rPr>
        <w:t>، الکتروآنسفالوگرافی</w:t>
      </w:r>
      <w:r w:rsidRPr="00E233F1">
        <w:rPr>
          <w:rFonts w:cs="B Lotus"/>
          <w:sz w:val="24"/>
          <w:szCs w:val="28"/>
          <w:vertAlign w:val="superscript"/>
          <w:rtl/>
        </w:rPr>
        <w:footnoteReference w:id="4"/>
      </w:r>
      <w:r w:rsidRPr="00E233F1">
        <w:rPr>
          <w:rFonts w:cs="B Lotus" w:hint="cs"/>
          <w:sz w:val="24"/>
          <w:szCs w:val="28"/>
          <w:rtl/>
          <w:lang w:bidi="fa-IR"/>
        </w:rPr>
        <w:t xml:space="preserve"> شدت جریان خون و ضربان نبض بر اثر شنیدن آیات قرآنی در بیماران ناآشنا به زبان عربی و غیرمسلمان که گرفتار افسردگی بوده‌اند، می‌باشد [اصفهانی، محمدمهدی؛ 1374 نماز نیایش عشق و شفا بخش تن؛ ص 14].</w:t>
      </w:r>
    </w:p>
    <w:p w:rsidR="0093719D" w:rsidRPr="00E233F1" w:rsidRDefault="0093719D" w:rsidP="0093719D">
      <w:pPr>
        <w:ind w:firstLine="284"/>
        <w:jc w:val="both"/>
        <w:rPr>
          <w:rFonts w:cs="B Lotus"/>
          <w:sz w:val="24"/>
          <w:szCs w:val="28"/>
          <w:rtl/>
          <w:lang w:bidi="fa-IR"/>
        </w:rPr>
      </w:pPr>
      <w:r w:rsidRPr="00E233F1">
        <w:rPr>
          <w:rFonts w:cs="B Lotus" w:hint="cs"/>
          <w:sz w:val="24"/>
          <w:szCs w:val="28"/>
          <w:rtl/>
          <w:lang w:bidi="fa-IR"/>
        </w:rPr>
        <w:t>در دهه‌ی گذشته شواهد بسیاری گردآوری شده است که نشان دهنده‌ی تأثیر عوامل محیطی، روانی و اجتماعی بر اعمال سیستم ایمنی بدن از طریق اعصاب مرکزی است و عوامل عاطفی مثبت مثل ایمان قوی، حمایت اجتماعی و سایر استراتژی‌های کاهش فشار عصبی</w:t>
      </w:r>
      <w:r w:rsidR="00CC2EF3">
        <w:rPr>
          <w:rFonts w:cs="B Lotus" w:hint="cs"/>
          <w:sz w:val="24"/>
          <w:szCs w:val="28"/>
          <w:rtl/>
          <w:lang w:bidi="fa-IR"/>
        </w:rPr>
        <w:t xml:space="preserve"> می‌</w:t>
      </w:r>
      <w:r w:rsidRPr="00E233F1">
        <w:rPr>
          <w:rFonts w:cs="B Lotus" w:hint="cs"/>
          <w:sz w:val="24"/>
          <w:szCs w:val="28"/>
          <w:rtl/>
          <w:lang w:bidi="fa-IR"/>
        </w:rPr>
        <w:t>تواند رشد سلول‌های بدخیم را کم یا متوقف کند و این امر در موارد توقف خود به خودی فعالیت‌ سلول‌های سرطانی مشهود است.</w:t>
      </w:r>
    </w:p>
    <w:p w:rsidR="0093719D" w:rsidRPr="00E233F1" w:rsidRDefault="0093719D" w:rsidP="0093719D">
      <w:pPr>
        <w:ind w:firstLine="284"/>
        <w:jc w:val="both"/>
        <w:rPr>
          <w:rFonts w:cs="B Lotus"/>
          <w:sz w:val="24"/>
          <w:szCs w:val="28"/>
          <w:rtl/>
          <w:lang w:bidi="fa-IR"/>
        </w:rPr>
      </w:pPr>
      <w:r w:rsidRPr="00E233F1">
        <w:rPr>
          <w:rFonts w:cs="B Lotus" w:hint="cs"/>
          <w:sz w:val="24"/>
          <w:szCs w:val="28"/>
          <w:rtl/>
          <w:lang w:bidi="fa-IR"/>
        </w:rPr>
        <w:t>اگر چه تأثیر باورهای دینی در تأمین سلامت روانی کمتر مورد توجه عامه و حتی متخصصین قرار گرفته است، مطالعات و بررسی‌های انجام شده حاکی از تأثیر عمیق این باورها در تمامی جنبه‌های زندگی فردی و اجتماعی افراد است.</w:t>
      </w:r>
    </w:p>
    <w:p w:rsidR="0093719D" w:rsidRPr="00E233F1" w:rsidRDefault="0093719D" w:rsidP="0093719D">
      <w:pPr>
        <w:ind w:firstLine="284"/>
        <w:jc w:val="both"/>
        <w:rPr>
          <w:rFonts w:cs="B Lotus"/>
          <w:sz w:val="24"/>
          <w:szCs w:val="28"/>
          <w:rtl/>
          <w:lang w:bidi="fa-IR"/>
        </w:rPr>
      </w:pPr>
      <w:r w:rsidRPr="00E233F1">
        <w:rPr>
          <w:rFonts w:cs="B Lotus" w:hint="cs"/>
          <w:sz w:val="24"/>
          <w:szCs w:val="28"/>
          <w:rtl/>
          <w:lang w:bidi="fa-IR"/>
        </w:rPr>
        <w:t>اعتقادات دینی عامل مهمی در کاهش فشارهای روانی و افسردگی در میان افراد جامعه است و افراد متدین کمتر از سایرین به بزه‌کاری، خودکشی، طلاق، اعتیاد، مصرف الکل و انواع مختلف تجاوز و تعدی به حقوق دیگران، روی می‌آورند [جیمز، ویلیام؛ 1372؛ ص 53-50 و شاملو، سعید؛ 1366؛ ص 357-354].</w:t>
      </w:r>
    </w:p>
    <w:p w:rsidR="0093719D" w:rsidRPr="00E233F1" w:rsidRDefault="0093719D" w:rsidP="0093719D">
      <w:pPr>
        <w:ind w:firstLine="284"/>
        <w:jc w:val="both"/>
        <w:rPr>
          <w:rFonts w:cs="B Lotus"/>
          <w:sz w:val="24"/>
          <w:szCs w:val="28"/>
          <w:rtl/>
          <w:lang w:bidi="fa-IR"/>
        </w:rPr>
      </w:pPr>
      <w:r w:rsidRPr="00E233F1">
        <w:rPr>
          <w:rFonts w:cs="B Lotus" w:hint="cs"/>
          <w:sz w:val="24"/>
          <w:szCs w:val="28"/>
          <w:rtl/>
          <w:lang w:bidi="fa-IR"/>
        </w:rPr>
        <w:t xml:space="preserve">«دیل کارنگی» در کتاب معروف «آیین زندگی» دین و عبادت را بهترین وسیله برای </w:t>
      </w:r>
      <w:r w:rsidRPr="00E233F1">
        <w:rPr>
          <w:rFonts w:cs="B Lotus" w:hint="cs"/>
          <w:spacing w:val="-2"/>
          <w:sz w:val="24"/>
          <w:szCs w:val="28"/>
          <w:rtl/>
          <w:lang w:bidi="fa-IR"/>
        </w:rPr>
        <w:t xml:space="preserve">حصول آرامش و تمرکز ذکر کرده و از روان‌کاوی بنام «بریل» نقل می‌کند که </w:t>
      </w:r>
      <w:r w:rsidR="00B157A0" w:rsidRPr="00E233F1">
        <w:rPr>
          <w:rFonts w:cs="B Lotus" w:hint="cs"/>
          <w:spacing w:val="-2"/>
          <w:sz w:val="24"/>
          <w:szCs w:val="28"/>
          <w:rtl/>
          <w:lang w:bidi="fa-IR"/>
        </w:rPr>
        <w:t>گفته است</w:t>
      </w:r>
      <w:r w:rsidR="00175668">
        <w:rPr>
          <w:rFonts w:cs="B Lotus" w:hint="cs"/>
          <w:sz w:val="24"/>
          <w:szCs w:val="28"/>
          <w:rtl/>
          <w:lang w:bidi="fa-IR"/>
        </w:rPr>
        <w:t>:</w:t>
      </w:r>
      <w:r w:rsidR="00B157A0" w:rsidRPr="00E233F1">
        <w:rPr>
          <w:rFonts w:cs="B Lotus" w:hint="cs"/>
          <w:sz w:val="24"/>
          <w:szCs w:val="28"/>
          <w:rtl/>
          <w:lang w:bidi="fa-IR"/>
        </w:rPr>
        <w:t xml:space="preserve"> «انسان متدین واقعی هیچ‌گاه دچار بیماری روانی نخواهد شد» [بی‌آزار شیرازی، عبدالکریم؛ 1373؛ ص 165].</w:t>
      </w:r>
    </w:p>
    <w:p w:rsidR="00B157A0" w:rsidRDefault="00B157A0" w:rsidP="0093719D">
      <w:pPr>
        <w:ind w:firstLine="284"/>
        <w:jc w:val="both"/>
        <w:rPr>
          <w:rFonts w:cs="B Lotus"/>
          <w:sz w:val="24"/>
          <w:szCs w:val="28"/>
          <w:rtl/>
          <w:lang w:bidi="fa-IR"/>
        </w:rPr>
      </w:pPr>
      <w:r w:rsidRPr="00E233F1">
        <w:rPr>
          <w:rFonts w:cs="B Lotus" w:hint="cs"/>
          <w:sz w:val="24"/>
          <w:szCs w:val="28"/>
          <w:rtl/>
          <w:lang w:bidi="fa-IR"/>
        </w:rPr>
        <w:t>اسلام که خاتم شریعت‌ها و تکمیل‌کننده‌ی آن‌هاست، با ریشه در وحی الهی و عرضه‌ی الگوی کاملی چون پیامبر</w:t>
      </w:r>
      <w:r w:rsidR="0079325C">
        <w:rPr>
          <w:rFonts w:cs="B Lotus" w:hint="cs"/>
          <w:sz w:val="24"/>
          <w:szCs w:val="28"/>
          <w:rtl/>
          <w:lang w:bidi="fa-IR"/>
        </w:rPr>
        <w:t xml:space="preserve"> </w:t>
      </w:r>
      <w:r w:rsidRPr="00E233F1">
        <w:rPr>
          <w:rFonts w:cs="B Lotus" w:hint="cs"/>
          <w:sz w:val="24"/>
          <w:szCs w:val="28"/>
          <w:lang w:bidi="fa-IR"/>
        </w:rPr>
        <w:sym w:font="AGA Arabesque" w:char="F072"/>
      </w:r>
      <w:r w:rsidRPr="00E233F1">
        <w:rPr>
          <w:rFonts w:cs="B Lotus" w:hint="cs"/>
          <w:sz w:val="24"/>
          <w:szCs w:val="28"/>
          <w:rtl/>
          <w:lang w:bidi="fa-IR"/>
        </w:rPr>
        <w:t xml:space="preserve"> ارائه‌دهنده‌ی کامل‌ترین و دقیق‌ترین شیوه‌ی زندگی و آیین بهزیستی است. اقتضای این جامعیت و همه سونگری </w:t>
      </w:r>
      <w:r w:rsidRPr="00E233F1">
        <w:rPr>
          <w:rFonts w:cs="B Lotus"/>
          <w:sz w:val="24"/>
          <w:szCs w:val="28"/>
          <w:lang w:bidi="fa-IR"/>
        </w:rPr>
        <w:t>(Holistic)</w:t>
      </w:r>
      <w:r w:rsidRPr="00E233F1">
        <w:rPr>
          <w:rFonts w:cs="B Lotus" w:hint="cs"/>
          <w:sz w:val="24"/>
          <w:szCs w:val="28"/>
          <w:rtl/>
          <w:lang w:bidi="fa-IR"/>
        </w:rPr>
        <w:t xml:space="preserve"> به کل هستی آدمی و ارتباط با خالق جهان این است که؛ این دین در برگیرنده و تأمین‌کننده‌ی تمام نیازهای مادی و معنوی بشر باشد، آن‌چنان که خداوند آن را می‌ستاید</w:t>
      </w:r>
      <w:r w:rsidR="00175668">
        <w:rPr>
          <w:rFonts w:cs="B Lotus" w:hint="cs"/>
          <w:sz w:val="24"/>
          <w:szCs w:val="28"/>
          <w:rtl/>
          <w:lang w:bidi="fa-IR"/>
        </w:rPr>
        <w:t>:</w:t>
      </w:r>
    </w:p>
    <w:p w:rsidR="00ED1B1C" w:rsidRPr="00E233F1" w:rsidRDefault="00214506" w:rsidP="003E3844">
      <w:pPr>
        <w:ind w:firstLine="284"/>
        <w:jc w:val="both"/>
        <w:rPr>
          <w:rFonts w:cs="B Lotus"/>
          <w:sz w:val="24"/>
          <w:szCs w:val="28"/>
          <w:rtl/>
          <w:lang w:bidi="fa-IR"/>
        </w:rPr>
      </w:pPr>
      <w:r>
        <w:rPr>
          <w:rFonts w:ascii="Traditional Arabic" w:hAnsi="Traditional Arabic"/>
          <w:spacing w:val="-4"/>
          <w:sz w:val="24"/>
          <w:szCs w:val="28"/>
          <w:rtl/>
          <w:lang w:bidi="fa-IR"/>
        </w:rPr>
        <w:t>﴿</w:t>
      </w:r>
      <w:r w:rsidR="003E3844" w:rsidRPr="003E3844">
        <w:rPr>
          <w:rFonts w:ascii="KFGQPC Uthmanic Script HAFS" w:hAnsi="KFGQPC Uthmanic Script HAFS" w:cs="KFGQPC Uthmanic Script HAFS" w:hint="cs"/>
          <w:sz w:val="28"/>
          <w:szCs w:val="28"/>
          <w:rtl/>
        </w:rPr>
        <w:t>ٱلۡيَوۡمَ</w:t>
      </w:r>
      <w:r w:rsidR="003E3844" w:rsidRPr="003E3844">
        <w:rPr>
          <w:rFonts w:ascii="KFGQPC Uthmanic Script HAFS" w:hAnsi="KFGQPC Uthmanic Script HAFS" w:cs="KFGQPC Uthmanic Script HAFS"/>
          <w:sz w:val="28"/>
          <w:szCs w:val="28"/>
          <w:rtl/>
        </w:rPr>
        <w:t xml:space="preserve"> أَكۡمَلۡتُ لَكُمۡ دِينَكُمۡ وَأَتۡمَمۡتُ عَلَيۡكُمۡ نِعۡمَتِي وَرَضِيتُ لَكُمُ </w:t>
      </w:r>
      <w:r w:rsidR="003E3844" w:rsidRPr="003E3844">
        <w:rPr>
          <w:rFonts w:ascii="KFGQPC Uthmanic Script HAFS" w:hAnsi="KFGQPC Uthmanic Script HAFS" w:cs="KFGQPC Uthmanic Script HAFS" w:hint="cs"/>
          <w:sz w:val="28"/>
          <w:szCs w:val="28"/>
          <w:rtl/>
        </w:rPr>
        <w:t>ٱلۡإِسۡلَٰمَ</w:t>
      </w:r>
      <w:r w:rsidR="003E3844" w:rsidRPr="003E3844">
        <w:rPr>
          <w:rFonts w:ascii="KFGQPC Uthmanic Script HAFS" w:hAnsi="KFGQPC Uthmanic Script HAFS" w:cs="KFGQPC Uthmanic Script HAFS"/>
          <w:sz w:val="28"/>
          <w:szCs w:val="28"/>
          <w:rtl/>
        </w:rPr>
        <w:t xml:space="preserve"> دِينٗا</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المائد</w:t>
      </w:r>
      <w:r>
        <w:rPr>
          <w:rFonts w:ascii="mylotus" w:hAnsi="mylotus" w:cs="mylotus" w:hint="cs"/>
          <w:spacing w:val="-4"/>
          <w:sz w:val="22"/>
          <w:szCs w:val="26"/>
          <w:rtl/>
        </w:rPr>
        <w:t>ة: 3</w:t>
      </w:r>
      <w:r w:rsidRPr="00214506">
        <w:rPr>
          <w:rFonts w:ascii="mylotus" w:hAnsi="mylotus" w:cs="mylotus"/>
          <w:spacing w:val="-4"/>
          <w:sz w:val="22"/>
          <w:szCs w:val="26"/>
          <w:rtl/>
          <w:lang w:bidi="fa-IR"/>
        </w:rPr>
        <w:t>].</w:t>
      </w:r>
    </w:p>
    <w:p w:rsidR="00B157A0" w:rsidRPr="006F1706" w:rsidRDefault="00ED1B1C" w:rsidP="006F1706">
      <w:pPr>
        <w:ind w:firstLine="284"/>
        <w:jc w:val="both"/>
        <w:rPr>
          <w:rFonts w:cs="B Lotus"/>
          <w:sz w:val="28"/>
          <w:szCs w:val="28"/>
          <w:rtl/>
          <w:lang w:bidi="fa-IR"/>
        </w:rPr>
      </w:pPr>
      <w:r w:rsidRPr="006F1706">
        <w:rPr>
          <w:rFonts w:cs="B Lotus" w:hint="cs"/>
          <w:sz w:val="28"/>
          <w:szCs w:val="28"/>
          <w:rtl/>
          <w:lang w:bidi="fa-IR"/>
        </w:rPr>
        <w:t xml:space="preserve"> </w:t>
      </w:r>
      <w:r w:rsidR="00B157A0" w:rsidRPr="006F1706">
        <w:rPr>
          <w:rFonts w:cs="B Lotus" w:hint="cs"/>
          <w:sz w:val="28"/>
          <w:szCs w:val="28"/>
          <w:rtl/>
          <w:lang w:bidi="fa-IR"/>
        </w:rPr>
        <w:t>«امروز دین شما را برایتان کامل کردم و نعمت خود را بر شما تکمیل نمودم و اسلام را به عنوان آیین</w:t>
      </w:r>
      <w:r w:rsidRPr="006F1706">
        <w:rPr>
          <w:rFonts w:cs="B Lotus" w:hint="cs"/>
          <w:sz w:val="28"/>
          <w:szCs w:val="28"/>
          <w:rtl/>
          <w:lang w:bidi="fa-IR"/>
        </w:rPr>
        <w:t xml:space="preserve"> خداپسند برای شما برگزیدم».</w:t>
      </w:r>
    </w:p>
    <w:p w:rsidR="0025623E" w:rsidRPr="008E2B75" w:rsidRDefault="0025623E" w:rsidP="0076450B">
      <w:pPr>
        <w:pStyle w:val="a1"/>
        <w:rPr>
          <w:rtl/>
        </w:rPr>
      </w:pPr>
      <w:bookmarkStart w:id="28" w:name="_Toc165368438"/>
      <w:bookmarkStart w:id="29" w:name="_Toc165370842"/>
      <w:bookmarkStart w:id="30" w:name="_Toc165429000"/>
      <w:bookmarkStart w:id="31" w:name="_Toc165429184"/>
      <w:bookmarkStart w:id="32" w:name="_Toc338448415"/>
      <w:r w:rsidRPr="008E2B75">
        <w:rPr>
          <w:rFonts w:hint="cs"/>
          <w:rtl/>
        </w:rPr>
        <w:t>احکام و مقررات اجتماعی در اسلام</w:t>
      </w:r>
      <w:bookmarkEnd w:id="28"/>
      <w:bookmarkEnd w:id="29"/>
      <w:bookmarkEnd w:id="30"/>
      <w:bookmarkEnd w:id="31"/>
      <w:bookmarkEnd w:id="32"/>
    </w:p>
    <w:p w:rsidR="0025623E" w:rsidRPr="00E233F1" w:rsidRDefault="0025623E" w:rsidP="009119E5">
      <w:pPr>
        <w:ind w:firstLine="284"/>
        <w:jc w:val="both"/>
        <w:rPr>
          <w:rFonts w:cs="B Lotus"/>
          <w:sz w:val="24"/>
          <w:szCs w:val="28"/>
          <w:rtl/>
          <w:lang w:bidi="fa-IR"/>
        </w:rPr>
      </w:pPr>
      <w:r w:rsidRPr="00E233F1">
        <w:rPr>
          <w:rFonts w:cs="B Lotus" w:hint="cs"/>
          <w:sz w:val="24"/>
          <w:szCs w:val="28"/>
          <w:rtl/>
          <w:lang w:bidi="fa-IR"/>
        </w:rPr>
        <w:t xml:space="preserve">برخلاف آن‌چه که دشمنان مغرض و دوستان جاهل فکر می‌کنند، اسلام صرفاً دینی فردی و شخصی نیست؛ بلکه در حیطه‌ی زندگی اجتماعی کامل‌ترین </w:t>
      </w:r>
      <w:r w:rsidR="00D733D1" w:rsidRPr="00E233F1">
        <w:rPr>
          <w:rFonts w:cs="B Lotus" w:hint="cs"/>
          <w:sz w:val="24"/>
          <w:szCs w:val="28"/>
          <w:rtl/>
          <w:lang w:bidi="fa-IR"/>
        </w:rPr>
        <w:t>قوانین را دارد. آنگاه که رفاه و آسایش روانی و جسمی فرد با اجرای فرامین الهی و اجتناب از معاصی حاصل شد، فرد ملزم می‌شود که در زندگی اجتماعی خود و روابط با دیگران، مقرراتی را رعایت کند و نسبت به جامعه‌ی خود بی‌توجه نباشد؛ بنابراین خداوند احکامی را وضع کرده است، تا آسایش و رفاه فرد و جامعه تأمین شده و صلح و آرامش در اجتماع برقرار باشد. فعالیت‌های اجتماعی را که در تأمین سلامت روانی فرد و جامعه نقش بسزایی دارند می‌توان در بخش‌های چهارگانه‌ی فقه اسلامی به شرح زیر بیان کرد</w:t>
      </w:r>
      <w:r w:rsidR="00175668">
        <w:rPr>
          <w:rFonts w:cs="B Lotus" w:hint="cs"/>
          <w:sz w:val="24"/>
          <w:szCs w:val="28"/>
          <w:rtl/>
          <w:lang w:bidi="fa-IR"/>
        </w:rPr>
        <w:t>:</w:t>
      </w:r>
    </w:p>
    <w:p w:rsidR="00D733D1" w:rsidRPr="00145A96" w:rsidRDefault="00E01CB2" w:rsidP="00E01CB2">
      <w:pPr>
        <w:pStyle w:val="a3"/>
        <w:rPr>
          <w:rtl/>
        </w:rPr>
      </w:pPr>
      <w:bookmarkStart w:id="33" w:name="_Toc338448416"/>
      <w:r>
        <w:rPr>
          <w:rFonts w:hint="cs"/>
          <w:rtl/>
        </w:rPr>
        <w:t xml:space="preserve">1- </w:t>
      </w:r>
      <w:r w:rsidR="00D733D1" w:rsidRPr="00145A96">
        <w:rPr>
          <w:rFonts w:hint="cs"/>
          <w:rtl/>
        </w:rPr>
        <w:t>عبادات</w:t>
      </w:r>
      <w:r w:rsidR="00175668">
        <w:rPr>
          <w:rFonts w:hint="cs"/>
          <w:rtl/>
        </w:rPr>
        <w:t>:</w:t>
      </w:r>
      <w:bookmarkEnd w:id="33"/>
    </w:p>
    <w:p w:rsidR="005734ED" w:rsidRPr="00E233F1" w:rsidRDefault="005734ED" w:rsidP="005734ED">
      <w:pPr>
        <w:numPr>
          <w:ilvl w:val="1"/>
          <w:numId w:val="4"/>
        </w:numPr>
        <w:jc w:val="both"/>
        <w:rPr>
          <w:rFonts w:cs="B Lotus"/>
          <w:sz w:val="24"/>
          <w:szCs w:val="28"/>
          <w:rtl/>
          <w:lang w:bidi="fa-IR"/>
        </w:rPr>
      </w:pPr>
      <w:r w:rsidRPr="00E233F1">
        <w:rPr>
          <w:rFonts w:cs="B Lotus" w:hint="cs"/>
          <w:sz w:val="24"/>
          <w:szCs w:val="28"/>
          <w:rtl/>
          <w:lang w:bidi="fa-IR"/>
        </w:rPr>
        <w:t>وجوب نماز جمعه و استحباب جماعت در نمازهای یومیه، عیدین، إستسقا</w:t>
      </w:r>
      <w:r w:rsidR="00145A96">
        <w:rPr>
          <w:rFonts w:cs="B Lotus" w:hint="cs"/>
          <w:sz w:val="24"/>
          <w:szCs w:val="28"/>
          <w:rtl/>
        </w:rPr>
        <w:t>ء</w:t>
      </w:r>
      <w:r w:rsidRPr="00E233F1">
        <w:rPr>
          <w:rFonts w:cs="B Lotus" w:hint="cs"/>
          <w:sz w:val="24"/>
          <w:szCs w:val="28"/>
          <w:rtl/>
          <w:lang w:bidi="fa-IR"/>
        </w:rPr>
        <w:t>، خسوف و کسوف</w:t>
      </w:r>
      <w:r w:rsidR="00107C96">
        <w:rPr>
          <w:rFonts w:cs="B Lotus" w:hint="cs"/>
          <w:sz w:val="24"/>
          <w:szCs w:val="28"/>
          <w:rtl/>
          <w:lang w:bidi="fa-IR"/>
        </w:rPr>
        <w:t>.</w:t>
      </w:r>
    </w:p>
    <w:p w:rsidR="005734ED" w:rsidRPr="00E233F1" w:rsidRDefault="005734ED" w:rsidP="005734ED">
      <w:pPr>
        <w:numPr>
          <w:ilvl w:val="1"/>
          <w:numId w:val="4"/>
        </w:numPr>
        <w:jc w:val="both"/>
        <w:rPr>
          <w:rFonts w:cs="B Lotus"/>
          <w:sz w:val="24"/>
          <w:szCs w:val="28"/>
          <w:lang w:bidi="fa-IR"/>
        </w:rPr>
      </w:pPr>
      <w:r w:rsidRPr="00E233F1">
        <w:rPr>
          <w:rFonts w:cs="B Lotus" w:hint="cs"/>
          <w:sz w:val="24"/>
          <w:szCs w:val="28"/>
          <w:rtl/>
          <w:lang w:bidi="fa-IR"/>
        </w:rPr>
        <w:t>تشریع اغ</w:t>
      </w:r>
      <w:r w:rsidR="002B5D81">
        <w:rPr>
          <w:rFonts w:cs="B Lotus" w:hint="cs"/>
          <w:sz w:val="24"/>
          <w:szCs w:val="28"/>
          <w:rtl/>
          <w:lang w:bidi="fa-IR"/>
        </w:rPr>
        <w:t>ت</w:t>
      </w:r>
      <w:r w:rsidRPr="00E233F1">
        <w:rPr>
          <w:rFonts w:cs="B Lotus" w:hint="cs"/>
          <w:sz w:val="24"/>
          <w:szCs w:val="28"/>
          <w:rtl/>
          <w:lang w:bidi="fa-IR"/>
        </w:rPr>
        <w:t>سال واجب و سنت در اجتماعاتی چون نمازهای جمعه، خسوف، کسوف و مراسم مختلف در حج و عمره</w:t>
      </w:r>
      <w:r w:rsidR="00107C96">
        <w:rPr>
          <w:rFonts w:cs="B Lotus" w:hint="cs"/>
          <w:sz w:val="24"/>
          <w:szCs w:val="28"/>
          <w:rtl/>
          <w:lang w:bidi="fa-IR"/>
        </w:rPr>
        <w:t>.</w:t>
      </w:r>
    </w:p>
    <w:p w:rsidR="005734ED" w:rsidRPr="00E233F1" w:rsidRDefault="005734ED" w:rsidP="005734ED">
      <w:pPr>
        <w:numPr>
          <w:ilvl w:val="1"/>
          <w:numId w:val="4"/>
        </w:numPr>
        <w:jc w:val="both"/>
        <w:rPr>
          <w:rFonts w:cs="B Lotus"/>
          <w:sz w:val="24"/>
          <w:szCs w:val="28"/>
          <w:lang w:bidi="fa-IR"/>
        </w:rPr>
      </w:pPr>
      <w:r w:rsidRPr="00E233F1">
        <w:rPr>
          <w:rFonts w:cs="B Lotus" w:hint="cs"/>
          <w:sz w:val="24"/>
          <w:szCs w:val="28"/>
          <w:rtl/>
          <w:lang w:bidi="fa-IR"/>
        </w:rPr>
        <w:t>فرض کفایی در احکام غسل، تدفین، تکفین و نماز میت</w:t>
      </w:r>
      <w:r w:rsidR="00107C96">
        <w:rPr>
          <w:rFonts w:cs="B Lotus" w:hint="cs"/>
          <w:sz w:val="24"/>
          <w:szCs w:val="28"/>
          <w:rtl/>
          <w:lang w:bidi="fa-IR"/>
        </w:rPr>
        <w:t>.</w:t>
      </w:r>
    </w:p>
    <w:p w:rsidR="005734ED" w:rsidRPr="00E233F1" w:rsidRDefault="005734ED" w:rsidP="005734ED">
      <w:pPr>
        <w:numPr>
          <w:ilvl w:val="1"/>
          <w:numId w:val="4"/>
        </w:numPr>
        <w:jc w:val="both"/>
        <w:rPr>
          <w:rFonts w:cs="B Lotus"/>
          <w:sz w:val="24"/>
          <w:szCs w:val="28"/>
          <w:lang w:bidi="fa-IR"/>
        </w:rPr>
      </w:pPr>
      <w:r w:rsidRPr="00E233F1">
        <w:rPr>
          <w:rFonts w:cs="B Lotus" w:hint="cs"/>
          <w:sz w:val="24"/>
          <w:szCs w:val="28"/>
          <w:rtl/>
          <w:lang w:bidi="fa-IR"/>
        </w:rPr>
        <w:t>وجوب زکات در نقدین، محصولات مختلف کشاورزی، دفینه‌ها و معادن و بیان اصناف هشت‌گانه‌ی مستحقین دریافت زکات</w:t>
      </w:r>
      <w:r w:rsidR="00107C96">
        <w:rPr>
          <w:rFonts w:cs="B Lotus" w:hint="cs"/>
          <w:sz w:val="24"/>
          <w:szCs w:val="28"/>
          <w:rtl/>
          <w:lang w:bidi="fa-IR"/>
        </w:rPr>
        <w:t>.</w:t>
      </w:r>
    </w:p>
    <w:p w:rsidR="005734ED" w:rsidRPr="00E233F1" w:rsidRDefault="005734ED" w:rsidP="005734ED">
      <w:pPr>
        <w:numPr>
          <w:ilvl w:val="1"/>
          <w:numId w:val="4"/>
        </w:numPr>
        <w:jc w:val="both"/>
        <w:rPr>
          <w:rFonts w:cs="B Lotus"/>
          <w:sz w:val="24"/>
          <w:szCs w:val="28"/>
          <w:lang w:bidi="fa-IR"/>
        </w:rPr>
      </w:pPr>
      <w:r w:rsidRPr="00E233F1">
        <w:rPr>
          <w:rFonts w:cs="B Lotus" w:hint="cs"/>
          <w:sz w:val="24"/>
          <w:szCs w:val="28"/>
          <w:rtl/>
          <w:lang w:bidi="fa-IR"/>
        </w:rPr>
        <w:t>وجوب روزه که شرکت آحاد مسلمانان در آن باعث درک عملی گرسنگی، تشنگی و مشکلات عدیده‌ی فقرا می‌شود.</w:t>
      </w:r>
    </w:p>
    <w:p w:rsidR="00EC5E77" w:rsidRPr="006C60FF" w:rsidRDefault="00EC5E77" w:rsidP="005734ED">
      <w:pPr>
        <w:numPr>
          <w:ilvl w:val="1"/>
          <w:numId w:val="4"/>
        </w:numPr>
        <w:jc w:val="both"/>
        <w:rPr>
          <w:rFonts w:cs="B Lotus"/>
          <w:spacing w:val="-6"/>
          <w:sz w:val="24"/>
          <w:szCs w:val="28"/>
          <w:lang w:bidi="fa-IR"/>
        </w:rPr>
      </w:pPr>
      <w:r w:rsidRPr="006C60FF">
        <w:rPr>
          <w:rFonts w:cs="B Lotus" w:hint="cs"/>
          <w:spacing w:val="-6"/>
          <w:sz w:val="24"/>
          <w:szCs w:val="28"/>
          <w:rtl/>
          <w:lang w:bidi="fa-IR"/>
        </w:rPr>
        <w:t>حج به عنوان عالی‌ترین تجلی اخوت، یک‌رنگی و تساوی انسان‌ها زمینه‌ای برای تبادل افکار و درک مشکلات جهانی مسلمانان و کل جامعه‌ی انسانی است.</w:t>
      </w:r>
    </w:p>
    <w:p w:rsidR="00EC5E77" w:rsidRPr="00E233F1" w:rsidRDefault="00EC5E77" w:rsidP="009119E5">
      <w:pPr>
        <w:ind w:firstLine="284"/>
        <w:jc w:val="both"/>
        <w:rPr>
          <w:rFonts w:cs="B Lotus"/>
          <w:sz w:val="24"/>
          <w:szCs w:val="28"/>
          <w:rtl/>
          <w:lang w:bidi="fa-IR"/>
        </w:rPr>
      </w:pPr>
    </w:p>
    <w:p w:rsidR="00EC5E77" w:rsidRPr="00107C96" w:rsidRDefault="00E01CB2" w:rsidP="00E01CB2">
      <w:pPr>
        <w:pStyle w:val="a3"/>
        <w:rPr>
          <w:rtl/>
        </w:rPr>
      </w:pPr>
      <w:bookmarkStart w:id="34" w:name="_Toc338448417"/>
      <w:r>
        <w:rPr>
          <w:rFonts w:hint="cs"/>
          <w:rtl/>
        </w:rPr>
        <w:t xml:space="preserve">2- </w:t>
      </w:r>
      <w:r w:rsidR="00EC5E77" w:rsidRPr="00107C96">
        <w:rPr>
          <w:rFonts w:hint="cs"/>
          <w:rtl/>
        </w:rPr>
        <w:t>معاملات</w:t>
      </w:r>
      <w:bookmarkEnd w:id="34"/>
    </w:p>
    <w:p w:rsidR="00EC5E77" w:rsidRPr="00E233F1" w:rsidRDefault="00EC5E77" w:rsidP="00E01CB2">
      <w:pPr>
        <w:numPr>
          <w:ilvl w:val="1"/>
          <w:numId w:val="4"/>
        </w:numPr>
        <w:tabs>
          <w:tab w:val="clear" w:pos="1004"/>
        </w:tabs>
        <w:ind w:left="641" w:hanging="357"/>
        <w:jc w:val="both"/>
        <w:rPr>
          <w:rFonts w:cs="B Lotus"/>
          <w:sz w:val="24"/>
          <w:szCs w:val="28"/>
          <w:lang w:bidi="fa-IR"/>
        </w:rPr>
      </w:pPr>
      <w:r w:rsidRPr="00E233F1">
        <w:rPr>
          <w:rFonts w:cs="B Lotus" w:hint="cs"/>
          <w:sz w:val="24"/>
          <w:szCs w:val="28"/>
          <w:rtl/>
          <w:lang w:bidi="fa-IR"/>
        </w:rPr>
        <w:t>بیان انواع و شرایط بیع و معاملات حرام و تحریم احتکار</w:t>
      </w:r>
      <w:r w:rsidR="00107C96">
        <w:rPr>
          <w:rFonts w:cs="B Lotus" w:hint="cs"/>
          <w:sz w:val="24"/>
          <w:szCs w:val="28"/>
          <w:rtl/>
          <w:lang w:bidi="fa-IR"/>
        </w:rPr>
        <w:t>.</w:t>
      </w:r>
    </w:p>
    <w:p w:rsidR="00EC5E77" w:rsidRPr="00E233F1" w:rsidRDefault="00EC5E77" w:rsidP="00E01CB2">
      <w:pPr>
        <w:numPr>
          <w:ilvl w:val="1"/>
          <w:numId w:val="4"/>
        </w:numPr>
        <w:tabs>
          <w:tab w:val="clear" w:pos="1004"/>
        </w:tabs>
        <w:ind w:left="641" w:hanging="357"/>
        <w:jc w:val="both"/>
        <w:rPr>
          <w:rFonts w:cs="B Lotus"/>
          <w:sz w:val="24"/>
          <w:szCs w:val="28"/>
          <w:lang w:bidi="fa-IR"/>
        </w:rPr>
      </w:pPr>
      <w:r w:rsidRPr="00E233F1">
        <w:rPr>
          <w:rFonts w:cs="B Lotus" w:hint="cs"/>
          <w:sz w:val="24"/>
          <w:szCs w:val="28"/>
          <w:rtl/>
          <w:lang w:bidi="fa-IR"/>
        </w:rPr>
        <w:t xml:space="preserve">تشریع احکام انواع خِیار </w:t>
      </w:r>
      <w:r w:rsidR="00E01CB2" w:rsidRPr="00E01CB2">
        <w:rPr>
          <w:rStyle w:val="Char0"/>
          <w:rFonts w:hint="cs"/>
          <w:rtl/>
        </w:rPr>
        <w:t>«</w:t>
      </w:r>
      <w:r w:rsidRPr="00E01CB2">
        <w:rPr>
          <w:rStyle w:val="Char0"/>
          <w:rFonts w:hint="cs"/>
          <w:rtl/>
        </w:rPr>
        <w:t>خیار المجلس، خیار الشرط وخیار النقیص</w:t>
      </w:r>
      <w:r w:rsidR="00107C96" w:rsidRPr="00E01CB2">
        <w:rPr>
          <w:rStyle w:val="Char0"/>
          <w:rFonts w:hint="cs"/>
          <w:rtl/>
        </w:rPr>
        <w:t>ة</w:t>
      </w:r>
      <w:r w:rsidR="00E01CB2" w:rsidRPr="00E01CB2">
        <w:rPr>
          <w:rStyle w:val="Char0"/>
          <w:rFonts w:hint="cs"/>
          <w:rtl/>
        </w:rPr>
        <w:t>»</w:t>
      </w:r>
      <w:r w:rsidRPr="00E233F1">
        <w:rPr>
          <w:rFonts w:cs="B Lotus" w:hint="cs"/>
          <w:sz w:val="24"/>
          <w:szCs w:val="28"/>
          <w:rtl/>
          <w:lang w:bidi="fa-IR"/>
        </w:rPr>
        <w:t xml:space="preserve"> برای جلوگیری از ایجاد هرگونه اختلاف در بین مردم و پیش‌گیری به موقع از ضرر </w:t>
      </w:r>
      <w:r w:rsidR="00107C96">
        <w:rPr>
          <w:rFonts w:cs="B Lotus" w:hint="cs"/>
          <w:sz w:val="24"/>
          <w:szCs w:val="28"/>
          <w:rtl/>
          <w:lang w:bidi="fa-IR"/>
        </w:rPr>
        <w:t>و زیان و میدان ندادن به سودجویان.</w:t>
      </w:r>
    </w:p>
    <w:p w:rsidR="00EC5E77" w:rsidRPr="00E233F1" w:rsidRDefault="00EC5E77" w:rsidP="00E01CB2">
      <w:pPr>
        <w:numPr>
          <w:ilvl w:val="1"/>
          <w:numId w:val="4"/>
        </w:numPr>
        <w:tabs>
          <w:tab w:val="clear" w:pos="1004"/>
        </w:tabs>
        <w:ind w:left="641" w:hanging="357"/>
        <w:jc w:val="both"/>
        <w:rPr>
          <w:rFonts w:cs="B Lotus"/>
          <w:sz w:val="24"/>
          <w:szCs w:val="28"/>
          <w:lang w:bidi="fa-IR"/>
        </w:rPr>
      </w:pPr>
      <w:r w:rsidRPr="00E233F1">
        <w:rPr>
          <w:rFonts w:cs="B Lotus" w:hint="cs"/>
          <w:sz w:val="24"/>
          <w:szCs w:val="28"/>
          <w:rtl/>
          <w:lang w:bidi="fa-IR"/>
        </w:rPr>
        <w:t xml:space="preserve">تشریع </w:t>
      </w:r>
      <w:r w:rsidR="00EB5C88" w:rsidRPr="00E233F1">
        <w:rPr>
          <w:rFonts w:cs="B Lotus" w:hint="cs"/>
          <w:sz w:val="24"/>
          <w:szCs w:val="28"/>
          <w:rtl/>
          <w:lang w:bidi="fa-IR"/>
        </w:rPr>
        <w:t>احکام سلم، إقراض، رهن، حواله، ضمانت، کفالت، شرکت، وکالت و عاریه، شفعه و قراض، مساقاة، اجاره، وقف، هبه، لقطه و جعاله جهت رفع هرگونه حرج و تنگنا در روابط تجاری و اقتصادی افراد جامعه</w:t>
      </w:r>
      <w:r w:rsidR="00107C96">
        <w:rPr>
          <w:rFonts w:cs="B Lotus" w:hint="cs"/>
          <w:sz w:val="24"/>
          <w:szCs w:val="28"/>
          <w:rtl/>
          <w:lang w:bidi="fa-IR"/>
        </w:rPr>
        <w:t>.</w:t>
      </w:r>
    </w:p>
    <w:p w:rsidR="00EB5C88" w:rsidRPr="00E233F1" w:rsidRDefault="00EB5C88" w:rsidP="00E01CB2">
      <w:pPr>
        <w:numPr>
          <w:ilvl w:val="1"/>
          <w:numId w:val="4"/>
        </w:numPr>
        <w:tabs>
          <w:tab w:val="clear" w:pos="1004"/>
        </w:tabs>
        <w:ind w:left="641" w:hanging="357"/>
        <w:jc w:val="both"/>
        <w:rPr>
          <w:rFonts w:cs="B Lotus"/>
          <w:sz w:val="24"/>
          <w:szCs w:val="28"/>
          <w:lang w:bidi="fa-IR"/>
        </w:rPr>
      </w:pPr>
      <w:r w:rsidRPr="00E233F1">
        <w:rPr>
          <w:rFonts w:cs="B Lotus" w:hint="cs"/>
          <w:sz w:val="24"/>
          <w:szCs w:val="28"/>
          <w:rtl/>
          <w:lang w:bidi="fa-IR"/>
        </w:rPr>
        <w:t>تشریع احکام حجّر و ممانعت از تصرفات مالی سفیه، کودک، دیوانه و مفلس برای جلوگیری از آسیب‌های مالی به افراد مذکور و سایر افراد جامعه</w:t>
      </w:r>
      <w:r w:rsidR="00A26E78">
        <w:rPr>
          <w:rFonts w:cs="B Lotus" w:hint="cs"/>
          <w:sz w:val="24"/>
          <w:szCs w:val="28"/>
          <w:rtl/>
          <w:lang w:bidi="fa-IR"/>
        </w:rPr>
        <w:t>.</w:t>
      </w:r>
    </w:p>
    <w:p w:rsidR="00EB5C88" w:rsidRPr="00A26E78" w:rsidRDefault="00EB5C88" w:rsidP="00E01CB2">
      <w:pPr>
        <w:pStyle w:val="a3"/>
        <w:rPr>
          <w:rtl/>
        </w:rPr>
      </w:pPr>
      <w:bookmarkStart w:id="35" w:name="_Toc338448418"/>
      <w:r w:rsidRPr="00A26E78">
        <w:rPr>
          <w:rFonts w:hint="cs"/>
          <w:rtl/>
        </w:rPr>
        <w:t>3- مناکحات</w:t>
      </w:r>
      <w:bookmarkEnd w:id="35"/>
    </w:p>
    <w:p w:rsidR="00C920F1" w:rsidRPr="00E233F1" w:rsidRDefault="00E1248E" w:rsidP="00F326A0">
      <w:pPr>
        <w:tabs>
          <w:tab w:val="left" w:pos="987"/>
          <w:tab w:val="right" w:pos="1329"/>
        </w:tabs>
        <w:ind w:left="641" w:hanging="357"/>
        <w:jc w:val="both"/>
        <w:rPr>
          <w:rFonts w:cs="B Lotus"/>
          <w:sz w:val="24"/>
          <w:szCs w:val="28"/>
          <w:rtl/>
        </w:rPr>
      </w:pPr>
      <w:r w:rsidRPr="00E233F1">
        <w:rPr>
          <w:rFonts w:cs="B Lotus" w:hint="cs"/>
          <w:sz w:val="24"/>
          <w:szCs w:val="28"/>
          <w:rtl/>
          <w:lang w:bidi="fa-IR"/>
        </w:rPr>
        <w:t>3</w:t>
      </w:r>
      <w:r w:rsidR="00C920F1" w:rsidRPr="00E233F1">
        <w:rPr>
          <w:rFonts w:cs="B Lotus" w:hint="cs"/>
          <w:sz w:val="24"/>
          <w:szCs w:val="28"/>
          <w:rtl/>
          <w:lang w:bidi="fa-IR"/>
        </w:rPr>
        <w:t>-1-</w:t>
      </w:r>
      <w:r w:rsidR="00C920F1" w:rsidRPr="00E233F1">
        <w:rPr>
          <w:rFonts w:cs="B Lotus" w:hint="cs"/>
          <w:sz w:val="24"/>
          <w:szCs w:val="28"/>
          <w:rtl/>
          <w:lang w:bidi="fa-IR"/>
        </w:rPr>
        <w:tab/>
      </w:r>
      <w:r w:rsidR="00C920F1" w:rsidRPr="00E233F1">
        <w:rPr>
          <w:rFonts w:cs="B Lotus" w:hint="cs"/>
          <w:sz w:val="24"/>
          <w:szCs w:val="28"/>
          <w:rtl/>
          <w:lang w:bidi="fa-IR"/>
        </w:rPr>
        <w:tab/>
        <w:t>تشریع احکام ارث و بیان اسباب چهارگانه‌ی آن</w:t>
      </w:r>
      <w:r w:rsidR="00175668">
        <w:rPr>
          <w:rFonts w:cs="B Lotus" w:hint="cs"/>
          <w:sz w:val="24"/>
          <w:szCs w:val="28"/>
          <w:rtl/>
          <w:lang w:bidi="fa-IR"/>
        </w:rPr>
        <w:t>:</w:t>
      </w:r>
      <w:r w:rsidR="00C920F1" w:rsidRPr="00E233F1">
        <w:rPr>
          <w:rFonts w:cs="B Lotus" w:hint="cs"/>
          <w:sz w:val="24"/>
          <w:szCs w:val="28"/>
          <w:rtl/>
          <w:lang w:bidi="fa-IR"/>
        </w:rPr>
        <w:t xml:space="preserve"> قرابت، نکاح، ولاء و اسلام و نیز سهم مقدر هر کدام از وارثین</w:t>
      </w:r>
      <w:r w:rsidR="00175668">
        <w:rPr>
          <w:rFonts w:cs="B Lotus" w:hint="cs"/>
          <w:sz w:val="24"/>
          <w:szCs w:val="28"/>
          <w:rtl/>
          <w:lang w:bidi="fa-IR"/>
        </w:rPr>
        <w:t>.</w:t>
      </w:r>
    </w:p>
    <w:p w:rsidR="00C50D1A" w:rsidRPr="00E233F1" w:rsidRDefault="007164D9" w:rsidP="00F326A0">
      <w:pPr>
        <w:tabs>
          <w:tab w:val="left" w:pos="987"/>
          <w:tab w:val="right" w:pos="1329"/>
        </w:tabs>
        <w:ind w:left="641" w:hanging="357"/>
        <w:jc w:val="both"/>
        <w:rPr>
          <w:rFonts w:cs="B Lotus"/>
          <w:sz w:val="24"/>
          <w:szCs w:val="28"/>
          <w:rtl/>
          <w:lang w:bidi="fa-IR"/>
        </w:rPr>
      </w:pPr>
      <w:r w:rsidRPr="00E233F1">
        <w:rPr>
          <w:rFonts w:cs="B Lotus" w:hint="cs"/>
          <w:sz w:val="24"/>
          <w:szCs w:val="28"/>
          <w:rtl/>
          <w:lang w:bidi="fa-IR"/>
        </w:rPr>
        <w:t>3-2-</w:t>
      </w:r>
      <w:r w:rsidRPr="00E233F1">
        <w:rPr>
          <w:rFonts w:cs="B Lotus" w:hint="cs"/>
          <w:sz w:val="24"/>
          <w:szCs w:val="28"/>
          <w:rtl/>
          <w:lang w:bidi="fa-IR"/>
        </w:rPr>
        <w:tab/>
        <w:t>مشروعیت وصیت و اجرای آن از ثلث اموال میت</w:t>
      </w:r>
      <w:r w:rsidR="00175668">
        <w:rPr>
          <w:rFonts w:cs="B Lotus" w:hint="cs"/>
          <w:sz w:val="24"/>
          <w:szCs w:val="28"/>
          <w:rtl/>
          <w:lang w:bidi="fa-IR"/>
        </w:rPr>
        <w:t>.</w:t>
      </w:r>
    </w:p>
    <w:p w:rsidR="007164D9" w:rsidRPr="00E233F1" w:rsidRDefault="007164D9" w:rsidP="00F326A0">
      <w:pPr>
        <w:tabs>
          <w:tab w:val="left" w:pos="987"/>
          <w:tab w:val="right" w:pos="1329"/>
        </w:tabs>
        <w:ind w:left="641" w:hanging="357"/>
        <w:jc w:val="both"/>
        <w:rPr>
          <w:rFonts w:cs="B Lotus"/>
          <w:sz w:val="24"/>
          <w:szCs w:val="28"/>
          <w:rtl/>
          <w:lang w:bidi="fa-IR"/>
        </w:rPr>
      </w:pPr>
      <w:r w:rsidRPr="00E233F1">
        <w:rPr>
          <w:rFonts w:cs="B Lotus" w:hint="cs"/>
          <w:sz w:val="24"/>
          <w:szCs w:val="28"/>
          <w:rtl/>
          <w:lang w:bidi="fa-IR"/>
        </w:rPr>
        <w:t>3-3-</w:t>
      </w:r>
      <w:r w:rsidRPr="00E233F1">
        <w:rPr>
          <w:rFonts w:cs="B Lotus" w:hint="cs"/>
          <w:sz w:val="24"/>
          <w:szCs w:val="28"/>
          <w:rtl/>
          <w:lang w:bidi="fa-IR"/>
        </w:rPr>
        <w:tab/>
        <w:t>استحباب وِصالت که عبارت است از</w:t>
      </w:r>
      <w:r w:rsidR="00175668">
        <w:rPr>
          <w:rFonts w:cs="B Lotus" w:hint="cs"/>
          <w:sz w:val="24"/>
          <w:szCs w:val="28"/>
          <w:rtl/>
          <w:lang w:bidi="fa-IR"/>
        </w:rPr>
        <w:t>:</w:t>
      </w:r>
      <w:r w:rsidRPr="00E233F1">
        <w:rPr>
          <w:rFonts w:cs="B Lotus" w:hint="cs"/>
          <w:sz w:val="24"/>
          <w:szCs w:val="28"/>
          <w:rtl/>
          <w:lang w:bidi="fa-IR"/>
        </w:rPr>
        <w:t xml:space="preserve"> تعیین کسی برای نظارت و سرپرستی اطفال و انجام وصیت‌ها پس از مرگ</w:t>
      </w:r>
      <w:r w:rsidR="00175668">
        <w:rPr>
          <w:rFonts w:cs="B Lotus" w:hint="cs"/>
          <w:sz w:val="24"/>
          <w:szCs w:val="28"/>
          <w:rtl/>
          <w:lang w:bidi="fa-IR"/>
        </w:rPr>
        <w:t>.</w:t>
      </w:r>
    </w:p>
    <w:p w:rsidR="007164D9" w:rsidRPr="00E233F1" w:rsidRDefault="007164D9" w:rsidP="00F326A0">
      <w:pPr>
        <w:tabs>
          <w:tab w:val="left" w:pos="987"/>
          <w:tab w:val="right" w:pos="1329"/>
        </w:tabs>
        <w:ind w:left="641" w:hanging="357"/>
        <w:jc w:val="both"/>
        <w:rPr>
          <w:rFonts w:cs="B Lotus"/>
          <w:sz w:val="24"/>
          <w:szCs w:val="28"/>
          <w:rtl/>
          <w:lang w:bidi="fa-IR"/>
        </w:rPr>
      </w:pPr>
      <w:r w:rsidRPr="00E233F1">
        <w:rPr>
          <w:rFonts w:cs="B Lotus" w:hint="cs"/>
          <w:sz w:val="24"/>
          <w:szCs w:val="28"/>
          <w:rtl/>
          <w:lang w:bidi="fa-IR"/>
        </w:rPr>
        <w:t>3-4-</w:t>
      </w:r>
      <w:r w:rsidRPr="00E233F1">
        <w:rPr>
          <w:rFonts w:cs="B Lotus" w:hint="cs"/>
          <w:sz w:val="24"/>
          <w:szCs w:val="28"/>
          <w:rtl/>
          <w:lang w:bidi="fa-IR"/>
        </w:rPr>
        <w:tab/>
        <w:t>تشریع احکام نکاح، طلاق، قسم، خلع، رجعت، ایلاء، ظهار، لعان، رضاع، نفقه و حضانت در روابط بین زوجین و نیز تعین مبلغی به عنوان صداق و الزام مرد به پرداخت متعه و نفقه پس از جدایی تا پایان مدت عدّه‌ی همسر</w:t>
      </w:r>
      <w:r w:rsidR="00175668">
        <w:rPr>
          <w:rFonts w:cs="B Lotus" w:hint="cs"/>
          <w:sz w:val="24"/>
          <w:szCs w:val="28"/>
          <w:rtl/>
          <w:lang w:bidi="fa-IR"/>
        </w:rPr>
        <w:t>.</w:t>
      </w:r>
    </w:p>
    <w:p w:rsidR="007164D9" w:rsidRPr="00175668" w:rsidRDefault="007164D9" w:rsidP="00E01CB2">
      <w:pPr>
        <w:pStyle w:val="a3"/>
        <w:rPr>
          <w:rtl/>
        </w:rPr>
      </w:pPr>
      <w:bookmarkStart w:id="36" w:name="_Toc338448419"/>
      <w:r w:rsidRPr="00175668">
        <w:rPr>
          <w:rFonts w:hint="cs"/>
          <w:rtl/>
        </w:rPr>
        <w:t>4- جنایات</w:t>
      </w:r>
      <w:bookmarkEnd w:id="36"/>
    </w:p>
    <w:p w:rsidR="007164D9" w:rsidRPr="00E233F1" w:rsidRDefault="0096282A" w:rsidP="00F326A0">
      <w:pPr>
        <w:tabs>
          <w:tab w:val="left" w:pos="987"/>
          <w:tab w:val="right" w:pos="1329"/>
        </w:tabs>
        <w:ind w:left="641" w:hanging="357"/>
        <w:jc w:val="both"/>
        <w:rPr>
          <w:rFonts w:cs="B Lotus"/>
          <w:sz w:val="24"/>
          <w:szCs w:val="28"/>
          <w:rtl/>
          <w:lang w:bidi="fa-IR"/>
        </w:rPr>
      </w:pPr>
      <w:r w:rsidRPr="00E233F1">
        <w:rPr>
          <w:rFonts w:cs="B Lotus" w:hint="cs"/>
          <w:sz w:val="24"/>
          <w:szCs w:val="28"/>
          <w:rtl/>
          <w:lang w:bidi="fa-IR"/>
        </w:rPr>
        <w:t>4-1-</w:t>
      </w:r>
      <w:r w:rsidRPr="00E233F1">
        <w:rPr>
          <w:rFonts w:cs="B Lotus" w:hint="cs"/>
          <w:sz w:val="24"/>
          <w:szCs w:val="28"/>
          <w:rtl/>
          <w:lang w:bidi="fa-IR"/>
        </w:rPr>
        <w:tab/>
      </w:r>
      <w:r w:rsidR="007164D9" w:rsidRPr="00E233F1">
        <w:rPr>
          <w:rFonts w:cs="B Lotus" w:hint="cs"/>
          <w:sz w:val="24"/>
          <w:szCs w:val="28"/>
          <w:rtl/>
          <w:lang w:bidi="fa-IR"/>
        </w:rPr>
        <w:t>احکام قصاص نفس و اعضا همراه با بیان شرایط قصاص و انواع جراحات (عمد، شبه عمد و خطأ) و دیه‌ی نفس و اعضا در افراد مختلف (زن، مرد، مسلمان، اهل کتاب، مجوسی و جنین) که تحت عنوان «کتاب الجراح» به تفصیل مورد بررسی واقع شده است.</w:t>
      </w:r>
    </w:p>
    <w:p w:rsidR="0096282A" w:rsidRPr="00E233F1" w:rsidRDefault="0096282A" w:rsidP="00F326A0">
      <w:pPr>
        <w:tabs>
          <w:tab w:val="left" w:pos="987"/>
          <w:tab w:val="right" w:pos="1329"/>
        </w:tabs>
        <w:ind w:left="641" w:hanging="357"/>
        <w:jc w:val="both"/>
        <w:rPr>
          <w:rFonts w:cs="B Lotus"/>
          <w:sz w:val="24"/>
          <w:szCs w:val="28"/>
          <w:rtl/>
          <w:lang w:bidi="fa-IR"/>
        </w:rPr>
      </w:pPr>
      <w:r w:rsidRPr="00E233F1">
        <w:rPr>
          <w:rFonts w:cs="B Lotus" w:hint="cs"/>
          <w:sz w:val="24"/>
          <w:szCs w:val="28"/>
          <w:rtl/>
          <w:lang w:bidi="fa-IR"/>
        </w:rPr>
        <w:t>4-2-</w:t>
      </w:r>
      <w:r w:rsidRPr="00E233F1">
        <w:rPr>
          <w:rFonts w:cs="B Lotus" w:hint="cs"/>
          <w:sz w:val="24"/>
          <w:szCs w:val="28"/>
          <w:rtl/>
          <w:lang w:bidi="fa-IR"/>
        </w:rPr>
        <w:tab/>
        <w:t>وضع حدود مختلف برای مرتد، زناکار، سارق، شراب‌خوار، راهزن، متعرض به مال و ناموس و متمردین و طاغیان در برابر حکومت اسلامی که در بخش‌های مربوطه مورد بحث قرار گرفته‌اند.</w:t>
      </w:r>
    </w:p>
    <w:p w:rsidR="0096282A" w:rsidRPr="00E233F1" w:rsidRDefault="0096282A" w:rsidP="00F326A0">
      <w:pPr>
        <w:tabs>
          <w:tab w:val="left" w:pos="987"/>
          <w:tab w:val="right" w:pos="1329"/>
        </w:tabs>
        <w:ind w:left="641" w:hanging="357"/>
        <w:jc w:val="both"/>
        <w:rPr>
          <w:rFonts w:cs="B Lotus"/>
          <w:sz w:val="24"/>
          <w:szCs w:val="28"/>
          <w:rtl/>
          <w:lang w:bidi="fa-IR"/>
        </w:rPr>
      </w:pPr>
      <w:r w:rsidRPr="00E233F1">
        <w:rPr>
          <w:rFonts w:cs="B Lotus" w:hint="cs"/>
          <w:sz w:val="24"/>
          <w:szCs w:val="28"/>
          <w:rtl/>
          <w:lang w:bidi="fa-IR"/>
        </w:rPr>
        <w:t>4-3-</w:t>
      </w:r>
      <w:r w:rsidRPr="00E233F1">
        <w:rPr>
          <w:rFonts w:cs="B Lotus" w:hint="cs"/>
          <w:sz w:val="24"/>
          <w:szCs w:val="28"/>
          <w:rtl/>
          <w:lang w:bidi="fa-IR"/>
        </w:rPr>
        <w:tab/>
        <w:t>بیان احکام و شرایط مربوط به انتخاب امام، قاضی، محتسب و غیره و همچنین شرایط قبول جزیه و احکام جنگ و صلح که در بخش‌های مجزّا تحت عناوین «کتاب القضاء» و «کتاب السّیر» مورد بررسی واقع شده‌اند.</w:t>
      </w:r>
    </w:p>
    <w:p w:rsidR="0096282A" w:rsidRPr="00E233F1" w:rsidRDefault="0096282A" w:rsidP="00F326A0">
      <w:pPr>
        <w:tabs>
          <w:tab w:val="left" w:pos="987"/>
          <w:tab w:val="right" w:pos="1329"/>
        </w:tabs>
        <w:ind w:left="641" w:hanging="357"/>
        <w:jc w:val="both"/>
        <w:rPr>
          <w:rFonts w:cs="B Lotus"/>
          <w:sz w:val="24"/>
          <w:szCs w:val="28"/>
          <w:rtl/>
          <w:lang w:bidi="fa-IR"/>
        </w:rPr>
      </w:pPr>
      <w:r w:rsidRPr="00E233F1">
        <w:rPr>
          <w:rFonts w:cs="B Lotus" w:hint="cs"/>
          <w:sz w:val="24"/>
          <w:szCs w:val="28"/>
          <w:rtl/>
          <w:lang w:bidi="fa-IR"/>
        </w:rPr>
        <w:t>4-4-</w:t>
      </w:r>
      <w:r w:rsidRPr="00E233F1">
        <w:rPr>
          <w:rFonts w:cs="B Lotus" w:hint="cs"/>
          <w:sz w:val="24"/>
          <w:szCs w:val="28"/>
          <w:rtl/>
          <w:lang w:bidi="fa-IR"/>
        </w:rPr>
        <w:tab/>
        <w:t>وضع مقررات مفصلی در «کتاب القضاء» و «کتاب الشهادات» که شامل آداب قضاوت، انواع شهادت، شرایط شهود و تعارض بینه‌هاست.</w:t>
      </w:r>
    </w:p>
    <w:p w:rsidR="0096282A" w:rsidRDefault="0096282A" w:rsidP="00F326A0">
      <w:pPr>
        <w:tabs>
          <w:tab w:val="left" w:pos="987"/>
          <w:tab w:val="right" w:pos="1329"/>
        </w:tabs>
        <w:ind w:left="641" w:hanging="357"/>
        <w:jc w:val="both"/>
        <w:rPr>
          <w:rFonts w:cs="B Lotus"/>
          <w:sz w:val="24"/>
          <w:szCs w:val="28"/>
          <w:rtl/>
          <w:lang w:bidi="fa-IR"/>
        </w:rPr>
      </w:pPr>
      <w:r w:rsidRPr="00E233F1">
        <w:rPr>
          <w:rFonts w:cs="B Lotus" w:hint="cs"/>
          <w:sz w:val="24"/>
          <w:szCs w:val="28"/>
          <w:rtl/>
          <w:lang w:bidi="fa-IR"/>
        </w:rPr>
        <w:t>4-5-</w:t>
      </w:r>
      <w:r w:rsidRPr="00E233F1">
        <w:rPr>
          <w:rFonts w:cs="B Lotus" w:hint="cs"/>
          <w:sz w:val="24"/>
          <w:szCs w:val="28"/>
          <w:rtl/>
          <w:lang w:bidi="fa-IR"/>
        </w:rPr>
        <w:tab/>
        <w:t>بیان ضوابط و مقررات رفتار</w:t>
      </w:r>
      <w:r w:rsidR="008A0B09" w:rsidRPr="00E233F1">
        <w:rPr>
          <w:rFonts w:cs="B Lotus" w:hint="cs"/>
          <w:sz w:val="24"/>
          <w:szCs w:val="28"/>
          <w:rtl/>
          <w:lang w:bidi="fa-IR"/>
        </w:rPr>
        <w:t xml:space="preserve"> با برده‌ها و کنیزها و حقوق مسلم انسانی آن</w:t>
      </w:r>
      <w:r w:rsidR="00843898" w:rsidRPr="00E233F1">
        <w:rPr>
          <w:rFonts w:cs="B Lotus" w:hint="cs"/>
          <w:sz w:val="24"/>
          <w:szCs w:val="28"/>
          <w:rtl/>
          <w:lang w:bidi="fa-IR"/>
        </w:rPr>
        <w:t>‌‌</w:t>
      </w:r>
      <w:r w:rsidR="008A0B09" w:rsidRPr="00E233F1">
        <w:rPr>
          <w:rFonts w:cs="B Lotus" w:hint="cs"/>
          <w:sz w:val="24"/>
          <w:szCs w:val="28"/>
          <w:rtl/>
          <w:lang w:bidi="fa-IR"/>
        </w:rPr>
        <w:t>ها که در جوامع ایران و روم هیچ‌گاه در نظر گرفته نمی‌شد؛ این احکام شامل عنق، کتابت، تدبیر و احکام مربوط به ام‌الولد می‌باشد.</w:t>
      </w:r>
    </w:p>
    <w:p w:rsidR="008A0B09" w:rsidRPr="00E233F1" w:rsidRDefault="008A0B09" w:rsidP="00AC3673">
      <w:pPr>
        <w:pStyle w:val="a1"/>
        <w:rPr>
          <w:rtl/>
        </w:rPr>
      </w:pPr>
      <w:bookmarkStart w:id="37" w:name="_Toc165368439"/>
      <w:bookmarkStart w:id="38" w:name="_Toc165370843"/>
      <w:bookmarkStart w:id="39" w:name="_Toc165429001"/>
      <w:bookmarkStart w:id="40" w:name="_Toc165429185"/>
      <w:bookmarkStart w:id="41" w:name="_Toc338448420"/>
      <w:r w:rsidRPr="00E233F1">
        <w:rPr>
          <w:rFonts w:hint="cs"/>
          <w:rtl/>
        </w:rPr>
        <w:t>بهداشت و تندرستی</w:t>
      </w:r>
      <w:bookmarkEnd w:id="37"/>
      <w:bookmarkEnd w:id="38"/>
      <w:bookmarkEnd w:id="39"/>
      <w:bookmarkEnd w:id="40"/>
      <w:bookmarkEnd w:id="41"/>
    </w:p>
    <w:p w:rsidR="008A0B09" w:rsidRPr="00E233F1" w:rsidRDefault="008A0B09" w:rsidP="000B7B58">
      <w:pPr>
        <w:tabs>
          <w:tab w:val="left" w:pos="987"/>
          <w:tab w:val="right" w:pos="1329"/>
        </w:tabs>
        <w:ind w:firstLine="284"/>
        <w:jc w:val="both"/>
        <w:rPr>
          <w:rFonts w:cs="B Lotus"/>
          <w:sz w:val="24"/>
          <w:szCs w:val="28"/>
          <w:rtl/>
          <w:lang w:bidi="fa-IR"/>
        </w:rPr>
      </w:pPr>
      <w:r w:rsidRPr="00E233F1">
        <w:rPr>
          <w:rFonts w:cs="B Lotus" w:hint="cs"/>
          <w:sz w:val="24"/>
          <w:szCs w:val="28"/>
          <w:rtl/>
          <w:lang w:bidi="fa-IR"/>
        </w:rPr>
        <w:t xml:space="preserve">تا 3900 سال قبل از میلاد بیماری یک بلای آسمانی به شمار می‌رفت و کسی در </w:t>
      </w:r>
      <w:r w:rsidRPr="00E233F1">
        <w:rPr>
          <w:rFonts w:cs="B Lotus" w:hint="cs"/>
          <w:spacing w:val="-2"/>
          <w:sz w:val="24"/>
          <w:szCs w:val="28"/>
          <w:rtl/>
          <w:lang w:bidi="fa-IR"/>
        </w:rPr>
        <w:t>جهت بهبود بیماران اقدامی نمی‌کرد</w:t>
      </w:r>
      <w:r w:rsidRPr="000B7B58">
        <w:rPr>
          <w:rFonts w:cs="B Lotus" w:hint="cs"/>
          <w:spacing w:val="-2"/>
          <w:sz w:val="24"/>
          <w:szCs w:val="28"/>
          <w:rtl/>
          <w:lang w:bidi="fa-IR"/>
        </w:rPr>
        <w:t>. در این زمان مردی بنام اسقلبیوس یا اسکولاب که</w:t>
      </w:r>
      <w:r w:rsidRPr="00C16C0E">
        <w:rPr>
          <w:rFonts w:cs="B Lotus" w:hint="cs"/>
          <w:color w:val="FF0000"/>
          <w:spacing w:val="-2"/>
          <w:sz w:val="24"/>
          <w:szCs w:val="28"/>
          <w:rtl/>
          <w:lang w:bidi="fa-IR"/>
        </w:rPr>
        <w:t xml:space="preserve"> </w:t>
      </w:r>
      <w:r w:rsidRPr="00E233F1">
        <w:rPr>
          <w:rFonts w:cs="B Lotus" w:hint="cs"/>
          <w:spacing w:val="-2"/>
          <w:sz w:val="24"/>
          <w:szCs w:val="28"/>
          <w:rtl/>
          <w:lang w:bidi="fa-IR"/>
        </w:rPr>
        <w:t xml:space="preserve">در یونان زندگی می‌کرد به فکر مداوای بیماران افتاد؛ او از گیاهان دارویی به این منظور استفاده کرد. دختر اسقلبیوس بنام‌هیژی </w:t>
      </w:r>
      <w:r w:rsidRPr="00E233F1">
        <w:rPr>
          <w:rFonts w:cs="B Lotus"/>
          <w:spacing w:val="-2"/>
          <w:sz w:val="24"/>
          <w:szCs w:val="28"/>
          <w:lang w:bidi="fa-IR"/>
        </w:rPr>
        <w:t>(Hygie)</w:t>
      </w:r>
      <w:r w:rsidRPr="00E233F1">
        <w:rPr>
          <w:rFonts w:cs="B Lotus" w:hint="cs"/>
          <w:spacing w:val="-2"/>
          <w:sz w:val="24"/>
          <w:szCs w:val="28"/>
          <w:rtl/>
          <w:lang w:bidi="fa-IR"/>
        </w:rPr>
        <w:t xml:space="preserve"> اولین کسانی بود که به فکر پیش‌گیری افتاد و به پدرش پیشنهاد کرد که فعالیت‌های خود را بر پیش‌گیری و تدابیر جلوگیری از شیوع امراض متمر</w:t>
      </w:r>
      <w:r w:rsidRPr="00E233F1">
        <w:rPr>
          <w:rFonts w:cs="B Lotus" w:hint="cs"/>
          <w:sz w:val="24"/>
          <w:szCs w:val="28"/>
          <w:rtl/>
          <w:lang w:bidi="fa-IR"/>
        </w:rPr>
        <w:t>کز سازد [آذر گشب، اذن الله؛ 1375؛ ص 9 و نورانی، مصطفی؛ 1369؛ ص 4].</w:t>
      </w:r>
    </w:p>
    <w:p w:rsidR="008A0B09" w:rsidRPr="00E233F1" w:rsidRDefault="009F2000" w:rsidP="008A0B09">
      <w:pPr>
        <w:tabs>
          <w:tab w:val="left" w:pos="987"/>
          <w:tab w:val="right" w:pos="1329"/>
        </w:tabs>
        <w:ind w:firstLine="284"/>
        <w:jc w:val="both"/>
        <w:rPr>
          <w:rFonts w:cs="B Lotus"/>
          <w:sz w:val="24"/>
          <w:szCs w:val="28"/>
          <w:rtl/>
          <w:lang w:bidi="fa-IR"/>
        </w:rPr>
      </w:pPr>
      <w:r w:rsidRPr="00E233F1">
        <w:rPr>
          <w:rFonts w:cs="B Lotus" w:hint="cs"/>
          <w:sz w:val="24"/>
          <w:szCs w:val="28"/>
          <w:rtl/>
          <w:lang w:bidi="fa-IR"/>
        </w:rPr>
        <w:t xml:space="preserve">اسقلبیوس این علم را به افتخار دخترش «هیژی نیوس» نام نهاد که امروزه به زبان انگلیسی </w:t>
      </w:r>
      <w:r w:rsidRPr="00E233F1">
        <w:rPr>
          <w:rFonts w:cs="B Lotus"/>
          <w:sz w:val="24"/>
          <w:szCs w:val="28"/>
          <w:lang w:bidi="fa-IR"/>
        </w:rPr>
        <w:t>(Hygiene)</w:t>
      </w:r>
      <w:r w:rsidRPr="00E233F1">
        <w:rPr>
          <w:rFonts w:cs="B Lotus" w:hint="cs"/>
          <w:sz w:val="24"/>
          <w:szCs w:val="28"/>
          <w:rtl/>
          <w:lang w:bidi="fa-IR"/>
        </w:rPr>
        <w:t xml:space="preserve"> خوانده می‌شود.</w:t>
      </w:r>
    </w:p>
    <w:p w:rsidR="009F2000" w:rsidRPr="00E233F1" w:rsidRDefault="009F2000" w:rsidP="008A0B09">
      <w:pPr>
        <w:tabs>
          <w:tab w:val="left" w:pos="987"/>
          <w:tab w:val="right" w:pos="1329"/>
        </w:tabs>
        <w:ind w:firstLine="284"/>
        <w:jc w:val="both"/>
        <w:rPr>
          <w:rFonts w:cs="B Lotus"/>
          <w:sz w:val="24"/>
          <w:szCs w:val="28"/>
          <w:rtl/>
          <w:lang w:bidi="fa-IR"/>
        </w:rPr>
      </w:pPr>
      <w:r w:rsidRPr="00E233F1">
        <w:rPr>
          <w:rFonts w:cs="B Lotus" w:hint="cs"/>
          <w:sz w:val="24"/>
          <w:szCs w:val="28"/>
          <w:rtl/>
          <w:lang w:bidi="fa-IR"/>
        </w:rPr>
        <w:t xml:space="preserve">نتیجه‌ی این فعالیت‌ها و تلاش دانشمندان دیگر در سال 1946 که اساسنامه‌ی سازمان بهداشت جهانی </w:t>
      </w:r>
      <w:r w:rsidRPr="00E233F1">
        <w:rPr>
          <w:rFonts w:cs="B Lotus"/>
          <w:sz w:val="24"/>
          <w:szCs w:val="28"/>
          <w:lang w:bidi="fa-IR"/>
        </w:rPr>
        <w:t>(World Health Organization) WHO</w:t>
      </w:r>
      <w:r w:rsidRPr="00E233F1">
        <w:rPr>
          <w:rFonts w:cs="B Lotus" w:hint="cs"/>
          <w:sz w:val="24"/>
          <w:szCs w:val="28"/>
          <w:rtl/>
          <w:lang w:bidi="fa-IR"/>
        </w:rPr>
        <w:t xml:space="preserve"> به تصویب رسید، ثمر داد و دو سال بعد، آن اساسنامه به اجرا درآمد.</w:t>
      </w:r>
    </w:p>
    <w:p w:rsidR="009F2000" w:rsidRPr="00E233F1" w:rsidRDefault="009F2000" w:rsidP="008A0B09">
      <w:pPr>
        <w:tabs>
          <w:tab w:val="left" w:pos="987"/>
          <w:tab w:val="right" w:pos="1329"/>
        </w:tabs>
        <w:ind w:firstLine="284"/>
        <w:jc w:val="both"/>
        <w:rPr>
          <w:rFonts w:cs="B Lotus"/>
          <w:sz w:val="24"/>
          <w:szCs w:val="28"/>
          <w:rtl/>
          <w:lang w:bidi="fa-IR"/>
        </w:rPr>
      </w:pPr>
      <w:r w:rsidRPr="00E233F1">
        <w:rPr>
          <w:rFonts w:cs="B Lotus" w:hint="cs"/>
          <w:sz w:val="24"/>
          <w:szCs w:val="28"/>
          <w:rtl/>
          <w:lang w:bidi="fa-IR"/>
        </w:rPr>
        <w:t>طبق تعریف آن سازمان سلامتی عبارت است از</w:t>
      </w:r>
      <w:r w:rsidR="00175668">
        <w:rPr>
          <w:rFonts w:cs="B Lotus" w:hint="cs"/>
          <w:sz w:val="24"/>
          <w:szCs w:val="28"/>
          <w:rtl/>
          <w:lang w:bidi="fa-IR"/>
        </w:rPr>
        <w:t>:</w:t>
      </w:r>
      <w:r w:rsidRPr="00E233F1">
        <w:rPr>
          <w:rFonts w:cs="B Lotus" w:hint="cs"/>
          <w:sz w:val="24"/>
          <w:szCs w:val="28"/>
          <w:rtl/>
          <w:lang w:bidi="fa-IR"/>
        </w:rPr>
        <w:t xml:space="preserve"> «رفاه کامل جسمی، روانی و اجتماعی و نه صرفاً نبودن بیماری و ناتوانی» [حلم سرشت و دل‌پیشه؛ 1371؛ ص 20]؛ بنابراین</w:t>
      </w:r>
      <w:r w:rsidR="004D203B">
        <w:rPr>
          <w:rFonts w:cs="B Lotus" w:hint="cs"/>
          <w:sz w:val="24"/>
          <w:szCs w:val="28"/>
          <w:rtl/>
          <w:lang w:bidi="fa-IR"/>
        </w:rPr>
        <w:t>،</w:t>
      </w:r>
      <w:r w:rsidRPr="00E233F1">
        <w:rPr>
          <w:rFonts w:cs="B Lotus" w:hint="cs"/>
          <w:sz w:val="24"/>
          <w:szCs w:val="28"/>
          <w:rtl/>
          <w:lang w:bidi="fa-IR"/>
        </w:rPr>
        <w:t xml:space="preserve"> امروزه دامنه‌ی فعالیت‌های بهداشتی که در آغاز بیشتر در جهت کنترل بیماری‌ها، سالم‌سازی محیط، آمار حیاتی، خدمات آزمایشگاهی و آموزش بهداشت بوده است، توسعه یافته و خدماتی نظیر بهداشت روانی، کنترل بیماری‌های مزمن، کنترل سوانح و حوادث، بهداشت مادر و کودک، بهداشت دهان و دندان و غیره را شامل می‌شود.</w:t>
      </w:r>
    </w:p>
    <w:p w:rsidR="009F2000" w:rsidRPr="00E233F1" w:rsidRDefault="009F2000" w:rsidP="008A0B09">
      <w:pPr>
        <w:tabs>
          <w:tab w:val="left" w:pos="987"/>
          <w:tab w:val="right" w:pos="1329"/>
        </w:tabs>
        <w:ind w:firstLine="284"/>
        <w:jc w:val="both"/>
        <w:rPr>
          <w:rFonts w:cs="B Lotus"/>
          <w:sz w:val="24"/>
          <w:szCs w:val="28"/>
          <w:rtl/>
          <w:lang w:bidi="fa-IR"/>
        </w:rPr>
      </w:pPr>
      <w:r w:rsidRPr="00E233F1">
        <w:rPr>
          <w:rFonts w:cs="B Lotus" w:hint="cs"/>
          <w:sz w:val="24"/>
          <w:szCs w:val="28"/>
          <w:rtl/>
          <w:lang w:bidi="fa-IR"/>
        </w:rPr>
        <w:t>خدمات بهداشتی به دو بخش بهداشت فردی و بهداشت اجتماعی تقسیم می‌شود؛ در بهداشت فردی آن دسته از آداب و دستورات بهداشتی که در تأمین سلامتی فرد مؤثر بوده و شرایط لازم را برای انجام فعالیت‌های روزانه مهیا می‌سازند، مورد توجه قرار می‌گیرد. در بهداشت اجتماعی نیز به نکاتی توجه می‌شود که رعایت آن‌ها از آلودگی‌ محیط زندگی و انتشار بیماری‌های واگیردار و به طور کلی شرایطی که سلامت جامعه را در معرض خطر قرار می‌دهد، جلوگیری می‌نماید [اصفهانی و مهرابی توانا؛ 1377؛ ص 30].</w:t>
      </w:r>
    </w:p>
    <w:p w:rsidR="009F2000" w:rsidRDefault="009F2000" w:rsidP="008A0B09">
      <w:pPr>
        <w:tabs>
          <w:tab w:val="left" w:pos="987"/>
          <w:tab w:val="right" w:pos="1329"/>
        </w:tabs>
        <w:ind w:firstLine="284"/>
        <w:jc w:val="both"/>
        <w:rPr>
          <w:rFonts w:cs="B Lotus"/>
          <w:sz w:val="24"/>
          <w:szCs w:val="28"/>
          <w:rtl/>
          <w:lang w:bidi="fa-IR"/>
        </w:rPr>
      </w:pPr>
      <w:r w:rsidRPr="00E233F1">
        <w:rPr>
          <w:rFonts w:cs="B Lotus" w:hint="cs"/>
          <w:sz w:val="24"/>
          <w:szCs w:val="28"/>
          <w:rtl/>
          <w:lang w:bidi="fa-IR"/>
        </w:rPr>
        <w:t>البته عواملی نظیر وضعیت اقتصادی، جغرافیایی، کشاورزی، فرهنگ، آموزش و پرورش و وسایل ارتباط جمعی در ارتقای سطح بهداشت فردی و اجتماعی مؤثر هستند [آذرگشب، اذن‌ الله؛ 1375؛ ص 16]؛ به همین سبب رعایت آداب دینی و به کارگیری دین در آموزش و ارتقای سطح بهداشتی جوامع مورد تأکید کارشناسان بهداشت است [خوش طینت، آمنه؛ 1369؛ ص 24].</w:t>
      </w:r>
    </w:p>
    <w:p w:rsidR="00AC3673" w:rsidRDefault="00AC3673" w:rsidP="008A0B09">
      <w:pPr>
        <w:tabs>
          <w:tab w:val="left" w:pos="987"/>
          <w:tab w:val="right" w:pos="1329"/>
        </w:tabs>
        <w:ind w:firstLine="284"/>
        <w:jc w:val="both"/>
        <w:rPr>
          <w:rFonts w:cs="B Lotus"/>
          <w:sz w:val="24"/>
          <w:szCs w:val="28"/>
          <w:rtl/>
          <w:lang w:bidi="fa-IR"/>
        </w:rPr>
        <w:sectPr w:rsidR="00AC3673" w:rsidSect="003F4614">
          <w:headerReference w:type="default" r:id="rId18"/>
          <w:footnotePr>
            <w:numRestart w:val="eachPage"/>
          </w:footnotePr>
          <w:type w:val="oddPage"/>
          <w:pgSz w:w="9638" w:h="13606" w:code="9"/>
          <w:pgMar w:top="850" w:right="1077" w:bottom="935" w:left="1077" w:header="850" w:footer="935" w:gutter="0"/>
          <w:cols w:space="720"/>
          <w:titlePg/>
          <w:bidi/>
          <w:rtlGutter/>
          <w:docGrid w:linePitch="272"/>
        </w:sectPr>
      </w:pPr>
    </w:p>
    <w:p w:rsidR="008D6CCE" w:rsidRDefault="00AC3673" w:rsidP="00AC3673">
      <w:pPr>
        <w:pStyle w:val="a2"/>
        <w:rPr>
          <w:rtl/>
        </w:rPr>
      </w:pPr>
      <w:bookmarkStart w:id="42" w:name="_Toc338448421"/>
      <w:r>
        <w:rPr>
          <w:rFonts w:hint="cs"/>
          <w:rtl/>
        </w:rPr>
        <w:t>فصل اول:</w:t>
      </w:r>
      <w:r>
        <w:rPr>
          <w:rtl/>
        </w:rPr>
        <w:br/>
      </w:r>
      <w:r>
        <w:rPr>
          <w:rFonts w:hint="cs"/>
          <w:rtl/>
        </w:rPr>
        <w:t>عبادات</w:t>
      </w:r>
      <w:bookmarkEnd w:id="42"/>
    </w:p>
    <w:p w:rsidR="00AC3673" w:rsidRDefault="00AC3673" w:rsidP="00AC3673">
      <w:pPr>
        <w:tabs>
          <w:tab w:val="left" w:pos="987"/>
          <w:tab w:val="right" w:pos="1329"/>
        </w:tabs>
        <w:ind w:firstLine="284"/>
        <w:jc w:val="both"/>
        <w:rPr>
          <w:rFonts w:cs="B Lotus"/>
          <w:sz w:val="24"/>
          <w:szCs w:val="28"/>
          <w:rtl/>
          <w:lang w:bidi="fa-IR"/>
        </w:rPr>
      </w:pPr>
    </w:p>
    <w:p w:rsidR="00AC3673" w:rsidRDefault="00AC3673" w:rsidP="00AC3673">
      <w:pPr>
        <w:tabs>
          <w:tab w:val="left" w:pos="987"/>
          <w:tab w:val="right" w:pos="1329"/>
        </w:tabs>
        <w:ind w:firstLine="284"/>
        <w:jc w:val="both"/>
        <w:rPr>
          <w:rFonts w:cs="B Lotus"/>
          <w:sz w:val="24"/>
          <w:szCs w:val="28"/>
          <w:rtl/>
          <w:lang w:bidi="fa-IR"/>
        </w:rPr>
        <w:sectPr w:rsidR="00AC3673"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0C4CCC" w:rsidRPr="00E233F1" w:rsidRDefault="000C4CCC" w:rsidP="00AC3673">
      <w:pPr>
        <w:pStyle w:val="a"/>
        <w:rPr>
          <w:rtl/>
        </w:rPr>
      </w:pPr>
      <w:bookmarkStart w:id="43" w:name="_Toc165368440"/>
      <w:bookmarkStart w:id="44" w:name="_Toc165370844"/>
      <w:bookmarkStart w:id="45" w:name="_Toc165429002"/>
      <w:bookmarkStart w:id="46" w:name="_Toc165429186"/>
      <w:bookmarkStart w:id="47" w:name="_Toc338448422"/>
      <w:r w:rsidRPr="00E233F1">
        <w:rPr>
          <w:rFonts w:hint="cs"/>
          <w:rtl/>
        </w:rPr>
        <w:t>1</w:t>
      </w:r>
      <w:r w:rsidR="00AC3673">
        <w:rPr>
          <w:rFonts w:hint="cs"/>
          <w:rtl/>
        </w:rPr>
        <w:t>-</w:t>
      </w:r>
      <w:r w:rsidRPr="00E233F1">
        <w:rPr>
          <w:rFonts w:hint="cs"/>
          <w:rtl/>
        </w:rPr>
        <w:t xml:space="preserve"> «احکام طهارت»</w:t>
      </w:r>
      <w:bookmarkEnd w:id="43"/>
      <w:bookmarkEnd w:id="44"/>
      <w:bookmarkEnd w:id="45"/>
      <w:bookmarkEnd w:id="46"/>
      <w:bookmarkEnd w:id="47"/>
    </w:p>
    <w:p w:rsidR="000C4CCC" w:rsidRPr="00E233F1" w:rsidRDefault="000C4CCC" w:rsidP="008A0B09">
      <w:pPr>
        <w:ind w:firstLine="284"/>
        <w:jc w:val="both"/>
        <w:rPr>
          <w:rFonts w:cs="B Lotus"/>
          <w:sz w:val="24"/>
          <w:szCs w:val="28"/>
          <w:rtl/>
          <w:lang w:bidi="fa-IR"/>
        </w:rPr>
      </w:pPr>
      <w:r w:rsidRPr="00E233F1">
        <w:rPr>
          <w:rFonts w:cs="B Lotus" w:hint="cs"/>
          <w:sz w:val="24"/>
          <w:szCs w:val="28"/>
          <w:rtl/>
          <w:lang w:bidi="fa-IR"/>
        </w:rPr>
        <w:t>طهارت در لغت به معنی نظافت و پاکیزه بودن از آلودگی‌ها و ناپاکی‌های حسی هم‌چون نجاسات و ناپاکی‌های معنوی مانند عیوب نفسانی است.</w:t>
      </w:r>
    </w:p>
    <w:p w:rsidR="00CA405B" w:rsidRDefault="000C4CCC" w:rsidP="008A0B09">
      <w:pPr>
        <w:ind w:firstLine="284"/>
        <w:jc w:val="both"/>
        <w:rPr>
          <w:rFonts w:cs="B Lotus"/>
          <w:sz w:val="24"/>
          <w:szCs w:val="28"/>
          <w:rtl/>
          <w:lang w:bidi="fa-IR"/>
        </w:rPr>
      </w:pPr>
      <w:r w:rsidRPr="00E233F1">
        <w:rPr>
          <w:rFonts w:cs="B Lotus" w:hint="cs"/>
          <w:sz w:val="24"/>
          <w:szCs w:val="28"/>
          <w:rtl/>
          <w:lang w:bidi="fa-IR"/>
        </w:rPr>
        <w:t>طهارت در اصطلاح فقه به معنی از بین بردن ممنوعیت مترتب بر حدث اصغر و اکبر و نیز نجاسات است. به عبارت دیگر آن چه که نماز ـ یا هر آن‌چه که در حکم نماز است ـ را مباح می‌گرداند، طهارت نامیده می‌شود. با توجه به آیه‌ی</w:t>
      </w:r>
      <w:r w:rsidR="00CA405B">
        <w:rPr>
          <w:rFonts w:cs="B Lotus" w:hint="cs"/>
          <w:sz w:val="24"/>
          <w:szCs w:val="28"/>
          <w:rtl/>
          <w:lang w:bidi="fa-IR"/>
        </w:rPr>
        <w:t>:</w:t>
      </w:r>
    </w:p>
    <w:p w:rsidR="00214506" w:rsidRPr="003E3844" w:rsidRDefault="00214506" w:rsidP="003E3844">
      <w:pPr>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3E3844" w:rsidRPr="003E3844">
        <w:rPr>
          <w:rFonts w:ascii="KFGQPC Uthmanic Script HAFS" w:hAnsi="KFGQPC Uthmanic Script HAFS" w:cs="KFGQPC Uthmanic Script HAFS"/>
          <w:sz w:val="28"/>
          <w:szCs w:val="28"/>
          <w:rtl/>
        </w:rPr>
        <w:t>فَلَمۡ تَجِدُواْ مَآءٗ فَتَيَمَّمُواْ صَعِيدٗا طَيِّبٗا</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النساء: 43</w:t>
      </w:r>
      <w:r w:rsidRPr="00214506">
        <w:rPr>
          <w:rFonts w:ascii="mylotus" w:hAnsi="mylotus" w:cs="mylotus"/>
          <w:spacing w:val="-4"/>
          <w:sz w:val="22"/>
          <w:szCs w:val="26"/>
          <w:rtl/>
          <w:lang w:bidi="fa-IR"/>
        </w:rPr>
        <w:t>].</w:t>
      </w:r>
    </w:p>
    <w:p w:rsidR="00CA405B" w:rsidRPr="006F1706" w:rsidRDefault="000C4CCC" w:rsidP="006F1706">
      <w:pPr>
        <w:ind w:firstLine="284"/>
        <w:jc w:val="both"/>
        <w:rPr>
          <w:rFonts w:cs="B Lotus"/>
          <w:sz w:val="28"/>
          <w:szCs w:val="28"/>
          <w:rtl/>
          <w:lang w:bidi="fa-IR"/>
        </w:rPr>
      </w:pPr>
      <w:r w:rsidRPr="006F1706">
        <w:rPr>
          <w:rFonts w:cs="B Lotus" w:hint="cs"/>
          <w:sz w:val="28"/>
          <w:szCs w:val="28"/>
          <w:rtl/>
          <w:lang w:bidi="fa-IR"/>
        </w:rPr>
        <w:t>«و آبی نیافتید با خاک پاک تیمم کنید»</w:t>
      </w:r>
      <w:r w:rsidR="00F049C3" w:rsidRPr="006F1706">
        <w:rPr>
          <w:rFonts w:cs="B Lotus" w:hint="cs"/>
          <w:sz w:val="28"/>
          <w:szCs w:val="28"/>
          <w:rtl/>
          <w:lang w:bidi="fa-IR"/>
        </w:rPr>
        <w:t>.</w:t>
      </w:r>
    </w:p>
    <w:p w:rsidR="00CA405B" w:rsidRDefault="000C4CCC" w:rsidP="008A0B09">
      <w:pPr>
        <w:ind w:firstLine="284"/>
        <w:jc w:val="both"/>
        <w:rPr>
          <w:rFonts w:cs="B Lotus"/>
          <w:sz w:val="24"/>
          <w:szCs w:val="28"/>
          <w:rtl/>
          <w:lang w:bidi="fa-IR"/>
        </w:rPr>
      </w:pPr>
      <w:r w:rsidRPr="00E233F1">
        <w:rPr>
          <w:rFonts w:cs="B Lotus" w:hint="cs"/>
          <w:sz w:val="24"/>
          <w:szCs w:val="28"/>
          <w:rtl/>
          <w:lang w:bidi="fa-IR"/>
        </w:rPr>
        <w:t>آب در پاکی و طهارت اصل است و خاک بدل آب است</w:t>
      </w:r>
      <w:r w:rsidR="00F84CFF">
        <w:rPr>
          <w:rFonts w:cs="B Lotus" w:hint="cs"/>
          <w:sz w:val="24"/>
          <w:szCs w:val="28"/>
          <w:rtl/>
          <w:lang w:bidi="fa-IR"/>
        </w:rPr>
        <w:t>،</w:t>
      </w:r>
      <w:r w:rsidRPr="00E233F1">
        <w:rPr>
          <w:rFonts w:cs="B Lotus" w:hint="cs"/>
          <w:sz w:val="24"/>
          <w:szCs w:val="28"/>
          <w:rtl/>
          <w:lang w:bidi="fa-IR"/>
        </w:rPr>
        <w:t xml:space="preserve"> و خداوند درباره‌ی این مایع حیات‌بخش می‌فرماید</w:t>
      </w:r>
      <w:r w:rsidR="00175668">
        <w:rPr>
          <w:rFonts w:cs="B Lotus" w:hint="cs"/>
          <w:sz w:val="24"/>
          <w:szCs w:val="28"/>
          <w:rtl/>
          <w:lang w:bidi="fa-IR"/>
        </w:rPr>
        <w:t>:</w:t>
      </w:r>
    </w:p>
    <w:p w:rsidR="00214506" w:rsidRPr="003E3844" w:rsidRDefault="00214506" w:rsidP="003E3844">
      <w:pPr>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3E3844" w:rsidRPr="003E3844">
        <w:rPr>
          <w:rFonts w:ascii="KFGQPC Uthmanic Script HAFS" w:hAnsi="KFGQPC Uthmanic Script HAFS" w:cs="KFGQPC Uthmanic Script HAFS"/>
          <w:sz w:val="28"/>
          <w:szCs w:val="28"/>
          <w:rtl/>
        </w:rPr>
        <w:t xml:space="preserve">وَأَنزَلۡنَا مِنَ </w:t>
      </w:r>
      <w:r w:rsidR="003E3844" w:rsidRPr="003E3844">
        <w:rPr>
          <w:rFonts w:ascii="KFGQPC Uthmanic Script HAFS" w:hAnsi="KFGQPC Uthmanic Script HAFS" w:cs="KFGQPC Uthmanic Script HAFS" w:hint="cs"/>
          <w:sz w:val="28"/>
          <w:szCs w:val="28"/>
          <w:rtl/>
        </w:rPr>
        <w:t>ٱلسَّمَآءِ</w:t>
      </w:r>
      <w:r w:rsidR="003E3844" w:rsidRPr="003E3844">
        <w:rPr>
          <w:rFonts w:ascii="KFGQPC Uthmanic Script HAFS" w:hAnsi="KFGQPC Uthmanic Script HAFS" w:cs="KFGQPC Uthmanic Script HAFS"/>
          <w:sz w:val="28"/>
          <w:szCs w:val="28"/>
          <w:rtl/>
        </w:rPr>
        <w:t xml:space="preserve"> مَآءٗ طَهُورٗا ٤٨</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الفرقان: 48</w:t>
      </w:r>
      <w:r w:rsidRPr="00214506">
        <w:rPr>
          <w:rFonts w:ascii="mylotus" w:hAnsi="mylotus" w:cs="mylotus"/>
          <w:spacing w:val="-4"/>
          <w:sz w:val="22"/>
          <w:szCs w:val="26"/>
          <w:rtl/>
          <w:lang w:bidi="fa-IR"/>
        </w:rPr>
        <w:t>].</w:t>
      </w:r>
    </w:p>
    <w:p w:rsidR="00CA405B" w:rsidRPr="006F1706" w:rsidRDefault="000C4CCC" w:rsidP="006F1706">
      <w:pPr>
        <w:ind w:firstLine="284"/>
        <w:jc w:val="both"/>
        <w:rPr>
          <w:rFonts w:cs="B Lotus"/>
          <w:sz w:val="28"/>
          <w:szCs w:val="28"/>
          <w:rtl/>
          <w:lang w:bidi="fa-IR"/>
        </w:rPr>
      </w:pPr>
      <w:r w:rsidRPr="006F1706">
        <w:rPr>
          <w:rFonts w:cs="B Lotus" w:hint="cs"/>
          <w:sz w:val="28"/>
          <w:szCs w:val="28"/>
          <w:rtl/>
          <w:lang w:bidi="fa-IR"/>
        </w:rPr>
        <w:t>«و از آسمان آب پاک و پاک‌کننده را نازل می‌گردانیم»</w:t>
      </w:r>
      <w:r w:rsidR="005C08F0" w:rsidRPr="006F1706">
        <w:rPr>
          <w:rFonts w:cs="B Lotus" w:hint="cs"/>
          <w:sz w:val="28"/>
          <w:szCs w:val="28"/>
          <w:rtl/>
          <w:lang w:bidi="fa-IR"/>
        </w:rPr>
        <w:t>.</w:t>
      </w:r>
      <w:r w:rsidRPr="006F1706">
        <w:rPr>
          <w:rFonts w:cs="B Lotus" w:hint="cs"/>
          <w:sz w:val="28"/>
          <w:szCs w:val="28"/>
          <w:rtl/>
          <w:lang w:bidi="fa-IR"/>
        </w:rPr>
        <w:t xml:space="preserve"> </w:t>
      </w:r>
    </w:p>
    <w:p w:rsidR="000C4CCC" w:rsidRPr="00E233F1" w:rsidRDefault="000C4CCC" w:rsidP="008A0B09">
      <w:pPr>
        <w:ind w:firstLine="284"/>
        <w:jc w:val="both"/>
        <w:rPr>
          <w:rFonts w:cs="B Lotus"/>
          <w:sz w:val="24"/>
          <w:szCs w:val="28"/>
          <w:rtl/>
          <w:lang w:bidi="fa-IR"/>
        </w:rPr>
      </w:pPr>
      <w:r w:rsidRPr="00E233F1">
        <w:rPr>
          <w:rFonts w:cs="B Lotus" w:hint="cs"/>
          <w:sz w:val="24"/>
          <w:szCs w:val="28"/>
          <w:rtl/>
          <w:lang w:bidi="fa-IR"/>
        </w:rPr>
        <w:t>در این آیه «</w:t>
      </w:r>
      <w:r w:rsidRPr="00842734">
        <w:rPr>
          <w:rFonts w:ascii="Lotus Linotype" w:hAnsi="Lotus Linotype" w:cs="Lotus Linotype"/>
          <w:b/>
          <w:bCs/>
          <w:sz w:val="30"/>
          <w:szCs w:val="30"/>
          <w:rtl/>
          <w:lang w:bidi="fa-IR"/>
        </w:rPr>
        <w:t>طهور</w:t>
      </w:r>
      <w:r w:rsidRPr="00E233F1">
        <w:rPr>
          <w:rFonts w:cs="B Lotus" w:hint="cs"/>
          <w:sz w:val="24"/>
          <w:szCs w:val="28"/>
          <w:rtl/>
          <w:lang w:bidi="fa-IR"/>
        </w:rPr>
        <w:t>» یعنی مُطهِّر یا پاک‌کننده؛ پس آب وسیله‌ی پاک کردن و تمیز کردن نجاسات و آلودگی‌هاست.</w:t>
      </w:r>
    </w:p>
    <w:p w:rsidR="000C4CCC" w:rsidRPr="00E233F1" w:rsidRDefault="000C4CCC" w:rsidP="008A0B09">
      <w:pPr>
        <w:ind w:firstLine="284"/>
        <w:jc w:val="both"/>
        <w:rPr>
          <w:rFonts w:cs="B Lotus"/>
          <w:sz w:val="24"/>
          <w:szCs w:val="28"/>
          <w:rtl/>
          <w:lang w:bidi="fa-IR"/>
        </w:rPr>
      </w:pPr>
      <w:r w:rsidRPr="00E233F1">
        <w:rPr>
          <w:rFonts w:cs="B Lotus" w:hint="cs"/>
          <w:sz w:val="24"/>
          <w:szCs w:val="28"/>
          <w:rtl/>
          <w:lang w:bidi="fa-IR"/>
        </w:rPr>
        <w:t>آب مورد تأیید شرع برای انجام طهارت، آب مطلق است؛ یعنی آبی که هیچ ماده‌ی زایدی در آن نباشد. آبی که به طور طبیعی با خاک، گوگرد و یا هر ماده‌ای که در محل جریان آن قرار دارد مخلوط است، قابل استفاده در طهارت می‌باشد</w:t>
      </w:r>
      <w:r w:rsidR="00731C06" w:rsidRPr="00E233F1">
        <w:rPr>
          <w:rFonts w:cs="B Lotus" w:hint="cs"/>
          <w:sz w:val="24"/>
          <w:szCs w:val="28"/>
          <w:rtl/>
          <w:lang w:bidi="fa-IR"/>
        </w:rPr>
        <w:t>.</w:t>
      </w:r>
    </w:p>
    <w:p w:rsidR="00731C06" w:rsidRPr="00E233F1" w:rsidRDefault="00731C06" w:rsidP="008A0B09">
      <w:pPr>
        <w:ind w:firstLine="284"/>
        <w:jc w:val="both"/>
        <w:rPr>
          <w:rFonts w:cs="B Lotus"/>
          <w:sz w:val="24"/>
          <w:szCs w:val="28"/>
          <w:rtl/>
          <w:lang w:bidi="fa-IR"/>
        </w:rPr>
      </w:pPr>
      <w:r w:rsidRPr="00E233F1">
        <w:rPr>
          <w:rFonts w:cs="B Lotus" w:hint="cs"/>
          <w:sz w:val="24"/>
          <w:szCs w:val="28"/>
          <w:rtl/>
          <w:lang w:bidi="fa-IR"/>
        </w:rPr>
        <w:t>طهارت یا پاکی موردنظر شرع دو نوع است</w:t>
      </w:r>
      <w:r w:rsidR="00175668">
        <w:rPr>
          <w:rFonts w:cs="B Lotus" w:hint="cs"/>
          <w:sz w:val="24"/>
          <w:szCs w:val="28"/>
          <w:rtl/>
          <w:lang w:bidi="fa-IR"/>
        </w:rPr>
        <w:t>:</w:t>
      </w:r>
    </w:p>
    <w:p w:rsidR="00731C06" w:rsidRPr="00E233F1" w:rsidRDefault="00731C06" w:rsidP="008A0B09">
      <w:pPr>
        <w:ind w:firstLine="284"/>
        <w:jc w:val="both"/>
        <w:rPr>
          <w:rFonts w:cs="B Lotus"/>
          <w:sz w:val="24"/>
          <w:szCs w:val="28"/>
          <w:rtl/>
          <w:lang w:bidi="fa-IR"/>
        </w:rPr>
      </w:pPr>
      <w:r w:rsidRPr="00E233F1">
        <w:rPr>
          <w:rFonts w:cs="B Lotus" w:hint="cs"/>
          <w:sz w:val="24"/>
          <w:szCs w:val="28"/>
          <w:rtl/>
          <w:lang w:bidi="fa-IR"/>
        </w:rPr>
        <w:t>الف) طهارت از نجاست</w:t>
      </w:r>
      <w:r w:rsidR="00897D27">
        <w:rPr>
          <w:rFonts w:cs="B Lotus" w:hint="cs"/>
          <w:sz w:val="24"/>
          <w:szCs w:val="28"/>
          <w:rtl/>
          <w:lang w:bidi="fa-IR"/>
        </w:rPr>
        <w:t>.</w:t>
      </w:r>
    </w:p>
    <w:p w:rsidR="00731C06" w:rsidRPr="00E233F1" w:rsidRDefault="00731C06" w:rsidP="008A0B09">
      <w:pPr>
        <w:ind w:firstLine="284"/>
        <w:jc w:val="both"/>
        <w:rPr>
          <w:rFonts w:cs="B Lotus"/>
          <w:sz w:val="24"/>
          <w:szCs w:val="28"/>
          <w:rtl/>
          <w:lang w:bidi="fa-IR"/>
        </w:rPr>
      </w:pPr>
      <w:r w:rsidRPr="00E233F1">
        <w:rPr>
          <w:rFonts w:cs="B Lotus" w:hint="cs"/>
          <w:sz w:val="24"/>
          <w:szCs w:val="28"/>
          <w:rtl/>
          <w:lang w:bidi="fa-IR"/>
        </w:rPr>
        <w:t>ب) طهارت از حدث اصغر و اکبر</w:t>
      </w:r>
      <w:r w:rsidR="00897D27">
        <w:rPr>
          <w:rFonts w:cs="B Lotus" w:hint="cs"/>
          <w:sz w:val="24"/>
          <w:szCs w:val="28"/>
          <w:rtl/>
          <w:lang w:bidi="fa-IR"/>
        </w:rPr>
        <w:t>.</w:t>
      </w:r>
    </w:p>
    <w:p w:rsidR="008035EE" w:rsidRPr="00E233F1" w:rsidRDefault="008035EE" w:rsidP="008035EE">
      <w:pPr>
        <w:ind w:firstLine="284"/>
        <w:jc w:val="center"/>
        <w:rPr>
          <w:rFonts w:cs="B Lotus"/>
          <w:sz w:val="24"/>
          <w:szCs w:val="28"/>
          <w:rtl/>
          <w:lang w:bidi="fa-IR"/>
        </w:rPr>
      </w:pPr>
      <w:r w:rsidRPr="00E233F1">
        <w:rPr>
          <w:rFonts w:cs="B Lotus" w:hint="cs"/>
          <w:sz w:val="24"/>
          <w:szCs w:val="28"/>
          <w:rtl/>
          <w:lang w:bidi="fa-IR"/>
        </w:rPr>
        <w:t>***</w:t>
      </w:r>
    </w:p>
    <w:p w:rsidR="00D56277" w:rsidRPr="00E233F1" w:rsidRDefault="008035EE" w:rsidP="008A0B09">
      <w:pPr>
        <w:ind w:firstLine="284"/>
        <w:jc w:val="both"/>
        <w:rPr>
          <w:rFonts w:cs="B Lotus"/>
          <w:sz w:val="24"/>
          <w:szCs w:val="28"/>
          <w:rtl/>
          <w:lang w:bidi="fa-IR"/>
        </w:rPr>
      </w:pPr>
      <w:r w:rsidRPr="00E233F1">
        <w:rPr>
          <w:rFonts w:cs="B Lotus" w:hint="cs"/>
          <w:spacing w:val="-4"/>
          <w:sz w:val="24"/>
          <w:szCs w:val="28"/>
          <w:rtl/>
          <w:lang w:bidi="fa-IR"/>
        </w:rPr>
        <w:t>آب فراوان‌ترین ترکیب شیمیایی موجود در طبیعت است که سه چهارم سطح زمین را پوشانیده است و به سه شکل جامد، مایع و گاز در طبیعت یافت می‌شود.</w:t>
      </w:r>
      <w:r w:rsidR="000F6360" w:rsidRPr="00E233F1">
        <w:rPr>
          <w:rFonts w:cs="B Lotus" w:hint="cs"/>
          <w:spacing w:val="-4"/>
          <w:sz w:val="24"/>
          <w:szCs w:val="28"/>
          <w:rtl/>
          <w:lang w:bidi="fa-IR"/>
        </w:rPr>
        <w:t xml:space="preserve"> ویژگی‌های فیزیکی و شیمیایی منحصر به فرد آب و نیز مواد و املاح موجود در آن باعث شده است که آب بعد از هوا مهم‌ترین نیاز انسان برای زندگی باشد. یافته‌های علمی نشان می‌دهد که بدون آب</w:t>
      </w:r>
      <w:r w:rsidR="000F6360" w:rsidRPr="00E233F1">
        <w:rPr>
          <w:rFonts w:cs="B Lotus" w:hint="cs"/>
          <w:sz w:val="24"/>
          <w:szCs w:val="28"/>
          <w:rtl/>
          <w:lang w:bidi="fa-IR"/>
        </w:rPr>
        <w:t>، حیات به هیچ شکلی وجود ندارد [اسماعیل، عبدالعزیز؛ 1938؛ ص 13].</w:t>
      </w:r>
    </w:p>
    <w:p w:rsidR="000F6360" w:rsidRPr="00E233F1" w:rsidRDefault="000F6360" w:rsidP="008A0B09">
      <w:pPr>
        <w:ind w:firstLine="284"/>
        <w:jc w:val="both"/>
        <w:rPr>
          <w:rFonts w:cs="B Lotus"/>
          <w:sz w:val="24"/>
          <w:szCs w:val="28"/>
          <w:rtl/>
          <w:lang w:bidi="fa-IR"/>
        </w:rPr>
      </w:pPr>
      <w:r w:rsidRPr="00E233F1">
        <w:rPr>
          <w:rFonts w:cs="B Lotus" w:hint="cs"/>
          <w:sz w:val="24"/>
          <w:szCs w:val="28"/>
          <w:rtl/>
          <w:lang w:bidi="fa-IR"/>
        </w:rPr>
        <w:t>اعمال حیاتی و شیمیایی موجودات ذره‌بینی موجود در آب باعث از بین رفتن انواع آلودگی‌هایی می‌شوند که منبع آلی دارند. از این رو آب طبیعتاً پاک خلق شده و دارای قدرت پاک‌کنندگی است.</w:t>
      </w:r>
    </w:p>
    <w:p w:rsidR="000F6360" w:rsidRPr="00E233F1" w:rsidRDefault="000F6360" w:rsidP="008A0B09">
      <w:pPr>
        <w:ind w:firstLine="284"/>
        <w:jc w:val="both"/>
        <w:rPr>
          <w:rFonts w:cs="B Lotus"/>
          <w:sz w:val="24"/>
          <w:szCs w:val="28"/>
          <w:rtl/>
          <w:lang w:bidi="fa-IR"/>
        </w:rPr>
      </w:pPr>
      <w:r w:rsidRPr="00E233F1">
        <w:rPr>
          <w:rFonts w:cs="B Lotus" w:hint="cs"/>
          <w:sz w:val="24"/>
          <w:szCs w:val="28"/>
          <w:rtl/>
          <w:lang w:bidi="fa-IR"/>
        </w:rPr>
        <w:t>آرایش مولکولی آب سبب می‌شود که این مولکول از لحاظ الکتریکی ناقرینه شده و دارای برآیند دو قطبی شود. همین برآیند نسبتاً بزرگ موجب می‌شود که آب در مقابل ترکیبات یونی و ترکیباتی که بتوانند به صورت یون تجزیه شوند (مانند نمک طعام) حلال بسیار خوبی باشد [شهبازی و ملک‌نیا؛ 1371؛ جلد اول؛ ص 68].</w:t>
      </w:r>
    </w:p>
    <w:p w:rsidR="000F6360" w:rsidRPr="00E233F1" w:rsidRDefault="000F6360" w:rsidP="008A0B09">
      <w:pPr>
        <w:ind w:firstLine="284"/>
        <w:jc w:val="both"/>
        <w:rPr>
          <w:rFonts w:cs="B Lotus"/>
          <w:sz w:val="24"/>
          <w:szCs w:val="28"/>
          <w:rtl/>
          <w:lang w:bidi="fa-IR"/>
        </w:rPr>
      </w:pPr>
      <w:r w:rsidRPr="00E233F1">
        <w:rPr>
          <w:rFonts w:cs="B Lotus" w:hint="cs"/>
          <w:sz w:val="24"/>
          <w:szCs w:val="28"/>
          <w:rtl/>
          <w:lang w:bidi="fa-IR"/>
        </w:rPr>
        <w:t>وجود موادآلی در آب باعث اشتغال موجودات ذره‌بینی به تجزیه‌ی آن‌ها شده و اگر غلظت این مواد زیادتر از توان تجزیه‌ای موجودات ذره‌بینی باشد، قدرت دفاعی آن موجودات عملاً سلب شده و خاصیت پاک‌کنندگی آب از بین می‌رود؛ اما اگر عناصر موجود در آب قدرت پاک‌کنندگی آب را از بین نبرند و به طور طبیعی به آب اضافه شده باشند و جدا کردن آن‌ها از آب امکان‌پذیر نباشد، آن آب پاک کننده است چنان‌چه آب‌های معدنی و آب‌های گوگرددار از این نوع می‌باشند.</w:t>
      </w:r>
    </w:p>
    <w:p w:rsidR="000F6360" w:rsidRPr="00E233F1" w:rsidRDefault="00553232" w:rsidP="00AC3673">
      <w:pPr>
        <w:pStyle w:val="a1"/>
        <w:rPr>
          <w:rtl/>
        </w:rPr>
      </w:pPr>
      <w:bookmarkStart w:id="48" w:name="_Toc165368441"/>
      <w:bookmarkStart w:id="49" w:name="_Toc165370845"/>
      <w:bookmarkStart w:id="50" w:name="_Toc165429003"/>
      <w:bookmarkStart w:id="51" w:name="_Toc165429187"/>
      <w:bookmarkStart w:id="52" w:name="_Toc338448423"/>
      <w:r>
        <w:rPr>
          <w:rFonts w:hint="cs"/>
          <w:rtl/>
        </w:rPr>
        <w:t xml:space="preserve">1-1- </w:t>
      </w:r>
      <w:r w:rsidR="000F6360" w:rsidRPr="00E233F1">
        <w:rPr>
          <w:rFonts w:hint="cs"/>
          <w:rtl/>
        </w:rPr>
        <w:t>آب مشمّس</w:t>
      </w:r>
      <w:bookmarkEnd w:id="48"/>
      <w:bookmarkEnd w:id="49"/>
      <w:bookmarkEnd w:id="50"/>
      <w:bookmarkEnd w:id="51"/>
      <w:bookmarkEnd w:id="52"/>
    </w:p>
    <w:p w:rsidR="000F6360" w:rsidRPr="00E233F1" w:rsidRDefault="000F6360" w:rsidP="008A0B09">
      <w:pPr>
        <w:ind w:firstLine="284"/>
        <w:jc w:val="both"/>
        <w:rPr>
          <w:rFonts w:cs="B Lotus"/>
          <w:sz w:val="24"/>
          <w:szCs w:val="28"/>
          <w:rtl/>
          <w:lang w:bidi="fa-IR"/>
        </w:rPr>
      </w:pPr>
      <w:r w:rsidRPr="00E233F1">
        <w:rPr>
          <w:rFonts w:cs="B Lotus" w:hint="cs"/>
          <w:sz w:val="24"/>
          <w:szCs w:val="28"/>
          <w:rtl/>
          <w:lang w:bidi="fa-IR"/>
        </w:rPr>
        <w:t>استعمال آب مشمّس برای نوشیدن و طهارت بدن مکروه است، آب مشمّس آبی است که در ظرفی فلزی در مقابل نور خورشید در مناطق گرمسیری قرار گرفته است و غالباً لایه‌ای چربی مانند روی آن دیده می‌شود. اصل در کراهت استعمال آب مشمس روایت امام شافعی رحمه‌الله از حضرت عمر</w:t>
      </w:r>
      <w:r w:rsidR="004E086E">
        <w:rPr>
          <w:rFonts w:cs="B Lotus" w:hint="cs"/>
          <w:sz w:val="24"/>
          <w:szCs w:val="28"/>
          <w:rtl/>
          <w:lang w:bidi="fa-IR"/>
        </w:rPr>
        <w:t xml:space="preserve"> </w:t>
      </w:r>
      <w:r w:rsidRPr="00E233F1">
        <w:rPr>
          <w:rFonts w:cs="B Lotus" w:hint="cs"/>
          <w:sz w:val="24"/>
          <w:szCs w:val="28"/>
          <w:lang w:bidi="fa-IR"/>
        </w:rPr>
        <w:sym w:font="AGA Arabesque" w:char="F074"/>
      </w:r>
      <w:r w:rsidRPr="00E233F1">
        <w:rPr>
          <w:rFonts w:cs="B Lotus" w:hint="cs"/>
          <w:sz w:val="24"/>
          <w:szCs w:val="28"/>
          <w:rtl/>
          <w:lang w:bidi="fa-IR"/>
        </w:rPr>
        <w:t xml:space="preserve"> است که فرموده است</w:t>
      </w:r>
      <w:r w:rsidR="00175668">
        <w:rPr>
          <w:rFonts w:cs="B Lotus" w:hint="cs"/>
          <w:sz w:val="24"/>
          <w:szCs w:val="28"/>
          <w:rtl/>
          <w:lang w:bidi="fa-IR"/>
        </w:rPr>
        <w:t>:</w:t>
      </w:r>
      <w:r w:rsidRPr="00E233F1">
        <w:rPr>
          <w:rFonts w:cs="B Lotus" w:hint="cs"/>
          <w:sz w:val="24"/>
          <w:szCs w:val="28"/>
          <w:rtl/>
          <w:lang w:bidi="fa-IR"/>
        </w:rPr>
        <w:t xml:space="preserve"> استعمال چنین آبی در بدن باعث ابتلا به برص می‌شود.</w:t>
      </w:r>
    </w:p>
    <w:p w:rsidR="000F6360" w:rsidRPr="00E233F1" w:rsidRDefault="000F6360" w:rsidP="000F6360">
      <w:pPr>
        <w:ind w:firstLine="284"/>
        <w:jc w:val="center"/>
        <w:rPr>
          <w:rFonts w:cs="B Lotus"/>
          <w:sz w:val="24"/>
          <w:szCs w:val="28"/>
          <w:rtl/>
          <w:lang w:bidi="fa-IR"/>
        </w:rPr>
      </w:pPr>
      <w:r w:rsidRPr="00E233F1">
        <w:rPr>
          <w:rFonts w:cs="B Lotus" w:hint="cs"/>
          <w:sz w:val="24"/>
          <w:szCs w:val="28"/>
          <w:rtl/>
          <w:lang w:bidi="fa-IR"/>
        </w:rPr>
        <w:t>***</w:t>
      </w:r>
    </w:p>
    <w:p w:rsidR="000F6360" w:rsidRPr="00E233F1" w:rsidRDefault="000F6360" w:rsidP="008A0B09">
      <w:pPr>
        <w:ind w:firstLine="284"/>
        <w:jc w:val="both"/>
        <w:rPr>
          <w:rFonts w:cs="B Lotus"/>
          <w:sz w:val="24"/>
          <w:szCs w:val="28"/>
          <w:rtl/>
          <w:lang w:bidi="fa-IR"/>
        </w:rPr>
      </w:pPr>
      <w:r w:rsidRPr="00E233F1">
        <w:rPr>
          <w:rFonts w:cs="B Lotus" w:hint="cs"/>
          <w:sz w:val="24"/>
          <w:szCs w:val="28"/>
          <w:rtl/>
          <w:lang w:bidi="fa-IR"/>
        </w:rPr>
        <w:t>در بهداشت اسلامی به نقش و اثرات نور خورشید در فعال کردن عناصر و اختلاف آثار بازتاب تشعشعات و یا اختلاف آثار تشعشعات عبور کرده از اجسام زلال با نور طبیعی خورشید توجه کرده است؛ در حالی که در بهداشت کلاسیک با وجود پیشرفت‌های همه جانبه‌ی علوم این مسایل مکتوم مانده است.</w:t>
      </w:r>
    </w:p>
    <w:p w:rsidR="000F6360" w:rsidRPr="00E233F1" w:rsidRDefault="000F6360" w:rsidP="004A39BB">
      <w:pPr>
        <w:ind w:firstLine="284"/>
        <w:jc w:val="both"/>
        <w:rPr>
          <w:rFonts w:cs="B Lotus"/>
          <w:sz w:val="24"/>
          <w:szCs w:val="28"/>
          <w:rtl/>
          <w:lang w:bidi="fa-IR"/>
        </w:rPr>
      </w:pPr>
      <w:r w:rsidRPr="00E233F1">
        <w:rPr>
          <w:rFonts w:cs="B Lotus" w:hint="cs"/>
          <w:sz w:val="24"/>
          <w:szCs w:val="28"/>
          <w:rtl/>
          <w:lang w:bidi="fa-IR"/>
        </w:rPr>
        <w:t xml:space="preserve">اختلافات </w:t>
      </w:r>
      <w:r w:rsidR="00271A25" w:rsidRPr="00E233F1">
        <w:rPr>
          <w:rFonts w:cs="B Lotus" w:hint="cs"/>
          <w:sz w:val="24"/>
          <w:szCs w:val="28"/>
          <w:rtl/>
          <w:lang w:bidi="fa-IR"/>
        </w:rPr>
        <w:t>مهم و اساسی بین امواج نور طبیعی خورشید با نوع دیگرش که قسمتی از بازتاب اجسام کدر و قسمتی پس از عبور از اجسام کدر (مانند امواج حرارتی) و قسمتی نیز پس از عبور از اجسام زلال وجود دارد. این سه دسته نور حاصل پس از برخورد اشعه‌ی آفتاب با اجسام از نظر کمیت و کیفیت و خواص و آثارشان در محیط زنده، با هم کاملاً متفاوتند؛ بدین معنی که در تابش مستقیم نور خورشید به آب تقریباً تمام انواع امواج و تشعشعات خورشید به آب وارد شد و آثار مختلفی در املاح و ترکیبات شیمیایی آب از خود بر جای می‌گذارد که فعال کردن عناصر شیمیایی و خود مولکول‌های آب نیز یکی از این آثار و خواص بوده و به هم</w:t>
      </w:r>
      <w:r w:rsidR="004A39BB">
        <w:rPr>
          <w:rFonts w:cs="B Lotus" w:hint="cs"/>
          <w:sz w:val="24"/>
          <w:szCs w:val="28"/>
          <w:rtl/>
          <w:lang w:bidi="fa-IR"/>
        </w:rPr>
        <w:t>ین جهت است که از نظر درمانی شست</w:t>
      </w:r>
      <w:r w:rsidR="00271A25" w:rsidRPr="00E233F1">
        <w:rPr>
          <w:rFonts w:cs="B Lotus" w:hint="cs"/>
          <w:sz w:val="24"/>
          <w:szCs w:val="28"/>
          <w:rtl/>
          <w:lang w:bidi="fa-IR"/>
        </w:rPr>
        <w:t>شو و آب‌تنی در آب دریاها عملاً در علم طب برای خود جایگاهی دارد. مثال ع</w:t>
      </w:r>
      <w:r w:rsidR="000B08DD" w:rsidRPr="00E233F1">
        <w:rPr>
          <w:rFonts w:cs="B Lotus" w:hint="cs"/>
          <w:sz w:val="24"/>
          <w:szCs w:val="28"/>
          <w:rtl/>
          <w:lang w:bidi="fa-IR"/>
        </w:rPr>
        <w:t>مل</w:t>
      </w:r>
      <w:r w:rsidR="00271A25" w:rsidRPr="00E233F1">
        <w:rPr>
          <w:rFonts w:cs="B Lotus" w:hint="cs"/>
          <w:sz w:val="24"/>
          <w:szCs w:val="28"/>
          <w:rtl/>
          <w:lang w:bidi="fa-IR"/>
        </w:rPr>
        <w:t>ی این مطلب را می‌توان در طراوت و شادابی بیشتر گیاهانی که با آب باران یا آب چشمه آبیاری شده‌اند در مقایسه با گیاهان آبیاری شده با آب لوله‌کشی مشاهده نمود [صبور اردوبادی، احمد؛ 1357؛ ص 67].</w:t>
      </w:r>
    </w:p>
    <w:p w:rsidR="00271A25" w:rsidRPr="00E233F1" w:rsidRDefault="00271A25" w:rsidP="008A0B09">
      <w:pPr>
        <w:ind w:firstLine="284"/>
        <w:jc w:val="both"/>
        <w:rPr>
          <w:rFonts w:cs="B Lotus"/>
          <w:sz w:val="24"/>
          <w:szCs w:val="28"/>
          <w:rtl/>
          <w:lang w:bidi="fa-IR"/>
        </w:rPr>
      </w:pPr>
      <w:r w:rsidRPr="00E233F1">
        <w:rPr>
          <w:rFonts w:cs="B Lotus" w:hint="cs"/>
          <w:sz w:val="24"/>
          <w:szCs w:val="28"/>
          <w:rtl/>
          <w:lang w:bidi="fa-IR"/>
        </w:rPr>
        <w:t>بنابراین</w:t>
      </w:r>
      <w:r w:rsidR="004571CE">
        <w:rPr>
          <w:rFonts w:cs="B Lotus" w:hint="cs"/>
          <w:sz w:val="24"/>
          <w:szCs w:val="28"/>
          <w:rtl/>
          <w:lang w:bidi="fa-IR"/>
        </w:rPr>
        <w:t>،</w:t>
      </w:r>
      <w:r w:rsidRPr="00E233F1">
        <w:rPr>
          <w:rFonts w:cs="B Lotus" w:hint="cs"/>
          <w:sz w:val="24"/>
          <w:szCs w:val="28"/>
          <w:rtl/>
          <w:lang w:bidi="fa-IR"/>
        </w:rPr>
        <w:t xml:space="preserve"> واضح است که قسمت اعظم نور خورشید که نمی‌تواند از جدار ظرف عبور کند برحسب نوع و جنس ظرف، مقداری به جدار ظرف جذب شده و قسمتی </w:t>
      </w:r>
      <w:r w:rsidR="000B08DD" w:rsidRPr="00E233F1">
        <w:rPr>
          <w:rFonts w:cs="B Lotus" w:hint="cs"/>
          <w:sz w:val="24"/>
          <w:szCs w:val="28"/>
          <w:rtl/>
          <w:lang w:bidi="fa-IR"/>
        </w:rPr>
        <w:t>از طریق انعکاس، از جدار ظرف به خارج دفع می‌شود. علاوه بر تجزیه‌ی نور خورشید در اثر برخورد با اجسام فلزی و بازمانده‌ی اشعه‌ی جذب شده به صورت بازتاب و اهمیت حیاتی نور طبیعی، ناهماهنگی امواج به اشکال دیگری در محیط زنده‌ی سلولی، منشأ اثر واقع می‌شود و اگر ادامه یابد احتمال تأثیرات منفی در اعتدال بیولوژیکی محیط زنده و سلامتی بدن بیشتر می‌شود.</w:t>
      </w:r>
    </w:p>
    <w:p w:rsidR="000B08DD" w:rsidRPr="00E233F1" w:rsidRDefault="000B08DD" w:rsidP="008A0B09">
      <w:pPr>
        <w:ind w:firstLine="284"/>
        <w:jc w:val="both"/>
        <w:rPr>
          <w:rFonts w:cs="B Lotus"/>
          <w:sz w:val="24"/>
          <w:szCs w:val="28"/>
          <w:rtl/>
          <w:lang w:bidi="fa-IR"/>
        </w:rPr>
      </w:pPr>
      <w:r w:rsidRPr="00E233F1">
        <w:rPr>
          <w:rFonts w:cs="B Lotus" w:hint="cs"/>
          <w:sz w:val="24"/>
          <w:szCs w:val="28"/>
          <w:rtl/>
          <w:lang w:bidi="fa-IR"/>
        </w:rPr>
        <w:t>نکته‌ی دیگر این است که گرما تعادل اکسیژنی آب را بر هم می‌زند و با گرم شدن تدریجی آب در مقابل نور خورشید، اکسیژن موجود در آب تحلیل می‌رود و در نتیجه‌ی خروج مقدار زیاد اکسیژن، قدرت پاک‌کنندگی آب در عمل تصفیه و تطهیر کم می‌شود.</w:t>
      </w:r>
    </w:p>
    <w:p w:rsidR="000B08DD" w:rsidRPr="00E233F1" w:rsidRDefault="000B08DD" w:rsidP="00AC3673">
      <w:pPr>
        <w:pStyle w:val="a1"/>
        <w:rPr>
          <w:rtl/>
        </w:rPr>
      </w:pPr>
      <w:bookmarkStart w:id="53" w:name="_Toc165368442"/>
      <w:bookmarkStart w:id="54" w:name="_Toc165370846"/>
      <w:bookmarkStart w:id="55" w:name="_Toc165429004"/>
      <w:bookmarkStart w:id="56" w:name="_Toc165429188"/>
      <w:bookmarkStart w:id="57" w:name="_Toc338448424"/>
      <w:r w:rsidRPr="00E233F1">
        <w:rPr>
          <w:rFonts w:hint="cs"/>
          <w:rtl/>
        </w:rPr>
        <w:t xml:space="preserve">1-2- آب </w:t>
      </w:r>
      <w:r w:rsidR="00A41925" w:rsidRPr="00E233F1">
        <w:rPr>
          <w:rFonts w:hint="cs"/>
          <w:rtl/>
        </w:rPr>
        <w:t>قلّتین</w:t>
      </w:r>
      <w:bookmarkEnd w:id="53"/>
      <w:bookmarkEnd w:id="54"/>
      <w:bookmarkEnd w:id="55"/>
      <w:bookmarkEnd w:id="56"/>
      <w:bookmarkEnd w:id="57"/>
    </w:p>
    <w:p w:rsidR="00096923" w:rsidRPr="00E233F1" w:rsidRDefault="00A41925" w:rsidP="00AB1CC4">
      <w:pPr>
        <w:ind w:firstLine="284"/>
        <w:jc w:val="both"/>
        <w:rPr>
          <w:rFonts w:cs="B Lotus"/>
          <w:sz w:val="24"/>
          <w:szCs w:val="28"/>
          <w:rtl/>
          <w:lang w:bidi="fa-IR"/>
        </w:rPr>
      </w:pPr>
      <w:r w:rsidRPr="00E233F1">
        <w:rPr>
          <w:rFonts w:cs="B Lotus" w:hint="cs"/>
          <w:sz w:val="24"/>
          <w:szCs w:val="28"/>
          <w:rtl/>
          <w:lang w:bidi="fa-IR"/>
        </w:rPr>
        <w:t>اگر مقدار آب از حد قلتین ـ 857/192 کیلوگرم ـ کمتر باشد، با افتادن نجاست در آن نجس می‌شود، اگر چه مقدار نجاست کم باشد و تغییری در آب ایجاد نکند. اما آب قلتین با افتادن مقداری نجاست در آن که باعث تغییر صفات سه‌گانه‌ی آب (رنگ، بو و طعم) نشود، نجس نمی‌شود؛ این مطلب از روایت شیخین رحمهما‌الله از پیامبراکرم</w:t>
      </w:r>
      <w:r w:rsidRPr="00E233F1">
        <w:rPr>
          <w:rFonts w:cs="B Lotus" w:hint="cs"/>
          <w:sz w:val="24"/>
          <w:szCs w:val="28"/>
          <w:lang w:bidi="fa-IR"/>
        </w:rPr>
        <w:sym w:font="AGA Arabesque" w:char="F072"/>
      </w:r>
      <w:r w:rsidRPr="00E233F1">
        <w:rPr>
          <w:rFonts w:cs="B Lotus" w:hint="cs"/>
          <w:sz w:val="24"/>
          <w:szCs w:val="28"/>
          <w:rtl/>
          <w:lang w:bidi="fa-IR"/>
        </w:rPr>
        <w:t xml:space="preserve"> که فرموده است</w:t>
      </w:r>
      <w:r w:rsidR="00175668">
        <w:rPr>
          <w:rFonts w:cs="B Lotus" w:hint="cs"/>
          <w:sz w:val="24"/>
          <w:szCs w:val="28"/>
          <w:rtl/>
          <w:lang w:bidi="fa-IR"/>
        </w:rPr>
        <w:t>:</w:t>
      </w:r>
      <w:r w:rsidRPr="00E233F1">
        <w:rPr>
          <w:rFonts w:cs="B Lotus" w:hint="cs"/>
          <w:sz w:val="24"/>
          <w:szCs w:val="28"/>
          <w:rtl/>
          <w:lang w:bidi="fa-IR"/>
        </w:rPr>
        <w:t xml:space="preserve"> </w:t>
      </w:r>
      <w:r w:rsidRPr="00E01CB2">
        <w:rPr>
          <w:rStyle w:val="Char4"/>
          <w:rFonts w:hint="cs"/>
          <w:rtl/>
        </w:rPr>
        <w:t>«</w:t>
      </w:r>
      <w:r w:rsidR="00AB1CC4" w:rsidRPr="00E01CB2">
        <w:rPr>
          <w:rStyle w:val="Char4"/>
          <w:rFonts w:hint="cs"/>
          <w:rtl/>
        </w:rPr>
        <w:t>إ</w:t>
      </w:r>
      <w:r w:rsidRPr="00E01CB2">
        <w:rPr>
          <w:rStyle w:val="Char4"/>
          <w:rtl/>
        </w:rPr>
        <w:t>ذا بلغ الماء قلتین لم یحمل الخبث</w:t>
      </w:r>
      <w:r w:rsidRPr="00E01CB2">
        <w:rPr>
          <w:rStyle w:val="Char4"/>
          <w:rFonts w:hint="cs"/>
          <w:rtl/>
        </w:rPr>
        <w:t>»</w:t>
      </w:r>
      <w:r w:rsidRPr="00E233F1">
        <w:rPr>
          <w:rFonts w:cs="B Lotus" w:hint="cs"/>
          <w:sz w:val="24"/>
          <w:szCs w:val="28"/>
          <w:rtl/>
          <w:lang w:bidi="fa-IR"/>
        </w:rPr>
        <w:t xml:space="preserve"> «هرگاه مقدار آب به حد قلتین برسد نجس نمی‌شود» استنباط شده است؛ ولی اگر مقدار نجاست زیاد بوده و باعث تغییر یکی از صفات سه‌گانه‌ی آب قلتین شود، آب مذکور نجس محسوب می‌شود.</w:t>
      </w:r>
    </w:p>
    <w:p w:rsidR="00A41925" w:rsidRPr="00E233F1" w:rsidRDefault="00A41925" w:rsidP="008A0B09">
      <w:pPr>
        <w:ind w:firstLine="284"/>
        <w:jc w:val="both"/>
        <w:rPr>
          <w:rFonts w:cs="B Lotus"/>
          <w:sz w:val="24"/>
          <w:szCs w:val="28"/>
          <w:rtl/>
          <w:lang w:bidi="fa-IR"/>
        </w:rPr>
      </w:pPr>
      <w:r w:rsidRPr="00E233F1">
        <w:rPr>
          <w:rFonts w:cs="B Lotus" w:hint="cs"/>
          <w:sz w:val="24"/>
          <w:szCs w:val="28"/>
          <w:rtl/>
          <w:lang w:bidi="fa-IR"/>
        </w:rPr>
        <w:t>اضافه کردن آب به آب کمی که نجس شده است اگر مقدار آن را به حد قلتین برساند ـ در صورتی که صفات سه‌گانه‌ی آب تغییر نکرده باشد ـ باعث پاک شدن آب نجس می‌شود، اما اگر مقدار هر دو آب مجموعاً به حد قلتین نرسد، آب نجس است.</w:t>
      </w:r>
    </w:p>
    <w:p w:rsidR="00A41925" w:rsidRPr="00E233F1" w:rsidRDefault="00A41925" w:rsidP="008A0B09">
      <w:pPr>
        <w:ind w:firstLine="284"/>
        <w:jc w:val="both"/>
        <w:rPr>
          <w:rFonts w:cs="B Lotus"/>
          <w:sz w:val="24"/>
          <w:szCs w:val="28"/>
          <w:rtl/>
          <w:lang w:bidi="fa-IR"/>
        </w:rPr>
      </w:pPr>
      <w:r w:rsidRPr="00E233F1">
        <w:rPr>
          <w:rFonts w:cs="B Lotus" w:hint="cs"/>
          <w:sz w:val="24"/>
          <w:szCs w:val="28"/>
          <w:rtl/>
          <w:lang w:bidi="fa-IR"/>
        </w:rPr>
        <w:t>آب جاری در تمامی احکام مانند آب راکد است</w:t>
      </w:r>
      <w:r w:rsidR="00D56C02">
        <w:rPr>
          <w:rFonts w:cs="B Lotus" w:hint="cs"/>
          <w:sz w:val="24"/>
          <w:szCs w:val="28"/>
          <w:rtl/>
          <w:lang w:bidi="fa-IR"/>
        </w:rPr>
        <w:t>.</w:t>
      </w:r>
    </w:p>
    <w:p w:rsidR="00A41925" w:rsidRPr="00E233F1" w:rsidRDefault="00A41925" w:rsidP="00A41925">
      <w:pPr>
        <w:ind w:firstLine="284"/>
        <w:jc w:val="center"/>
        <w:rPr>
          <w:rFonts w:cs="B Lotus"/>
          <w:sz w:val="24"/>
          <w:szCs w:val="28"/>
          <w:rtl/>
          <w:lang w:bidi="fa-IR"/>
        </w:rPr>
      </w:pPr>
      <w:r w:rsidRPr="00E233F1">
        <w:rPr>
          <w:rFonts w:cs="B Lotus" w:hint="cs"/>
          <w:sz w:val="24"/>
          <w:szCs w:val="28"/>
          <w:rtl/>
          <w:lang w:bidi="fa-IR"/>
        </w:rPr>
        <w:t>***</w:t>
      </w:r>
    </w:p>
    <w:p w:rsidR="00096923" w:rsidRPr="00E233F1" w:rsidRDefault="00A41925" w:rsidP="008A0B09">
      <w:pPr>
        <w:ind w:firstLine="284"/>
        <w:jc w:val="both"/>
        <w:rPr>
          <w:rFonts w:cs="B Lotus"/>
          <w:sz w:val="24"/>
          <w:szCs w:val="28"/>
          <w:rtl/>
          <w:lang w:bidi="fa-IR"/>
        </w:rPr>
      </w:pPr>
      <w:r w:rsidRPr="00E233F1">
        <w:rPr>
          <w:rFonts w:cs="B Lotus" w:hint="cs"/>
          <w:sz w:val="24"/>
          <w:szCs w:val="28"/>
          <w:rtl/>
          <w:lang w:bidi="fa-IR"/>
        </w:rPr>
        <w:t>آب سالم و قابل آشامیدن آبی است پاک، زلال و گوارا؛ به علاوه نباید میکروب‌های بیماری‌زا و مواد سمی و شیمیایی با آن مخلوط شده باشد. برای اطمینان از سالم و تمییز بودن آب، لازم است که در طول سال تجزیه شیمیایی و باکتریولوژیکی آب انجام شود. از نظر باکتریولوژیکی دو نوع معیار برای بهداشت آب در نظر گرفته می‌شود</w:t>
      </w:r>
      <w:r w:rsidR="00175668">
        <w:rPr>
          <w:rFonts w:cs="B Lotus" w:hint="cs"/>
          <w:sz w:val="24"/>
          <w:szCs w:val="28"/>
          <w:rtl/>
          <w:lang w:bidi="fa-IR"/>
        </w:rPr>
        <w:t>:</w:t>
      </w:r>
    </w:p>
    <w:p w:rsidR="00A41925" w:rsidRPr="00E233F1" w:rsidRDefault="00A41925" w:rsidP="007B56DA">
      <w:pPr>
        <w:numPr>
          <w:ilvl w:val="0"/>
          <w:numId w:val="5"/>
        </w:numPr>
        <w:tabs>
          <w:tab w:val="right" w:pos="588"/>
        </w:tabs>
        <w:jc w:val="both"/>
        <w:rPr>
          <w:rFonts w:cs="B Lotus"/>
          <w:sz w:val="24"/>
          <w:szCs w:val="28"/>
          <w:rtl/>
          <w:lang w:bidi="fa-IR"/>
        </w:rPr>
      </w:pPr>
      <w:r w:rsidRPr="00E233F1">
        <w:rPr>
          <w:rFonts w:cs="B Lotus" w:hint="cs"/>
          <w:sz w:val="24"/>
          <w:szCs w:val="28"/>
          <w:rtl/>
          <w:lang w:bidi="fa-IR"/>
        </w:rPr>
        <w:t>شمارش مجموع باکتری‌ها</w:t>
      </w:r>
      <w:r w:rsidR="00175668">
        <w:rPr>
          <w:rFonts w:cs="B Lotus" w:hint="cs"/>
          <w:sz w:val="24"/>
          <w:szCs w:val="28"/>
          <w:rtl/>
          <w:lang w:bidi="fa-IR"/>
        </w:rPr>
        <w:t>:</w:t>
      </w:r>
      <w:r w:rsidRPr="00E233F1">
        <w:rPr>
          <w:rFonts w:cs="B Lotus" w:hint="cs"/>
          <w:sz w:val="24"/>
          <w:szCs w:val="28"/>
          <w:rtl/>
          <w:lang w:bidi="fa-IR"/>
        </w:rPr>
        <w:t xml:space="preserve"> تعداد باکتری‌های آب را با روش‌های استاندارد شمارش می‌کنند؛ اگر تعداد مجموع باکتری‌ها از 100 عدد در یک میلی‌لیتر آب تجاوز کند، احتمال آلودگی میکروبی و بیماری‌زا بودن آب وجود دارد.</w:t>
      </w:r>
    </w:p>
    <w:p w:rsidR="003461CC" w:rsidRPr="003461CC" w:rsidRDefault="00A41925" w:rsidP="003461CC">
      <w:pPr>
        <w:numPr>
          <w:ilvl w:val="0"/>
          <w:numId w:val="5"/>
        </w:numPr>
        <w:tabs>
          <w:tab w:val="right" w:pos="588"/>
        </w:tabs>
        <w:jc w:val="both"/>
        <w:rPr>
          <w:rFonts w:cs="B Lotus"/>
          <w:sz w:val="10"/>
          <w:szCs w:val="14"/>
          <w:lang w:bidi="fa-IR"/>
        </w:rPr>
      </w:pPr>
      <w:r w:rsidRPr="00E233F1">
        <w:rPr>
          <w:rFonts w:cs="B Lotus" w:hint="cs"/>
          <w:sz w:val="24"/>
          <w:szCs w:val="28"/>
          <w:rtl/>
          <w:lang w:bidi="fa-IR"/>
        </w:rPr>
        <w:t>شمارش کُلیفرم</w:t>
      </w:r>
      <w:r w:rsidRPr="00E233F1">
        <w:rPr>
          <w:rFonts w:cs="B Lotus"/>
          <w:sz w:val="24"/>
          <w:szCs w:val="28"/>
          <w:vertAlign w:val="superscript"/>
          <w:rtl/>
        </w:rPr>
        <w:footnoteReference w:id="5"/>
      </w:r>
      <w:r w:rsidR="00175668">
        <w:rPr>
          <w:rFonts w:cs="B Lotus" w:hint="cs"/>
          <w:sz w:val="24"/>
          <w:szCs w:val="28"/>
          <w:rtl/>
          <w:lang w:bidi="fa-IR"/>
        </w:rPr>
        <w:t>:</w:t>
      </w:r>
      <w:r w:rsidR="00EC6852" w:rsidRPr="00E233F1">
        <w:rPr>
          <w:rFonts w:cs="B Lotus" w:hint="cs"/>
          <w:sz w:val="24"/>
          <w:szCs w:val="28"/>
          <w:rtl/>
          <w:lang w:bidi="fa-IR"/>
        </w:rPr>
        <w:t xml:space="preserve"> وجود تعداد زیاد کیفرم یا باکتری‌های روده‌ای</w:t>
      </w:r>
      <w:r w:rsidRPr="00E233F1">
        <w:rPr>
          <w:rFonts w:cs="B Lotus"/>
          <w:sz w:val="24"/>
          <w:szCs w:val="28"/>
          <w:vertAlign w:val="superscript"/>
          <w:rtl/>
        </w:rPr>
        <w:footnoteReference w:id="6"/>
      </w:r>
      <w:r w:rsidR="00EC6852" w:rsidRPr="00E233F1">
        <w:rPr>
          <w:rFonts w:cs="B Lotus" w:hint="cs"/>
          <w:sz w:val="24"/>
          <w:szCs w:val="28"/>
          <w:rtl/>
          <w:lang w:bidi="fa-IR"/>
        </w:rPr>
        <w:t xml:space="preserve"> در آب نشانه‌ی آلودگی آب با فضولات انسانی یا حیوانی است. براساس تعداد کلیفرم آب لوله‌کشی به چهار درجه تقسیم می‌شود</w:t>
      </w:r>
      <w:r w:rsidR="00175668">
        <w:rPr>
          <w:rFonts w:cs="B Lotus" w:hint="cs"/>
          <w:sz w:val="24"/>
          <w:szCs w:val="28"/>
          <w:rtl/>
          <w:lang w:bidi="fa-IR"/>
        </w:rPr>
        <w:t>:</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529"/>
        <w:gridCol w:w="2988"/>
      </w:tblGrid>
      <w:tr w:rsidR="007E6D79" w:rsidRPr="00E177D1" w:rsidTr="00E177D1">
        <w:trPr>
          <w:jc w:val="center"/>
        </w:trPr>
        <w:tc>
          <w:tcPr>
            <w:tcW w:w="1701" w:type="dxa"/>
            <w:shd w:val="clear" w:color="auto" w:fill="auto"/>
            <w:vAlign w:val="center"/>
          </w:tcPr>
          <w:p w:rsidR="007E6D79" w:rsidRPr="00E177D1" w:rsidRDefault="00A91EFD" w:rsidP="00E177D1">
            <w:pPr>
              <w:tabs>
                <w:tab w:val="center" w:pos="4320"/>
                <w:tab w:val="right" w:pos="8640"/>
              </w:tabs>
              <w:spacing w:line="288" w:lineRule="auto"/>
              <w:jc w:val="center"/>
              <w:rPr>
                <w:rFonts w:cs="B Lotus"/>
                <w:b/>
                <w:bCs/>
                <w:sz w:val="24"/>
                <w:szCs w:val="28"/>
                <w:rtl/>
                <w:lang w:bidi="fa-IR"/>
              </w:rPr>
            </w:pPr>
            <w:r w:rsidRPr="00E177D1">
              <w:rPr>
                <w:rFonts w:cs="B Lotus" w:hint="cs"/>
                <w:b/>
                <w:bCs/>
                <w:sz w:val="24"/>
                <w:szCs w:val="28"/>
                <w:rtl/>
                <w:lang w:bidi="fa-IR"/>
              </w:rPr>
              <w:t>درجه‌ی آب</w:t>
            </w:r>
          </w:p>
        </w:tc>
        <w:tc>
          <w:tcPr>
            <w:tcW w:w="2529" w:type="dxa"/>
            <w:shd w:val="clear" w:color="auto" w:fill="auto"/>
            <w:vAlign w:val="center"/>
          </w:tcPr>
          <w:p w:rsidR="007E6D79" w:rsidRPr="00E177D1" w:rsidRDefault="00A91EFD" w:rsidP="00E177D1">
            <w:pPr>
              <w:tabs>
                <w:tab w:val="center" w:pos="4320"/>
                <w:tab w:val="right" w:pos="8640"/>
              </w:tabs>
              <w:spacing w:line="288" w:lineRule="auto"/>
              <w:jc w:val="center"/>
              <w:rPr>
                <w:rFonts w:cs="B Lotus"/>
                <w:b/>
                <w:bCs/>
                <w:sz w:val="24"/>
                <w:szCs w:val="28"/>
                <w:rtl/>
                <w:lang w:bidi="fa-IR"/>
              </w:rPr>
            </w:pPr>
            <w:r w:rsidRPr="00E177D1">
              <w:rPr>
                <w:rFonts w:cs="B Lotus" w:hint="cs"/>
                <w:b/>
                <w:bCs/>
                <w:sz w:val="24"/>
                <w:szCs w:val="28"/>
                <w:rtl/>
                <w:lang w:bidi="fa-IR"/>
              </w:rPr>
              <w:t>میزان اطمینان</w:t>
            </w:r>
          </w:p>
        </w:tc>
        <w:tc>
          <w:tcPr>
            <w:tcW w:w="2988" w:type="dxa"/>
            <w:shd w:val="clear" w:color="auto" w:fill="auto"/>
            <w:vAlign w:val="center"/>
          </w:tcPr>
          <w:p w:rsidR="007E6D79" w:rsidRPr="00E177D1" w:rsidRDefault="00A91EFD" w:rsidP="00E177D1">
            <w:pPr>
              <w:tabs>
                <w:tab w:val="center" w:pos="4320"/>
                <w:tab w:val="right" w:pos="8640"/>
              </w:tabs>
              <w:spacing w:line="288" w:lineRule="auto"/>
              <w:jc w:val="center"/>
              <w:rPr>
                <w:rFonts w:cs="B Lotus"/>
                <w:b/>
                <w:bCs/>
                <w:sz w:val="24"/>
                <w:szCs w:val="28"/>
                <w:rtl/>
                <w:lang w:bidi="fa-IR"/>
              </w:rPr>
            </w:pPr>
            <w:r w:rsidRPr="00E177D1">
              <w:rPr>
                <w:rFonts w:cs="B Lotus" w:hint="cs"/>
                <w:b/>
                <w:bCs/>
                <w:sz w:val="24"/>
                <w:szCs w:val="28"/>
                <w:rtl/>
                <w:lang w:bidi="fa-IR"/>
              </w:rPr>
              <w:t>تعداد کلیفرم در 100 میلی‌متر</w:t>
            </w:r>
          </w:p>
        </w:tc>
      </w:tr>
      <w:tr w:rsidR="007E6D79" w:rsidRPr="00E177D1" w:rsidTr="00E177D1">
        <w:trPr>
          <w:jc w:val="center"/>
        </w:trPr>
        <w:tc>
          <w:tcPr>
            <w:tcW w:w="1701" w:type="dxa"/>
            <w:shd w:val="clear" w:color="auto" w:fill="auto"/>
            <w:vAlign w:val="center"/>
          </w:tcPr>
          <w:p w:rsidR="007E6D79" w:rsidRPr="00E177D1" w:rsidRDefault="00A91EFD" w:rsidP="00E177D1">
            <w:pPr>
              <w:tabs>
                <w:tab w:val="center" w:pos="4320"/>
                <w:tab w:val="right" w:pos="8640"/>
              </w:tabs>
              <w:spacing w:line="288" w:lineRule="auto"/>
              <w:jc w:val="center"/>
              <w:rPr>
                <w:rFonts w:cs="B Lotus"/>
                <w:sz w:val="24"/>
                <w:szCs w:val="28"/>
                <w:rtl/>
                <w:lang w:bidi="fa-IR"/>
              </w:rPr>
            </w:pPr>
            <w:r w:rsidRPr="00E177D1">
              <w:rPr>
                <w:rFonts w:cs="B Lotus" w:hint="cs"/>
                <w:sz w:val="24"/>
                <w:szCs w:val="28"/>
                <w:rtl/>
                <w:lang w:bidi="fa-IR"/>
              </w:rPr>
              <w:t>1</w:t>
            </w:r>
          </w:p>
        </w:tc>
        <w:tc>
          <w:tcPr>
            <w:tcW w:w="2529" w:type="dxa"/>
            <w:shd w:val="clear" w:color="auto" w:fill="auto"/>
            <w:vAlign w:val="center"/>
          </w:tcPr>
          <w:p w:rsidR="007E6D79" w:rsidRPr="00E177D1" w:rsidRDefault="00A91EFD" w:rsidP="00E177D1">
            <w:pPr>
              <w:tabs>
                <w:tab w:val="center" w:pos="4320"/>
                <w:tab w:val="right" w:pos="8640"/>
              </w:tabs>
              <w:spacing w:line="288" w:lineRule="auto"/>
              <w:jc w:val="center"/>
              <w:rPr>
                <w:rFonts w:cs="B Lotus"/>
                <w:sz w:val="24"/>
                <w:szCs w:val="28"/>
                <w:rtl/>
                <w:lang w:bidi="fa-IR"/>
              </w:rPr>
            </w:pPr>
            <w:r w:rsidRPr="00E177D1">
              <w:rPr>
                <w:rFonts w:cs="B Lotus" w:hint="cs"/>
                <w:sz w:val="24"/>
                <w:szCs w:val="28"/>
                <w:rtl/>
                <w:lang w:bidi="fa-IR"/>
              </w:rPr>
              <w:t>کاملاً سالم</w:t>
            </w:r>
          </w:p>
        </w:tc>
        <w:tc>
          <w:tcPr>
            <w:tcW w:w="2988" w:type="dxa"/>
            <w:shd w:val="clear" w:color="auto" w:fill="auto"/>
            <w:vAlign w:val="center"/>
          </w:tcPr>
          <w:p w:rsidR="007E6D79" w:rsidRPr="00E177D1" w:rsidRDefault="00A91EFD" w:rsidP="00E177D1">
            <w:pPr>
              <w:tabs>
                <w:tab w:val="center" w:pos="4320"/>
                <w:tab w:val="right" w:pos="8640"/>
              </w:tabs>
              <w:spacing w:line="288" w:lineRule="auto"/>
              <w:jc w:val="center"/>
              <w:rPr>
                <w:rFonts w:cs="B Lotus"/>
                <w:sz w:val="24"/>
                <w:szCs w:val="28"/>
                <w:rtl/>
                <w:lang w:bidi="fa-IR"/>
              </w:rPr>
            </w:pPr>
            <w:r w:rsidRPr="00E177D1">
              <w:rPr>
                <w:rFonts w:cs="B Lotus" w:hint="cs"/>
                <w:sz w:val="24"/>
                <w:szCs w:val="28"/>
                <w:rtl/>
                <w:lang w:bidi="fa-IR"/>
              </w:rPr>
              <w:t>صفر</w:t>
            </w:r>
          </w:p>
        </w:tc>
      </w:tr>
      <w:tr w:rsidR="00A91EFD" w:rsidRPr="00E177D1" w:rsidTr="00E177D1">
        <w:trPr>
          <w:jc w:val="center"/>
        </w:trPr>
        <w:tc>
          <w:tcPr>
            <w:tcW w:w="1701" w:type="dxa"/>
            <w:shd w:val="clear" w:color="auto" w:fill="auto"/>
            <w:vAlign w:val="center"/>
          </w:tcPr>
          <w:p w:rsidR="00A91EFD" w:rsidRPr="00E177D1" w:rsidRDefault="00A91EFD" w:rsidP="00E177D1">
            <w:pPr>
              <w:tabs>
                <w:tab w:val="center" w:pos="4320"/>
                <w:tab w:val="right" w:pos="8640"/>
              </w:tabs>
              <w:spacing w:line="288" w:lineRule="auto"/>
              <w:jc w:val="center"/>
              <w:rPr>
                <w:rFonts w:cs="B Lotus"/>
                <w:sz w:val="24"/>
                <w:szCs w:val="28"/>
                <w:rtl/>
                <w:lang w:bidi="fa-IR"/>
              </w:rPr>
            </w:pPr>
            <w:r w:rsidRPr="00E177D1">
              <w:rPr>
                <w:rFonts w:cs="B Lotus" w:hint="cs"/>
                <w:sz w:val="24"/>
                <w:szCs w:val="28"/>
                <w:rtl/>
                <w:lang w:bidi="fa-IR"/>
              </w:rPr>
              <w:t>2</w:t>
            </w:r>
          </w:p>
        </w:tc>
        <w:tc>
          <w:tcPr>
            <w:tcW w:w="2529" w:type="dxa"/>
            <w:shd w:val="clear" w:color="auto" w:fill="auto"/>
            <w:vAlign w:val="center"/>
          </w:tcPr>
          <w:p w:rsidR="00A91EFD" w:rsidRPr="00E177D1" w:rsidRDefault="00A91EFD" w:rsidP="00E177D1">
            <w:pPr>
              <w:tabs>
                <w:tab w:val="center" w:pos="4320"/>
                <w:tab w:val="right" w:pos="8640"/>
              </w:tabs>
              <w:spacing w:line="288" w:lineRule="auto"/>
              <w:jc w:val="center"/>
              <w:rPr>
                <w:rFonts w:cs="B Lotus"/>
                <w:sz w:val="24"/>
                <w:szCs w:val="28"/>
                <w:rtl/>
                <w:lang w:bidi="fa-IR"/>
              </w:rPr>
            </w:pPr>
            <w:r w:rsidRPr="00E177D1">
              <w:rPr>
                <w:rFonts w:cs="B Lotus" w:hint="cs"/>
                <w:sz w:val="24"/>
                <w:szCs w:val="28"/>
                <w:rtl/>
                <w:lang w:bidi="fa-IR"/>
              </w:rPr>
              <w:t>سالم</w:t>
            </w:r>
          </w:p>
        </w:tc>
        <w:tc>
          <w:tcPr>
            <w:tcW w:w="2988" w:type="dxa"/>
            <w:shd w:val="clear" w:color="auto" w:fill="auto"/>
            <w:vAlign w:val="center"/>
          </w:tcPr>
          <w:p w:rsidR="00A91EFD" w:rsidRPr="00E177D1" w:rsidRDefault="00A91EFD" w:rsidP="00E177D1">
            <w:pPr>
              <w:tabs>
                <w:tab w:val="center" w:pos="4320"/>
                <w:tab w:val="right" w:pos="8640"/>
              </w:tabs>
              <w:spacing w:line="288" w:lineRule="auto"/>
              <w:jc w:val="center"/>
              <w:rPr>
                <w:rFonts w:cs="B Lotus"/>
                <w:sz w:val="24"/>
                <w:szCs w:val="28"/>
                <w:rtl/>
                <w:lang w:bidi="fa-IR"/>
              </w:rPr>
            </w:pPr>
            <w:r w:rsidRPr="00E177D1">
              <w:rPr>
                <w:rFonts w:cs="B Lotus" w:hint="cs"/>
                <w:sz w:val="24"/>
                <w:szCs w:val="28"/>
                <w:rtl/>
                <w:lang w:bidi="fa-IR"/>
              </w:rPr>
              <w:t>2-1 عدد</w:t>
            </w:r>
          </w:p>
        </w:tc>
      </w:tr>
      <w:tr w:rsidR="00A91EFD" w:rsidRPr="00E177D1" w:rsidTr="00E177D1">
        <w:trPr>
          <w:jc w:val="center"/>
        </w:trPr>
        <w:tc>
          <w:tcPr>
            <w:tcW w:w="1701" w:type="dxa"/>
            <w:shd w:val="clear" w:color="auto" w:fill="auto"/>
            <w:vAlign w:val="center"/>
          </w:tcPr>
          <w:p w:rsidR="00A91EFD" w:rsidRPr="00E177D1" w:rsidRDefault="00A91EFD" w:rsidP="00E177D1">
            <w:pPr>
              <w:tabs>
                <w:tab w:val="center" w:pos="4320"/>
                <w:tab w:val="right" w:pos="8640"/>
              </w:tabs>
              <w:spacing w:line="288" w:lineRule="auto"/>
              <w:jc w:val="center"/>
              <w:rPr>
                <w:rFonts w:cs="B Lotus"/>
                <w:sz w:val="24"/>
                <w:szCs w:val="28"/>
                <w:rtl/>
                <w:lang w:bidi="fa-IR"/>
              </w:rPr>
            </w:pPr>
            <w:r w:rsidRPr="00E177D1">
              <w:rPr>
                <w:rFonts w:cs="B Lotus" w:hint="cs"/>
                <w:sz w:val="24"/>
                <w:szCs w:val="28"/>
                <w:rtl/>
                <w:lang w:bidi="fa-IR"/>
              </w:rPr>
              <w:t>3</w:t>
            </w:r>
          </w:p>
        </w:tc>
        <w:tc>
          <w:tcPr>
            <w:tcW w:w="2529" w:type="dxa"/>
            <w:shd w:val="clear" w:color="auto" w:fill="auto"/>
            <w:vAlign w:val="center"/>
          </w:tcPr>
          <w:p w:rsidR="00A91EFD" w:rsidRPr="00E177D1" w:rsidRDefault="00A91EFD" w:rsidP="00E177D1">
            <w:pPr>
              <w:tabs>
                <w:tab w:val="center" w:pos="4320"/>
                <w:tab w:val="right" w:pos="8640"/>
              </w:tabs>
              <w:spacing w:line="288" w:lineRule="auto"/>
              <w:jc w:val="center"/>
              <w:rPr>
                <w:rFonts w:cs="B Lotus"/>
                <w:sz w:val="24"/>
                <w:szCs w:val="28"/>
                <w:rtl/>
                <w:lang w:bidi="fa-IR"/>
              </w:rPr>
            </w:pPr>
            <w:r w:rsidRPr="00E177D1">
              <w:rPr>
                <w:rFonts w:cs="B Lotus" w:hint="cs"/>
                <w:sz w:val="24"/>
                <w:szCs w:val="28"/>
                <w:rtl/>
                <w:lang w:bidi="fa-IR"/>
              </w:rPr>
              <w:t>مشکوک</w:t>
            </w:r>
          </w:p>
        </w:tc>
        <w:tc>
          <w:tcPr>
            <w:tcW w:w="2988" w:type="dxa"/>
            <w:shd w:val="clear" w:color="auto" w:fill="auto"/>
            <w:vAlign w:val="center"/>
          </w:tcPr>
          <w:p w:rsidR="00A91EFD" w:rsidRPr="00E177D1" w:rsidRDefault="00A91EFD" w:rsidP="00E177D1">
            <w:pPr>
              <w:tabs>
                <w:tab w:val="center" w:pos="4320"/>
                <w:tab w:val="right" w:pos="8640"/>
              </w:tabs>
              <w:spacing w:line="288" w:lineRule="auto"/>
              <w:jc w:val="center"/>
              <w:rPr>
                <w:rFonts w:cs="B Lotus"/>
                <w:sz w:val="24"/>
                <w:szCs w:val="28"/>
                <w:rtl/>
                <w:lang w:bidi="fa-IR"/>
              </w:rPr>
            </w:pPr>
            <w:r w:rsidRPr="00E177D1">
              <w:rPr>
                <w:rFonts w:cs="B Lotus" w:hint="cs"/>
                <w:sz w:val="24"/>
                <w:szCs w:val="28"/>
                <w:rtl/>
                <w:lang w:bidi="fa-IR"/>
              </w:rPr>
              <w:t>10-3 عدد</w:t>
            </w:r>
          </w:p>
        </w:tc>
      </w:tr>
      <w:tr w:rsidR="00A91EFD" w:rsidRPr="00E177D1" w:rsidTr="00E177D1">
        <w:trPr>
          <w:jc w:val="center"/>
        </w:trPr>
        <w:tc>
          <w:tcPr>
            <w:tcW w:w="1701" w:type="dxa"/>
            <w:shd w:val="clear" w:color="auto" w:fill="auto"/>
            <w:vAlign w:val="center"/>
          </w:tcPr>
          <w:p w:rsidR="00A91EFD" w:rsidRPr="00E177D1" w:rsidRDefault="00A91EFD" w:rsidP="00E177D1">
            <w:pPr>
              <w:tabs>
                <w:tab w:val="center" w:pos="4320"/>
                <w:tab w:val="right" w:pos="8640"/>
              </w:tabs>
              <w:spacing w:line="288" w:lineRule="auto"/>
              <w:jc w:val="center"/>
              <w:rPr>
                <w:rFonts w:cs="B Lotus"/>
                <w:sz w:val="24"/>
                <w:szCs w:val="28"/>
                <w:rtl/>
                <w:lang w:bidi="fa-IR"/>
              </w:rPr>
            </w:pPr>
            <w:r w:rsidRPr="00E177D1">
              <w:rPr>
                <w:rFonts w:cs="B Lotus" w:hint="cs"/>
                <w:sz w:val="24"/>
                <w:szCs w:val="28"/>
                <w:rtl/>
                <w:lang w:bidi="fa-IR"/>
              </w:rPr>
              <w:t>4</w:t>
            </w:r>
          </w:p>
        </w:tc>
        <w:tc>
          <w:tcPr>
            <w:tcW w:w="2529" w:type="dxa"/>
            <w:shd w:val="clear" w:color="auto" w:fill="auto"/>
            <w:vAlign w:val="center"/>
          </w:tcPr>
          <w:p w:rsidR="00A91EFD" w:rsidRPr="00E177D1" w:rsidRDefault="00A91EFD" w:rsidP="00E177D1">
            <w:pPr>
              <w:tabs>
                <w:tab w:val="center" w:pos="4320"/>
                <w:tab w:val="right" w:pos="8640"/>
              </w:tabs>
              <w:spacing w:line="288" w:lineRule="auto"/>
              <w:jc w:val="center"/>
              <w:rPr>
                <w:rFonts w:cs="B Lotus"/>
                <w:sz w:val="24"/>
                <w:szCs w:val="28"/>
                <w:rtl/>
                <w:lang w:bidi="fa-IR"/>
              </w:rPr>
            </w:pPr>
            <w:r w:rsidRPr="00E177D1">
              <w:rPr>
                <w:rFonts w:cs="B Lotus" w:hint="cs"/>
                <w:sz w:val="24"/>
                <w:szCs w:val="28"/>
                <w:rtl/>
                <w:lang w:bidi="fa-IR"/>
              </w:rPr>
              <w:t>غیرقابل شرب</w:t>
            </w:r>
          </w:p>
        </w:tc>
        <w:tc>
          <w:tcPr>
            <w:tcW w:w="2988" w:type="dxa"/>
            <w:shd w:val="clear" w:color="auto" w:fill="auto"/>
            <w:vAlign w:val="center"/>
          </w:tcPr>
          <w:p w:rsidR="00A91EFD" w:rsidRPr="00E177D1" w:rsidRDefault="00A91EFD" w:rsidP="00E177D1">
            <w:pPr>
              <w:tabs>
                <w:tab w:val="center" w:pos="4320"/>
                <w:tab w:val="right" w:pos="8640"/>
              </w:tabs>
              <w:spacing w:line="288" w:lineRule="auto"/>
              <w:jc w:val="center"/>
              <w:rPr>
                <w:rFonts w:cs="B Lotus"/>
                <w:sz w:val="24"/>
                <w:szCs w:val="28"/>
                <w:rtl/>
                <w:lang w:bidi="fa-IR"/>
              </w:rPr>
            </w:pPr>
            <w:r w:rsidRPr="00E177D1">
              <w:rPr>
                <w:rFonts w:cs="B Lotus" w:hint="cs"/>
                <w:sz w:val="24"/>
                <w:szCs w:val="28"/>
                <w:rtl/>
                <w:lang w:bidi="fa-IR"/>
              </w:rPr>
              <w:t>10 و بیشتر</w:t>
            </w:r>
          </w:p>
        </w:tc>
      </w:tr>
    </w:tbl>
    <w:p w:rsidR="00290E9C" w:rsidRPr="003461CC" w:rsidRDefault="00290E9C" w:rsidP="003461CC">
      <w:pPr>
        <w:ind w:firstLine="284"/>
        <w:jc w:val="both"/>
        <w:rPr>
          <w:rFonts w:cs="B Lotus"/>
          <w:spacing w:val="-6"/>
          <w:sz w:val="24"/>
          <w:szCs w:val="28"/>
          <w:rtl/>
          <w:lang w:bidi="fa-IR"/>
        </w:rPr>
      </w:pPr>
      <w:r w:rsidRPr="003461CC">
        <w:rPr>
          <w:rFonts w:cs="B Lotus" w:hint="cs"/>
          <w:spacing w:val="-6"/>
          <w:sz w:val="24"/>
          <w:szCs w:val="28"/>
          <w:rtl/>
          <w:lang w:bidi="fa-IR"/>
        </w:rPr>
        <w:t>آب شرب نباید از درجه‌ی 1 و 2 پایین‌تر باشد [آذرگشب، اذن الله؛ 1375؛ ص 13].</w:t>
      </w:r>
    </w:p>
    <w:p w:rsidR="00290E9C" w:rsidRPr="003461CC" w:rsidRDefault="00290E9C" w:rsidP="003461CC">
      <w:pPr>
        <w:ind w:firstLine="284"/>
        <w:jc w:val="both"/>
        <w:rPr>
          <w:rFonts w:cs="B Lotus"/>
          <w:spacing w:val="-6"/>
          <w:sz w:val="24"/>
          <w:szCs w:val="28"/>
          <w:rtl/>
          <w:lang w:bidi="fa-IR"/>
        </w:rPr>
      </w:pPr>
      <w:r w:rsidRPr="003461CC">
        <w:rPr>
          <w:rFonts w:cs="B Lotus" w:hint="cs"/>
          <w:spacing w:val="-6"/>
          <w:sz w:val="24"/>
          <w:szCs w:val="28"/>
          <w:rtl/>
          <w:lang w:bidi="fa-IR"/>
        </w:rPr>
        <w:t>به طور کلی می‌توان گفت که آب سالم از نظر فیزیکی، آبی است که؛ بی‌رنگ. بی‌طعم و بی‌بو باشد و از نظر شیمیایی دارای املاح استاندارد و یا در حد مجاز بوده، از نظر بیولوژیکی عاری از هرگونه عوامل بیماری‌زا باشد [اصفهانی و مهرابی توانا؛ 1377؛ ص 41].</w:t>
      </w:r>
    </w:p>
    <w:p w:rsidR="00A41925" w:rsidRPr="00E233F1" w:rsidRDefault="00290E9C" w:rsidP="003461CC">
      <w:pPr>
        <w:ind w:firstLine="284"/>
        <w:jc w:val="both"/>
        <w:rPr>
          <w:rFonts w:cs="B Lotus"/>
          <w:sz w:val="24"/>
          <w:szCs w:val="28"/>
          <w:rtl/>
          <w:lang w:bidi="fa-IR"/>
        </w:rPr>
      </w:pPr>
      <w:r w:rsidRPr="00E233F1">
        <w:rPr>
          <w:rFonts w:cs="B Lotus" w:hint="cs"/>
          <w:sz w:val="24"/>
          <w:szCs w:val="28"/>
          <w:rtl/>
          <w:lang w:bidi="fa-IR"/>
        </w:rPr>
        <w:t>اگر مقدار مواد آلی و آلوده‌کننده‌ی آب از تعداد موجودات ذره‌بینی (باکتری‌های ساپروفیت)</w:t>
      </w:r>
      <w:r w:rsidR="00A41925" w:rsidRPr="00E233F1">
        <w:rPr>
          <w:rFonts w:cs="B Lotus"/>
          <w:sz w:val="24"/>
          <w:szCs w:val="28"/>
          <w:vertAlign w:val="superscript"/>
          <w:rtl/>
        </w:rPr>
        <w:footnoteReference w:id="7"/>
      </w:r>
      <w:r w:rsidRPr="00E233F1">
        <w:rPr>
          <w:rFonts w:cs="B Lotus" w:hint="cs"/>
          <w:sz w:val="24"/>
          <w:szCs w:val="28"/>
          <w:rtl/>
          <w:lang w:bidi="fa-IR"/>
        </w:rPr>
        <w:t xml:space="preserve"> کمتر باشد، موجوددات ذره‌بینی می‌توانند آلودگی‌ها را پاک کنند، اما در صورتی که به علت کثرت مواد آلی یا تضعیف موجودات ذره‌بینی با اضافه‌کردن موادی به آب قدرت پاک‌کنندگی آن از بین برود، فعل و انفعالات شیمیایی به تغییر صفات آب منجر خواهد شد.</w:t>
      </w:r>
    </w:p>
    <w:p w:rsidR="00290E9C" w:rsidRPr="00E233F1" w:rsidRDefault="00290E9C" w:rsidP="003461CC">
      <w:pPr>
        <w:ind w:firstLine="284"/>
        <w:jc w:val="both"/>
        <w:rPr>
          <w:rFonts w:cs="B Lotus"/>
          <w:sz w:val="24"/>
          <w:szCs w:val="28"/>
          <w:rtl/>
          <w:lang w:bidi="fa-IR"/>
        </w:rPr>
      </w:pPr>
      <w:r w:rsidRPr="00E233F1">
        <w:rPr>
          <w:rFonts w:cs="B Lotus" w:hint="cs"/>
          <w:sz w:val="24"/>
          <w:szCs w:val="28"/>
          <w:rtl/>
          <w:lang w:bidi="fa-IR"/>
        </w:rPr>
        <w:t>تغییر صفات سه‌گانه‌ی آب نیز نشان از اشباع آب از آلودگی‌هاست؛ بنابراین اگر آب قلتین یکی از صفات سه‌گانه‌ی آن تغییر کند قدرت پاک‌کنندگی خود را از دست داده و قابل استفاده در طهارت نیست.</w:t>
      </w:r>
    </w:p>
    <w:p w:rsidR="00290E9C" w:rsidRPr="00E233F1" w:rsidRDefault="00290E9C" w:rsidP="00AC3673">
      <w:pPr>
        <w:pStyle w:val="a1"/>
        <w:rPr>
          <w:rtl/>
        </w:rPr>
      </w:pPr>
      <w:bookmarkStart w:id="58" w:name="_Toc165368443"/>
      <w:bookmarkStart w:id="59" w:name="_Toc165370847"/>
      <w:bookmarkStart w:id="60" w:name="_Toc165429005"/>
      <w:bookmarkStart w:id="61" w:name="_Toc165429189"/>
      <w:bookmarkStart w:id="62" w:name="_Toc338448425"/>
      <w:r w:rsidRPr="00E233F1">
        <w:rPr>
          <w:rFonts w:hint="cs"/>
          <w:rtl/>
        </w:rPr>
        <w:t>1-3- شک در پاکی آب</w:t>
      </w:r>
      <w:bookmarkEnd w:id="58"/>
      <w:bookmarkEnd w:id="59"/>
      <w:bookmarkEnd w:id="60"/>
      <w:bookmarkEnd w:id="61"/>
      <w:bookmarkEnd w:id="62"/>
    </w:p>
    <w:p w:rsidR="007B56DA" w:rsidRPr="00E233F1" w:rsidRDefault="002B0493" w:rsidP="003461CC">
      <w:pPr>
        <w:ind w:firstLine="284"/>
        <w:jc w:val="both"/>
        <w:rPr>
          <w:rFonts w:cs="B Lotus"/>
          <w:sz w:val="24"/>
          <w:szCs w:val="28"/>
          <w:rtl/>
          <w:lang w:bidi="fa-IR"/>
        </w:rPr>
      </w:pPr>
      <w:r w:rsidRPr="00E233F1">
        <w:rPr>
          <w:rFonts w:cs="B Lotus" w:hint="cs"/>
          <w:sz w:val="24"/>
          <w:szCs w:val="28"/>
          <w:rtl/>
          <w:lang w:bidi="fa-IR"/>
        </w:rPr>
        <w:t>اگر در پاکی دو ظرف محتوی آب شک شود، طهارت با آبی انجام می‌شود که احتمال پاکی آن وجود دارد. اما اگر در دو ظرف که یکی محتوی نجاستی چون ادرار و دیگری آب پاک است، اشتباهی پیش آید، شخص حق اجتهاد و انتخاب را ندارد.</w:t>
      </w:r>
    </w:p>
    <w:p w:rsidR="002B0493" w:rsidRPr="00E233F1" w:rsidRDefault="002B0493" w:rsidP="003461CC">
      <w:pPr>
        <w:ind w:firstLine="284"/>
        <w:jc w:val="center"/>
        <w:rPr>
          <w:rFonts w:cs="B Lotus"/>
          <w:sz w:val="24"/>
          <w:szCs w:val="28"/>
          <w:rtl/>
          <w:lang w:bidi="fa-IR"/>
        </w:rPr>
      </w:pPr>
      <w:r w:rsidRPr="00E233F1">
        <w:rPr>
          <w:rFonts w:cs="B Lotus" w:hint="cs"/>
          <w:sz w:val="24"/>
          <w:szCs w:val="28"/>
          <w:rtl/>
          <w:lang w:bidi="fa-IR"/>
        </w:rPr>
        <w:t>***</w:t>
      </w:r>
    </w:p>
    <w:p w:rsidR="002B0493" w:rsidRPr="00E233F1" w:rsidRDefault="002B0493" w:rsidP="003461CC">
      <w:pPr>
        <w:ind w:firstLine="284"/>
        <w:jc w:val="both"/>
        <w:rPr>
          <w:rFonts w:cs="B Lotus"/>
          <w:sz w:val="24"/>
          <w:szCs w:val="28"/>
          <w:rtl/>
          <w:lang w:bidi="fa-IR"/>
        </w:rPr>
      </w:pPr>
      <w:r w:rsidRPr="00E233F1">
        <w:rPr>
          <w:rFonts w:cs="B Lotus" w:hint="cs"/>
          <w:sz w:val="24"/>
          <w:szCs w:val="28"/>
          <w:rtl/>
          <w:lang w:bidi="fa-IR"/>
        </w:rPr>
        <w:t xml:space="preserve">حکم فوق که براساس قاعده‌ی فقهی </w:t>
      </w:r>
      <w:r w:rsidRPr="00E01CB2">
        <w:rPr>
          <w:rStyle w:val="Char0"/>
          <w:rFonts w:hint="cs"/>
          <w:rtl/>
        </w:rPr>
        <w:t>«</w:t>
      </w:r>
      <w:r w:rsidRPr="00E01CB2">
        <w:rPr>
          <w:rStyle w:val="Char0"/>
          <w:rtl/>
        </w:rPr>
        <w:t>الیقین لا یزول بالشک</w:t>
      </w:r>
      <w:r w:rsidRPr="00E01CB2">
        <w:rPr>
          <w:rStyle w:val="Char0"/>
          <w:rFonts w:hint="cs"/>
          <w:rtl/>
        </w:rPr>
        <w:t>»</w:t>
      </w:r>
      <w:r w:rsidRPr="00E233F1">
        <w:rPr>
          <w:rFonts w:cs="B Lotus" w:hint="cs"/>
          <w:sz w:val="24"/>
          <w:szCs w:val="28"/>
          <w:rtl/>
          <w:lang w:bidi="fa-IR"/>
        </w:rPr>
        <w:t xml:space="preserve"> صادر شده است. در پیش‌گیری از وسواس و مشکلات روانی ناشی از آن اهمیت زیادی دارد. این حکم زمانی صادر می‌شود که در پاکی دو ظرف شک شود. اما اگر یکی از ظرف‌ها محتوی نجاست باشد، با توجه به قطعیت و یقین در نجس بودن یکی از دو ظرف، برای پیش‌گیری از آلودگی، شخص حق اجتهاد و اعمال نظر ندارد.</w:t>
      </w:r>
    </w:p>
    <w:p w:rsidR="002B0493" w:rsidRPr="00E233F1" w:rsidRDefault="00346A2B" w:rsidP="00AC3673">
      <w:pPr>
        <w:pStyle w:val="a1"/>
        <w:rPr>
          <w:rtl/>
        </w:rPr>
      </w:pPr>
      <w:bookmarkStart w:id="63" w:name="_Toc165368444"/>
      <w:bookmarkStart w:id="64" w:name="_Toc165370848"/>
      <w:bookmarkStart w:id="65" w:name="_Toc165429006"/>
      <w:bookmarkStart w:id="66" w:name="_Toc165429190"/>
      <w:bookmarkStart w:id="67" w:name="_Toc338448426"/>
      <w:r>
        <w:rPr>
          <w:rFonts w:hint="cs"/>
          <w:rtl/>
        </w:rPr>
        <w:t xml:space="preserve">1-4- </w:t>
      </w:r>
      <w:r w:rsidR="002B0493" w:rsidRPr="00E233F1">
        <w:rPr>
          <w:rFonts w:hint="cs"/>
          <w:rtl/>
        </w:rPr>
        <w:t>ظروف طلا و نقره</w:t>
      </w:r>
      <w:bookmarkEnd w:id="63"/>
      <w:bookmarkEnd w:id="64"/>
      <w:bookmarkEnd w:id="65"/>
      <w:bookmarkEnd w:id="66"/>
      <w:bookmarkEnd w:id="67"/>
    </w:p>
    <w:p w:rsidR="002B0493" w:rsidRPr="00E233F1" w:rsidRDefault="004D6371" w:rsidP="00346A2B">
      <w:pPr>
        <w:ind w:firstLine="284"/>
        <w:jc w:val="both"/>
        <w:rPr>
          <w:rFonts w:cs="B Lotus"/>
          <w:sz w:val="24"/>
          <w:szCs w:val="28"/>
          <w:rtl/>
          <w:lang w:bidi="fa-IR"/>
        </w:rPr>
      </w:pPr>
      <w:r w:rsidRPr="00E233F1">
        <w:rPr>
          <w:rFonts w:cs="B Lotus" w:hint="cs"/>
          <w:sz w:val="24"/>
          <w:szCs w:val="28"/>
          <w:rtl/>
          <w:lang w:bidi="fa-IR"/>
        </w:rPr>
        <w:t xml:space="preserve">استعمال ظروف طلا و نقره و نگهداری آن‌ها به هر عنوان به دلیل حدیث </w:t>
      </w:r>
      <w:r w:rsidRPr="00E01CB2">
        <w:rPr>
          <w:rStyle w:val="Char4"/>
          <w:rFonts w:hint="cs"/>
          <w:rtl/>
        </w:rPr>
        <w:t>«</w:t>
      </w:r>
      <w:r w:rsidRPr="00E01CB2">
        <w:rPr>
          <w:rStyle w:val="Char4"/>
          <w:rtl/>
        </w:rPr>
        <w:t>لا تشربوا فی آنیة الذهب و</w:t>
      </w:r>
      <w:r w:rsidR="00346A2B" w:rsidRPr="00E01CB2">
        <w:rPr>
          <w:rStyle w:val="Char4"/>
          <w:rtl/>
        </w:rPr>
        <w:t xml:space="preserve">الفضة و لا تأکلوا </w:t>
      </w:r>
      <w:r w:rsidR="00346A2B" w:rsidRPr="00E01CB2">
        <w:rPr>
          <w:rStyle w:val="Char4"/>
          <w:rFonts w:hint="cs"/>
          <w:rtl/>
        </w:rPr>
        <w:t>في</w:t>
      </w:r>
      <w:r w:rsidRPr="00E01CB2">
        <w:rPr>
          <w:rStyle w:val="Char4"/>
          <w:rtl/>
        </w:rPr>
        <w:t xml:space="preserve"> صحافها</w:t>
      </w:r>
      <w:r w:rsidRPr="00E01CB2">
        <w:rPr>
          <w:rStyle w:val="Char4"/>
          <w:rFonts w:hint="cs"/>
          <w:rtl/>
        </w:rPr>
        <w:t>»</w:t>
      </w:r>
      <w:r w:rsidRPr="00E233F1">
        <w:rPr>
          <w:rFonts w:cs="B Lotus" w:hint="cs"/>
          <w:sz w:val="24"/>
          <w:szCs w:val="28"/>
          <w:rtl/>
          <w:lang w:bidi="fa-IR"/>
        </w:rPr>
        <w:t xml:space="preserve"> «در ظروف طلا و نقره چیزی ننوشید و در بشقاب‌هایی ساخته شده از آن‌ها چیزی نخورید» و هم‌چنین به کار بردن ظروفی که نجس هستند، مانند مشک تهیه شده از پوست مردار، حرام است.</w:t>
      </w:r>
    </w:p>
    <w:p w:rsidR="004D6371" w:rsidRPr="00E233F1" w:rsidRDefault="004D6371" w:rsidP="003461CC">
      <w:pPr>
        <w:ind w:firstLine="284"/>
        <w:jc w:val="center"/>
        <w:rPr>
          <w:rFonts w:cs="B Lotus"/>
          <w:sz w:val="24"/>
          <w:szCs w:val="28"/>
          <w:rtl/>
          <w:lang w:bidi="fa-IR"/>
        </w:rPr>
      </w:pPr>
      <w:r w:rsidRPr="00E233F1">
        <w:rPr>
          <w:rFonts w:cs="B Lotus" w:hint="cs"/>
          <w:sz w:val="24"/>
          <w:szCs w:val="28"/>
          <w:rtl/>
          <w:lang w:bidi="fa-IR"/>
        </w:rPr>
        <w:t>***</w:t>
      </w:r>
    </w:p>
    <w:p w:rsidR="004D6371" w:rsidRPr="00E233F1" w:rsidRDefault="004D6371" w:rsidP="00F326A0">
      <w:pPr>
        <w:ind w:firstLine="284"/>
        <w:jc w:val="both"/>
        <w:rPr>
          <w:rFonts w:cs="B Lotus"/>
          <w:sz w:val="24"/>
          <w:szCs w:val="28"/>
          <w:rtl/>
          <w:lang w:bidi="fa-IR"/>
        </w:rPr>
      </w:pPr>
      <w:r w:rsidRPr="00E233F1">
        <w:rPr>
          <w:rFonts w:cs="B Lotus" w:hint="cs"/>
          <w:sz w:val="24"/>
          <w:szCs w:val="28"/>
          <w:rtl/>
          <w:lang w:bidi="fa-IR"/>
        </w:rPr>
        <w:t>گرچه علل تحریم استفاده از ظروف طلا و نقره به طور اصولی مبتنی بر نهی قرآن از نگهداری و ذخیره‌ی طلا و نقره و نیز جلوگیری از ایجاد شکاف طبقاتی در جامعه است؛ هم‌چنین می‌تواند دلایل اقتصادی در شیوه‌های بانک‌داری جدید و پشتوانه بودن طلا در این سیستم‌ها داشته باشد، اما اثرات سوء به کار بردن این ظروف در سلامت بدن نیز مطرح است.</w:t>
      </w:r>
    </w:p>
    <w:p w:rsidR="004D6371" w:rsidRPr="00E233F1" w:rsidRDefault="004D6371" w:rsidP="003461CC">
      <w:pPr>
        <w:spacing w:line="216" w:lineRule="auto"/>
        <w:ind w:firstLine="284"/>
        <w:jc w:val="both"/>
        <w:rPr>
          <w:rFonts w:cs="B Lotus"/>
          <w:sz w:val="24"/>
          <w:szCs w:val="28"/>
          <w:rtl/>
          <w:lang w:bidi="fa-IR"/>
        </w:rPr>
      </w:pPr>
      <w:r w:rsidRPr="00E233F1">
        <w:rPr>
          <w:rFonts w:cs="B Lotus" w:hint="cs"/>
          <w:sz w:val="24"/>
          <w:szCs w:val="28"/>
          <w:rtl/>
          <w:lang w:bidi="fa-IR"/>
        </w:rPr>
        <w:t>بازتاب تشعشعات نور از طلا حتی در مدت کوتاه نوشیدن آب از ظرف طلا، اثرات سوئی از خود بر جای می‌گذارد، که نسبت به سلامتی بدن مضر است و طعم آب را به طور محسوسی تغییر می‌دهد.</w:t>
      </w:r>
    </w:p>
    <w:p w:rsidR="00254D45" w:rsidRPr="00E233F1" w:rsidRDefault="00254D45" w:rsidP="003461CC">
      <w:pPr>
        <w:spacing w:line="216" w:lineRule="auto"/>
        <w:ind w:firstLine="284"/>
        <w:jc w:val="both"/>
        <w:rPr>
          <w:rFonts w:cs="B Lotus"/>
          <w:sz w:val="24"/>
          <w:szCs w:val="28"/>
          <w:rtl/>
          <w:lang w:bidi="fa-IR"/>
        </w:rPr>
      </w:pPr>
      <w:r w:rsidRPr="00E233F1">
        <w:rPr>
          <w:rFonts w:cs="B Lotus" w:hint="cs"/>
          <w:sz w:val="24"/>
          <w:szCs w:val="28"/>
          <w:rtl/>
          <w:lang w:bidi="fa-IR"/>
        </w:rPr>
        <w:t>نقره نیز از جمله فلزاتی است که هم از نظر بازتاب تشعشعات نورانی و هم از نظر سرعت و شدت فعالیت الکترونی بر سایر فلزات برتری داشته، از این رو میل ترکیبی شدیدی با بسیاری از مواد غذایی و شیمیایی دارد و امروزه نیز ترکیبات شیمیایی نقره به علت حساسیت شدیدشان نسبت به نور همواره در شیشه‌های رنگی یا کاملاً تاریک نگهداری می‌شوند. بدیهی است که اگر موادغذایی مستقیماً با ظروف نقره تماس پیدا کنند به سرعت نقره با آن</w:t>
      </w:r>
      <w:r w:rsidR="00A37143">
        <w:rPr>
          <w:rFonts w:cs="B Lotus" w:hint="cs"/>
          <w:sz w:val="24"/>
          <w:szCs w:val="28"/>
          <w:rtl/>
          <w:lang w:bidi="fa-IR"/>
        </w:rPr>
        <w:t xml:space="preserve">‌ها </w:t>
      </w:r>
      <w:r w:rsidRPr="00E233F1">
        <w:rPr>
          <w:rFonts w:cs="B Lotus" w:hint="cs"/>
          <w:sz w:val="24"/>
          <w:szCs w:val="28"/>
          <w:rtl/>
          <w:lang w:bidi="fa-IR"/>
        </w:rPr>
        <w:t>ترکیب شده و وارد موادغذایی می‌گردد.</w:t>
      </w:r>
    </w:p>
    <w:p w:rsidR="00254D45" w:rsidRPr="00E233F1" w:rsidRDefault="00254D45" w:rsidP="003461CC">
      <w:pPr>
        <w:spacing w:line="216" w:lineRule="auto"/>
        <w:ind w:firstLine="284"/>
        <w:jc w:val="both"/>
        <w:rPr>
          <w:rFonts w:cs="B Lotus"/>
          <w:sz w:val="24"/>
          <w:szCs w:val="28"/>
          <w:rtl/>
          <w:lang w:bidi="fa-IR"/>
        </w:rPr>
      </w:pPr>
      <w:r w:rsidRPr="00E233F1">
        <w:rPr>
          <w:rFonts w:cs="B Lotus" w:hint="cs"/>
          <w:sz w:val="24"/>
          <w:szCs w:val="28"/>
          <w:rtl/>
          <w:lang w:bidi="fa-IR"/>
        </w:rPr>
        <w:t xml:space="preserve">نقره </w:t>
      </w:r>
      <w:r w:rsidR="006044D2" w:rsidRPr="00E233F1">
        <w:rPr>
          <w:rFonts w:cs="B Lotus" w:hint="cs"/>
          <w:sz w:val="24"/>
          <w:szCs w:val="28"/>
          <w:rtl/>
          <w:lang w:bidi="fa-IR"/>
        </w:rPr>
        <w:t>یک ماده‌ی سمی است و اگر یک قاشق نقره‌ای را وارد زرده‌ی تخم‌مرغ کنیم، نقره به سرعت، گوگرد ترکیبی آن را جذب کرده و سیاه می‌گردد [صبور اردوبادی؛ احمد؛ 1357؛ ص 82-77</w:t>
      </w:r>
      <w:r w:rsidR="00CC47BA" w:rsidRPr="00E233F1">
        <w:rPr>
          <w:rFonts w:cs="B Lotus" w:hint="cs"/>
          <w:sz w:val="24"/>
          <w:szCs w:val="28"/>
          <w:rtl/>
          <w:lang w:bidi="fa-IR"/>
        </w:rPr>
        <w:t>].</w:t>
      </w:r>
    </w:p>
    <w:p w:rsidR="00CC47BA" w:rsidRPr="00E233F1" w:rsidRDefault="00CC47BA" w:rsidP="003461CC">
      <w:pPr>
        <w:spacing w:line="216" w:lineRule="auto"/>
        <w:ind w:firstLine="284"/>
        <w:jc w:val="both"/>
        <w:rPr>
          <w:rFonts w:cs="B Lotus"/>
          <w:sz w:val="24"/>
          <w:szCs w:val="28"/>
          <w:rtl/>
          <w:lang w:bidi="fa-IR"/>
        </w:rPr>
      </w:pPr>
      <w:r w:rsidRPr="00E233F1">
        <w:rPr>
          <w:rFonts w:cs="B Lotus" w:hint="cs"/>
          <w:sz w:val="24"/>
          <w:szCs w:val="28"/>
          <w:rtl/>
          <w:lang w:bidi="fa-IR"/>
        </w:rPr>
        <w:t>تحریم استعمال ظروفی که از نجاست تهیه شده‌اند، یک حکم صریح بهداشتی است که از ابتلا به بیماری‌های ناشی از آلودگی‌های آن ظروف پیش‌گیری می‌کند.</w:t>
      </w:r>
    </w:p>
    <w:p w:rsidR="00CC47BA" w:rsidRPr="00E233F1" w:rsidRDefault="00CC47BA" w:rsidP="00AC3673">
      <w:pPr>
        <w:pStyle w:val="a1"/>
        <w:rPr>
          <w:rtl/>
        </w:rPr>
      </w:pPr>
      <w:bookmarkStart w:id="68" w:name="_Toc165368445"/>
      <w:bookmarkStart w:id="69" w:name="_Toc165370849"/>
      <w:bookmarkStart w:id="70" w:name="_Toc165429007"/>
      <w:bookmarkStart w:id="71" w:name="_Toc165429191"/>
      <w:bookmarkStart w:id="72" w:name="_Toc338448427"/>
      <w:r w:rsidRPr="00E233F1">
        <w:rPr>
          <w:rFonts w:hint="cs"/>
          <w:rtl/>
        </w:rPr>
        <w:t>1-5- تحریم استعمال طلا برای مرد</w:t>
      </w:r>
      <w:bookmarkEnd w:id="68"/>
      <w:bookmarkEnd w:id="69"/>
      <w:bookmarkEnd w:id="70"/>
      <w:bookmarkEnd w:id="71"/>
      <w:bookmarkEnd w:id="72"/>
    </w:p>
    <w:p w:rsidR="00750D30" w:rsidRPr="00E233F1" w:rsidRDefault="00750D30" w:rsidP="00A842F5">
      <w:pPr>
        <w:spacing w:line="216" w:lineRule="auto"/>
        <w:ind w:firstLine="284"/>
        <w:jc w:val="both"/>
        <w:rPr>
          <w:rFonts w:cs="B Lotus"/>
          <w:sz w:val="24"/>
          <w:szCs w:val="28"/>
          <w:rtl/>
          <w:lang w:bidi="fa-IR"/>
        </w:rPr>
      </w:pPr>
      <w:r w:rsidRPr="00E233F1">
        <w:rPr>
          <w:rFonts w:cs="B Lotus" w:hint="cs"/>
          <w:sz w:val="24"/>
          <w:szCs w:val="28"/>
          <w:rtl/>
          <w:lang w:bidi="fa-IR"/>
        </w:rPr>
        <w:t>استفاده از طلا برای مردان غیر از موارد اضطراری مورد تأیید شارع، حرام است. ترمذی رحمه‌الله از ابوموسی اشعری</w:t>
      </w:r>
      <w:r w:rsidR="00A842F5">
        <w:rPr>
          <w:rFonts w:cs="B Lotus" w:hint="cs"/>
          <w:sz w:val="24"/>
          <w:szCs w:val="28"/>
          <w:rtl/>
          <w:lang w:bidi="fa-IR"/>
        </w:rPr>
        <w:t xml:space="preserve"> </w:t>
      </w:r>
      <w:r w:rsidRPr="00E233F1">
        <w:rPr>
          <w:rFonts w:cs="B Lotus" w:hint="cs"/>
          <w:sz w:val="24"/>
          <w:szCs w:val="28"/>
          <w:lang w:bidi="fa-IR"/>
        </w:rPr>
        <w:sym w:font="AGA Arabesque" w:char="F074"/>
      </w:r>
      <w:r w:rsidRPr="00E233F1">
        <w:rPr>
          <w:rFonts w:cs="B Lotus" w:hint="cs"/>
          <w:sz w:val="24"/>
          <w:szCs w:val="28"/>
          <w:rtl/>
          <w:lang w:bidi="fa-IR"/>
        </w:rPr>
        <w:t xml:space="preserve"> روایت کرده که پیامبر</w:t>
      </w:r>
      <w:r w:rsidR="00A842F5">
        <w:rPr>
          <w:rFonts w:cs="B Lotus" w:hint="cs"/>
          <w:sz w:val="24"/>
          <w:szCs w:val="28"/>
          <w:rtl/>
          <w:lang w:bidi="fa-IR"/>
        </w:rPr>
        <w:t xml:space="preserve"> </w:t>
      </w:r>
      <w:r w:rsidRPr="00E233F1">
        <w:rPr>
          <w:rFonts w:cs="B Lotus" w:hint="cs"/>
          <w:sz w:val="24"/>
          <w:szCs w:val="28"/>
          <w:lang w:bidi="fa-IR"/>
        </w:rPr>
        <w:sym w:font="AGA Arabesque" w:char="F072"/>
      </w:r>
      <w:r w:rsidRPr="00E233F1">
        <w:rPr>
          <w:rFonts w:cs="B Lotus" w:hint="cs"/>
          <w:sz w:val="24"/>
          <w:szCs w:val="28"/>
          <w:rtl/>
          <w:lang w:bidi="fa-IR"/>
        </w:rPr>
        <w:t xml:space="preserve"> فرموده</w:t>
      </w:r>
      <w:r w:rsidR="00AB0E06" w:rsidRPr="00E233F1">
        <w:rPr>
          <w:rFonts w:cs="B Lotus" w:hint="cs"/>
          <w:sz w:val="24"/>
          <w:szCs w:val="28"/>
          <w:rtl/>
          <w:lang w:bidi="fa-IR"/>
        </w:rPr>
        <w:t xml:space="preserve"> است</w:t>
      </w:r>
      <w:r w:rsidR="00175668">
        <w:rPr>
          <w:rFonts w:cs="B Lotus" w:hint="cs"/>
          <w:sz w:val="24"/>
          <w:szCs w:val="28"/>
          <w:rtl/>
          <w:lang w:bidi="fa-IR"/>
        </w:rPr>
        <w:t>:</w:t>
      </w:r>
      <w:r w:rsidR="00AB0E06" w:rsidRPr="00E233F1">
        <w:rPr>
          <w:rFonts w:cs="B Lotus" w:hint="cs"/>
          <w:sz w:val="24"/>
          <w:szCs w:val="28"/>
          <w:rtl/>
          <w:lang w:bidi="fa-IR"/>
        </w:rPr>
        <w:t xml:space="preserve"> </w:t>
      </w:r>
      <w:r w:rsidR="00AB0E06" w:rsidRPr="00E01CB2">
        <w:rPr>
          <w:rStyle w:val="Char4"/>
          <w:rFonts w:hint="cs"/>
          <w:rtl/>
        </w:rPr>
        <w:t>«</w:t>
      </w:r>
      <w:r w:rsidR="00A842F5" w:rsidRPr="00E01CB2">
        <w:rPr>
          <w:rStyle w:val="Char4"/>
          <w:rtl/>
        </w:rPr>
        <w:t>حرّم لباس الحریر والذّهب علی ذکور أ</w:t>
      </w:r>
      <w:r w:rsidR="00A842F5" w:rsidRPr="00E01CB2">
        <w:rPr>
          <w:rStyle w:val="Char4"/>
          <w:rFonts w:hint="cs"/>
          <w:rtl/>
        </w:rPr>
        <w:t>متي</w:t>
      </w:r>
      <w:r w:rsidR="00AB0E06" w:rsidRPr="00E01CB2">
        <w:rPr>
          <w:rStyle w:val="Char4"/>
          <w:rtl/>
        </w:rPr>
        <w:t xml:space="preserve"> و</w:t>
      </w:r>
      <w:r w:rsidR="00A842F5" w:rsidRPr="00E01CB2">
        <w:rPr>
          <w:rStyle w:val="Char4"/>
          <w:rtl/>
        </w:rPr>
        <w:t>أحل ل</w:t>
      </w:r>
      <w:r w:rsidR="00A842F5" w:rsidRPr="00E01CB2">
        <w:rPr>
          <w:rStyle w:val="Char4"/>
          <w:rFonts w:hint="cs"/>
          <w:rtl/>
        </w:rPr>
        <w:t>إ</w:t>
      </w:r>
      <w:r w:rsidR="00AB0E06" w:rsidRPr="00E01CB2">
        <w:rPr>
          <w:rStyle w:val="Char4"/>
          <w:rtl/>
        </w:rPr>
        <w:t>ناثهم</w:t>
      </w:r>
      <w:r w:rsidR="00AB0E06" w:rsidRPr="00E01CB2">
        <w:rPr>
          <w:rStyle w:val="Char4"/>
          <w:rFonts w:hint="cs"/>
          <w:rtl/>
        </w:rPr>
        <w:t>»</w:t>
      </w:r>
      <w:r w:rsidR="00AB0E06" w:rsidRPr="00E233F1">
        <w:rPr>
          <w:rFonts w:cs="B Lotus" w:hint="cs"/>
          <w:sz w:val="24"/>
          <w:szCs w:val="28"/>
          <w:rtl/>
          <w:lang w:bidi="fa-IR"/>
        </w:rPr>
        <w:t xml:space="preserve"> «پوشیدن لباس حریر و استعمال طلا بر مردان امتم تحریم شده ولی برای زنان این امت حلال شده است».</w:t>
      </w:r>
    </w:p>
    <w:p w:rsidR="00AB0E06" w:rsidRPr="00E233F1" w:rsidRDefault="00AB0E06" w:rsidP="003461CC">
      <w:pPr>
        <w:spacing w:line="216" w:lineRule="auto"/>
        <w:ind w:firstLine="284"/>
        <w:jc w:val="center"/>
        <w:rPr>
          <w:rFonts w:cs="B Lotus"/>
          <w:sz w:val="24"/>
          <w:szCs w:val="28"/>
          <w:rtl/>
          <w:lang w:bidi="fa-IR"/>
        </w:rPr>
      </w:pPr>
      <w:r w:rsidRPr="00E233F1">
        <w:rPr>
          <w:rFonts w:cs="B Lotus" w:hint="cs"/>
          <w:sz w:val="24"/>
          <w:szCs w:val="28"/>
          <w:rtl/>
          <w:lang w:bidi="fa-IR"/>
        </w:rPr>
        <w:t>***</w:t>
      </w:r>
    </w:p>
    <w:p w:rsidR="00A41925" w:rsidRPr="00E233F1" w:rsidRDefault="00AB0E06" w:rsidP="003461CC">
      <w:pPr>
        <w:spacing w:line="216" w:lineRule="auto"/>
        <w:ind w:firstLine="284"/>
        <w:jc w:val="both"/>
        <w:rPr>
          <w:rFonts w:cs="B Lotus"/>
          <w:sz w:val="24"/>
          <w:szCs w:val="28"/>
          <w:rtl/>
          <w:lang w:bidi="fa-IR"/>
        </w:rPr>
      </w:pPr>
      <w:r w:rsidRPr="00E233F1">
        <w:rPr>
          <w:rFonts w:cs="B Lotus" w:hint="cs"/>
          <w:sz w:val="24"/>
          <w:szCs w:val="28"/>
          <w:rtl/>
          <w:lang w:bidi="fa-IR"/>
        </w:rPr>
        <w:t>تحقیقات انجام شده در سال 1970 در خصوص اندازه‌گیری طلا در سرم خون، مایع منی و شیر انسان و هم‌چنین تراکم طلا در بافت‌های مختلف نشان می‌دهد که بیشترین مقدار آن در دستگاه تناسلی از جمله تخمدان‌ها و رحم و در مردان در بیضه‌ها و اپیدیدیم</w:t>
      </w:r>
      <w:r w:rsidR="00A41925" w:rsidRPr="00E233F1">
        <w:rPr>
          <w:rFonts w:cs="B Lotus"/>
          <w:sz w:val="24"/>
          <w:szCs w:val="28"/>
          <w:vertAlign w:val="superscript"/>
          <w:rtl/>
        </w:rPr>
        <w:footnoteReference w:id="8"/>
      </w:r>
      <w:r w:rsidRPr="00E233F1">
        <w:rPr>
          <w:rFonts w:cs="B Lotus" w:hint="cs"/>
          <w:sz w:val="24"/>
          <w:szCs w:val="28"/>
          <w:rtl/>
          <w:lang w:bidi="fa-IR"/>
        </w:rPr>
        <w:t xml:space="preserve"> تجمع می‌یابد و در مردان جوان عمدتاً از طریق مایع منی و در افراد مسن از طریق ادرار دفع می‌گردد.</w:t>
      </w:r>
    </w:p>
    <w:p w:rsidR="00AB0E06" w:rsidRPr="00E233F1" w:rsidRDefault="00AB0E06" w:rsidP="003461CC">
      <w:pPr>
        <w:spacing w:line="216" w:lineRule="auto"/>
        <w:ind w:firstLine="284"/>
        <w:jc w:val="both"/>
        <w:rPr>
          <w:rFonts w:cs="B Lotus"/>
          <w:sz w:val="24"/>
          <w:szCs w:val="28"/>
          <w:rtl/>
          <w:lang w:bidi="fa-IR"/>
        </w:rPr>
      </w:pPr>
      <w:r w:rsidRPr="00E233F1">
        <w:rPr>
          <w:rFonts w:cs="B Lotus" w:hint="cs"/>
          <w:sz w:val="24"/>
          <w:szCs w:val="28"/>
          <w:rtl/>
          <w:lang w:bidi="fa-IR"/>
        </w:rPr>
        <w:t>محدوده‌ی 105-75 نانوگرم طلا در یک میلی‌لیتر مایع منی، مانعی برای تحرک اسپرم‌ها ایجاد نمی‌کند ولی با بیشتر از این حد میزان تحرک اسپرم به طور محسوسی کاهش می‌یابد [ملک‌زاده شفارودی؛ 1374].</w:t>
      </w:r>
    </w:p>
    <w:p w:rsidR="00A41925" w:rsidRPr="00E233F1" w:rsidRDefault="00AB0E06" w:rsidP="00F326A0">
      <w:pPr>
        <w:ind w:firstLine="284"/>
        <w:jc w:val="both"/>
        <w:rPr>
          <w:rFonts w:cs="B Lotus"/>
          <w:spacing w:val="-2"/>
          <w:sz w:val="24"/>
          <w:szCs w:val="28"/>
          <w:rtl/>
          <w:lang w:bidi="fa-IR"/>
        </w:rPr>
      </w:pPr>
      <w:r w:rsidRPr="00E233F1">
        <w:rPr>
          <w:rFonts w:cs="B Lotus" w:hint="cs"/>
          <w:spacing w:val="-2"/>
          <w:sz w:val="24"/>
          <w:szCs w:val="28"/>
          <w:rtl/>
          <w:lang w:bidi="fa-IR"/>
        </w:rPr>
        <w:t xml:space="preserve">آندرو </w:t>
      </w:r>
      <w:r w:rsidRPr="00E233F1">
        <w:rPr>
          <w:rFonts w:cs="B Lotus"/>
          <w:spacing w:val="-2"/>
          <w:sz w:val="24"/>
          <w:szCs w:val="28"/>
          <w:rtl/>
          <w:lang w:bidi="fa-IR"/>
        </w:rPr>
        <w:t>(</w:t>
      </w:r>
      <w:r w:rsidRPr="00E233F1">
        <w:rPr>
          <w:rFonts w:cs="B Lotus"/>
          <w:spacing w:val="-2"/>
          <w:sz w:val="24"/>
          <w:szCs w:val="28"/>
          <w:lang w:bidi="fa-IR"/>
        </w:rPr>
        <w:t>Anderw</w:t>
      </w:r>
      <w:r w:rsidRPr="00E233F1">
        <w:rPr>
          <w:rFonts w:cs="B Lotus"/>
          <w:spacing w:val="-2"/>
          <w:sz w:val="24"/>
          <w:szCs w:val="28"/>
          <w:rtl/>
          <w:lang w:bidi="fa-IR"/>
        </w:rPr>
        <w:t>)</w:t>
      </w:r>
      <w:r w:rsidRPr="00E233F1">
        <w:rPr>
          <w:rFonts w:cs="B Lotus" w:hint="cs"/>
          <w:spacing w:val="-2"/>
          <w:sz w:val="24"/>
          <w:szCs w:val="28"/>
          <w:rtl/>
          <w:lang w:bidi="fa-IR"/>
        </w:rPr>
        <w:t xml:space="preserve"> و همکارانش در سال 1990 نشان دادند که بالا بودن مقدار طلای موجود در بدن افراد زرگر باعث ایجاد اختلالات هورمونی می‌شود و هورمون‌های پرولاکتین</w:t>
      </w:r>
      <w:r w:rsidR="00A41925" w:rsidRPr="00E233F1">
        <w:rPr>
          <w:rFonts w:cs="B Lotus"/>
          <w:spacing w:val="-2"/>
          <w:sz w:val="24"/>
          <w:szCs w:val="28"/>
          <w:vertAlign w:val="superscript"/>
          <w:rtl/>
          <w:lang w:bidi="fa-IR"/>
        </w:rPr>
        <w:footnoteReference w:id="9"/>
      </w:r>
      <w:r w:rsidRPr="00E233F1">
        <w:rPr>
          <w:rFonts w:cs="B Lotus" w:hint="cs"/>
          <w:spacing w:val="-2"/>
          <w:sz w:val="24"/>
          <w:szCs w:val="28"/>
          <w:rtl/>
          <w:lang w:bidi="fa-IR"/>
        </w:rPr>
        <w:t xml:space="preserve"> و </w:t>
      </w:r>
      <w:r w:rsidRPr="00E233F1">
        <w:rPr>
          <w:rFonts w:cs="B Lotus"/>
          <w:spacing w:val="-2"/>
          <w:sz w:val="24"/>
          <w:szCs w:val="28"/>
          <w:lang w:bidi="fa-IR"/>
        </w:rPr>
        <w:t>F.S.H</w:t>
      </w:r>
      <w:r w:rsidR="00A41925" w:rsidRPr="00E233F1">
        <w:rPr>
          <w:rFonts w:cs="B Lotus"/>
          <w:spacing w:val="-2"/>
          <w:sz w:val="24"/>
          <w:szCs w:val="28"/>
          <w:vertAlign w:val="superscript"/>
        </w:rPr>
        <w:footnoteReference w:id="10"/>
      </w:r>
      <w:r w:rsidRPr="00E233F1">
        <w:rPr>
          <w:rFonts w:cs="B Lotus" w:hint="cs"/>
          <w:spacing w:val="-2"/>
          <w:sz w:val="24"/>
          <w:szCs w:val="28"/>
          <w:rtl/>
          <w:lang w:bidi="fa-IR"/>
        </w:rPr>
        <w:t xml:space="preserve"> بیش از همه تحت تأثیر قرار می‌گیرند [بابایی؛ 1370؛ ص 62-20].</w:t>
      </w:r>
    </w:p>
    <w:p w:rsidR="00AB0E06" w:rsidRPr="00E233F1" w:rsidRDefault="00AB0E06" w:rsidP="00F326A0">
      <w:pPr>
        <w:ind w:firstLine="284"/>
        <w:jc w:val="both"/>
        <w:rPr>
          <w:rFonts w:cs="B Lotus"/>
          <w:sz w:val="24"/>
          <w:szCs w:val="28"/>
          <w:rtl/>
          <w:lang w:bidi="fa-IR"/>
        </w:rPr>
      </w:pPr>
      <w:r w:rsidRPr="00E233F1">
        <w:rPr>
          <w:rFonts w:cs="B Lotus" w:hint="cs"/>
          <w:sz w:val="24"/>
          <w:szCs w:val="28"/>
          <w:rtl/>
          <w:lang w:bidi="fa-IR"/>
        </w:rPr>
        <w:t>از آن‌جا که بیشترین تجمع طلا در دستگاه تناسلی مذکر، ایپدیدم است و اسپرم‌ها مدتی در آن‌جا می‌مانند تا قدرت تحرک و باروری پیدا کنند؛ تحقیقات به عمل آمده رابطه‌ی معنی‌داری بین قدرت تحرک و میزان طلای موجود در مایع منی نشان داده است [ملک‌زاده شفارودی؛ 1374 و بابایی؛ 1374؛ ص 62-20].</w:t>
      </w:r>
    </w:p>
    <w:p w:rsidR="00AB0E06" w:rsidRPr="00E233F1" w:rsidRDefault="00AB0E06" w:rsidP="00F326A0">
      <w:pPr>
        <w:ind w:firstLine="284"/>
        <w:jc w:val="both"/>
        <w:rPr>
          <w:rFonts w:cs="B Lotus"/>
          <w:sz w:val="24"/>
          <w:szCs w:val="28"/>
          <w:lang w:bidi="fa-IR"/>
        </w:rPr>
      </w:pPr>
      <w:r w:rsidRPr="00E233F1">
        <w:rPr>
          <w:rFonts w:cs="B Lotus" w:hint="cs"/>
          <w:sz w:val="24"/>
          <w:szCs w:val="28"/>
          <w:rtl/>
          <w:lang w:bidi="fa-IR"/>
        </w:rPr>
        <w:t>در نتیجه می‌توان یکی از علل عمد‌ه‌ی تحریم استعمال طلا برای مرد را، نقش این فلز در کاهش تحرک سلول‌های جسی نر (اسپرم) و اختلالات هورمونی در ظهور صفات ثانویه‌ی زنانه دانست.</w:t>
      </w:r>
    </w:p>
    <w:p w:rsidR="004E369D" w:rsidRPr="00E233F1" w:rsidRDefault="0045438E" w:rsidP="00AC3673">
      <w:pPr>
        <w:pStyle w:val="a1"/>
        <w:rPr>
          <w:rtl/>
        </w:rPr>
      </w:pPr>
      <w:bookmarkStart w:id="73" w:name="_Toc165368446"/>
      <w:bookmarkStart w:id="74" w:name="_Toc165370850"/>
      <w:bookmarkStart w:id="75" w:name="_Toc165429008"/>
      <w:bookmarkStart w:id="76" w:name="_Toc165429192"/>
      <w:bookmarkStart w:id="77" w:name="_Toc338448428"/>
      <w:r>
        <w:rPr>
          <w:rFonts w:hint="cs"/>
          <w:rtl/>
        </w:rPr>
        <w:t xml:space="preserve">1-6- </w:t>
      </w:r>
      <w:r w:rsidR="000A5D98" w:rsidRPr="00E233F1">
        <w:rPr>
          <w:rFonts w:hint="cs"/>
          <w:rtl/>
        </w:rPr>
        <w:t>استنجاء</w:t>
      </w:r>
      <w:bookmarkEnd w:id="73"/>
      <w:bookmarkEnd w:id="74"/>
      <w:bookmarkEnd w:id="75"/>
      <w:bookmarkEnd w:id="76"/>
      <w:bookmarkEnd w:id="77"/>
    </w:p>
    <w:p w:rsidR="003331BA" w:rsidRPr="00E233F1" w:rsidRDefault="003331BA" w:rsidP="00F326A0">
      <w:pPr>
        <w:ind w:firstLine="284"/>
        <w:jc w:val="both"/>
        <w:rPr>
          <w:rFonts w:cs="B Lotus"/>
          <w:sz w:val="24"/>
          <w:szCs w:val="28"/>
          <w:rtl/>
          <w:lang w:bidi="fa-IR"/>
        </w:rPr>
      </w:pPr>
      <w:r w:rsidRPr="00E233F1">
        <w:rPr>
          <w:rFonts w:cs="B Lotus" w:hint="cs"/>
          <w:sz w:val="24"/>
          <w:szCs w:val="28"/>
          <w:rtl/>
          <w:lang w:bidi="fa-IR"/>
        </w:rPr>
        <w:t xml:space="preserve">استنجاء یا پاک نمودن اثرات مدفوع و ادرار با آب یا سنگ و یا هر شی، جامد غیرمحترم و پاکی که بتواند نجاست را برطرف کند، واجب است. استفاده از آب و سنگ یا جامدات مورد تأیید شرع و جمع آن‌ها در طهارت از به کار بردن یکی از آن‌ها بهتر است؛ به دلیل این که سنگ </w:t>
      </w:r>
      <w:r w:rsidR="00365E89" w:rsidRPr="00E233F1">
        <w:rPr>
          <w:rFonts w:cs="B Lotus" w:hint="cs"/>
          <w:sz w:val="24"/>
          <w:szCs w:val="28"/>
          <w:rtl/>
          <w:lang w:bidi="fa-IR"/>
        </w:rPr>
        <w:t>یا ماده‌ی جامد جرم نجاست را برطرف می‌کند و آب هم اثرات باقی‌مانده را می‌زداید. اما به دلیل اصالت آب در طهارت و قدرت شویندگی آن، در صورتی که شخص بخواهد یکی از پاک‌کننده‌ها را به کار ببرد، بهتر است از آب استفاده کند.</w:t>
      </w:r>
    </w:p>
    <w:p w:rsidR="00365E89" w:rsidRPr="00E233F1" w:rsidRDefault="00365E89" w:rsidP="00A41925">
      <w:pPr>
        <w:ind w:firstLine="284"/>
        <w:jc w:val="both"/>
        <w:rPr>
          <w:rFonts w:cs="B Lotus"/>
          <w:sz w:val="24"/>
          <w:szCs w:val="28"/>
          <w:rtl/>
          <w:lang w:bidi="fa-IR"/>
        </w:rPr>
      </w:pPr>
      <w:r w:rsidRPr="00E233F1">
        <w:rPr>
          <w:rFonts w:cs="B Lotus" w:hint="cs"/>
          <w:sz w:val="24"/>
          <w:szCs w:val="28"/>
          <w:rtl/>
          <w:lang w:bidi="fa-IR"/>
        </w:rPr>
        <w:t xml:space="preserve">شرط استنجا با سنگ و سایر جامدات پاکی که قدرت برطرف کردن نجاست را دارند، این است که نجاست در محل خروج خشک نشده و از آن‌جا به سایر قسمت‌های بدن منتشر نشده باشد؛ </w:t>
      </w:r>
      <w:r w:rsidR="00D01E94" w:rsidRPr="00E233F1">
        <w:rPr>
          <w:rFonts w:cs="B Lotus" w:hint="cs"/>
          <w:sz w:val="24"/>
          <w:szCs w:val="28"/>
          <w:rtl/>
          <w:lang w:bidi="fa-IR"/>
        </w:rPr>
        <w:t>در غیر این صورت استنجا فقط باید با آب انجام شود.</w:t>
      </w:r>
    </w:p>
    <w:p w:rsidR="00D01E94" w:rsidRPr="00E233F1" w:rsidRDefault="00D01E94" w:rsidP="00A41925">
      <w:pPr>
        <w:ind w:firstLine="284"/>
        <w:jc w:val="both"/>
        <w:rPr>
          <w:rFonts w:cs="B Lotus"/>
          <w:sz w:val="24"/>
          <w:szCs w:val="28"/>
          <w:rtl/>
          <w:lang w:bidi="fa-IR"/>
        </w:rPr>
      </w:pPr>
      <w:r w:rsidRPr="00E233F1">
        <w:rPr>
          <w:rFonts w:cs="B Lotus" w:hint="cs"/>
          <w:sz w:val="24"/>
          <w:szCs w:val="28"/>
          <w:rtl/>
          <w:lang w:bidi="fa-IR"/>
        </w:rPr>
        <w:t>در صورت استنجا با آب ابتدا باید آلت تناسلی و سپس مقعد را پاک نمود. ولی هنگام استنجا با سنگ یا جامدات برعکس عمل می‌شود.</w:t>
      </w:r>
    </w:p>
    <w:p w:rsidR="00D01E94" w:rsidRPr="00E233F1" w:rsidRDefault="00D01E94" w:rsidP="00A41925">
      <w:pPr>
        <w:ind w:firstLine="284"/>
        <w:jc w:val="both"/>
        <w:rPr>
          <w:rFonts w:cs="B Lotus"/>
          <w:sz w:val="24"/>
          <w:szCs w:val="28"/>
          <w:rtl/>
          <w:lang w:bidi="fa-IR"/>
        </w:rPr>
      </w:pPr>
      <w:r w:rsidRPr="00E233F1">
        <w:rPr>
          <w:rFonts w:cs="B Lotus" w:hint="cs"/>
          <w:sz w:val="24"/>
          <w:szCs w:val="28"/>
          <w:rtl/>
          <w:lang w:bidi="fa-IR"/>
        </w:rPr>
        <w:t>استنجا با دست راست هیچ‌گاه جایز نیست، چون امام مسلم رحمه‌الله از سلمان فارس</w:t>
      </w:r>
      <w:r w:rsidR="00291E8D">
        <w:rPr>
          <w:rFonts w:cs="B Lotus" w:hint="cs"/>
          <w:sz w:val="24"/>
          <w:szCs w:val="28"/>
          <w:rtl/>
          <w:lang w:bidi="fa-IR"/>
        </w:rPr>
        <w:t xml:space="preserve"> </w:t>
      </w:r>
      <w:r w:rsidRPr="00E233F1">
        <w:rPr>
          <w:rFonts w:cs="B Lotus" w:hint="cs"/>
          <w:sz w:val="24"/>
          <w:szCs w:val="28"/>
          <w:lang w:bidi="fa-IR"/>
        </w:rPr>
        <w:sym w:font="AGA Arabesque" w:char="F074"/>
      </w:r>
      <w:r w:rsidRPr="00E233F1">
        <w:rPr>
          <w:rFonts w:cs="B Lotus" w:hint="cs"/>
          <w:sz w:val="24"/>
          <w:szCs w:val="28"/>
          <w:rtl/>
          <w:lang w:bidi="fa-IR"/>
        </w:rPr>
        <w:t xml:space="preserve"> روایت می‌کند</w:t>
      </w:r>
      <w:r w:rsidR="00175668">
        <w:rPr>
          <w:rFonts w:cs="B Lotus" w:hint="cs"/>
          <w:sz w:val="24"/>
          <w:szCs w:val="28"/>
          <w:rtl/>
          <w:lang w:bidi="fa-IR"/>
        </w:rPr>
        <w:t>:</w:t>
      </w:r>
      <w:r w:rsidRPr="00E233F1">
        <w:rPr>
          <w:rFonts w:cs="B Lotus" w:hint="cs"/>
          <w:sz w:val="24"/>
          <w:szCs w:val="28"/>
          <w:rtl/>
          <w:lang w:bidi="fa-IR"/>
        </w:rPr>
        <w:t xml:space="preserve"> </w:t>
      </w:r>
      <w:r w:rsidRPr="00E01CB2">
        <w:rPr>
          <w:rStyle w:val="Char4"/>
          <w:rFonts w:hint="cs"/>
          <w:rtl/>
        </w:rPr>
        <w:t>«</w:t>
      </w:r>
      <w:r w:rsidRPr="00E01CB2">
        <w:rPr>
          <w:rStyle w:val="Char4"/>
          <w:rtl/>
        </w:rPr>
        <w:t>نهانا رسول‌الله</w:t>
      </w:r>
      <w:r w:rsidR="00291E8D" w:rsidRPr="00E01CB2">
        <w:rPr>
          <w:rStyle w:val="Char4"/>
          <w:rFonts w:hint="cs"/>
          <w:rtl/>
        </w:rPr>
        <w:t xml:space="preserve"> </w:t>
      </w:r>
      <w:r w:rsidRPr="00E01CB2">
        <w:rPr>
          <w:rStyle w:val="Char4"/>
        </w:rPr>
        <w:sym w:font="AGA Arabesque" w:char="F072"/>
      </w:r>
      <w:r w:rsidRPr="00E01CB2">
        <w:rPr>
          <w:rStyle w:val="Char4"/>
          <w:rtl/>
        </w:rPr>
        <w:t xml:space="preserve"> أن نستنجی بالیمین</w:t>
      </w:r>
      <w:r w:rsidRPr="00E01CB2">
        <w:rPr>
          <w:rStyle w:val="Char4"/>
          <w:rFonts w:hint="cs"/>
          <w:rtl/>
        </w:rPr>
        <w:t>»</w:t>
      </w:r>
      <w:r w:rsidRPr="00E233F1">
        <w:rPr>
          <w:rFonts w:cs="B Lotus" w:hint="cs"/>
          <w:sz w:val="24"/>
          <w:szCs w:val="28"/>
          <w:rtl/>
          <w:lang w:bidi="fa-IR"/>
        </w:rPr>
        <w:t xml:space="preserve"> «پیامبر اکرم</w:t>
      </w:r>
      <w:r w:rsidRPr="00E233F1">
        <w:rPr>
          <w:rFonts w:cs="B Lotus" w:hint="cs"/>
          <w:sz w:val="24"/>
          <w:szCs w:val="28"/>
          <w:lang w:bidi="fa-IR"/>
        </w:rPr>
        <w:sym w:font="AGA Arabesque" w:char="F072"/>
      </w:r>
      <w:r w:rsidRPr="00E233F1">
        <w:rPr>
          <w:rFonts w:cs="B Lotus" w:hint="cs"/>
          <w:sz w:val="24"/>
          <w:szCs w:val="28"/>
          <w:rtl/>
          <w:lang w:bidi="fa-IR"/>
        </w:rPr>
        <w:t xml:space="preserve"> ما را از انجام عمل استنجا با دست راست نهی فرمودند».</w:t>
      </w:r>
    </w:p>
    <w:p w:rsidR="00D01E94" w:rsidRPr="00E233F1" w:rsidRDefault="00D01E94" w:rsidP="00D01E94">
      <w:pPr>
        <w:ind w:firstLine="284"/>
        <w:jc w:val="center"/>
        <w:rPr>
          <w:rFonts w:cs="B Lotus"/>
          <w:sz w:val="24"/>
          <w:szCs w:val="28"/>
          <w:rtl/>
          <w:lang w:bidi="fa-IR"/>
        </w:rPr>
      </w:pPr>
      <w:r w:rsidRPr="00E233F1">
        <w:rPr>
          <w:rFonts w:cs="B Lotus" w:hint="cs"/>
          <w:sz w:val="24"/>
          <w:szCs w:val="28"/>
          <w:rtl/>
          <w:lang w:bidi="fa-IR"/>
        </w:rPr>
        <w:t>***</w:t>
      </w:r>
    </w:p>
    <w:p w:rsidR="00D01E94" w:rsidRPr="003461CC" w:rsidRDefault="00D01E94" w:rsidP="00A41925">
      <w:pPr>
        <w:ind w:firstLine="284"/>
        <w:jc w:val="both"/>
        <w:rPr>
          <w:rFonts w:cs="B Lotus"/>
          <w:spacing w:val="-4"/>
          <w:sz w:val="24"/>
          <w:szCs w:val="28"/>
          <w:rtl/>
          <w:lang w:bidi="fa-IR"/>
        </w:rPr>
      </w:pPr>
      <w:r w:rsidRPr="003461CC">
        <w:rPr>
          <w:rFonts w:cs="B Lotus" w:hint="cs"/>
          <w:spacing w:val="-4"/>
          <w:sz w:val="24"/>
          <w:szCs w:val="28"/>
          <w:rtl/>
          <w:lang w:bidi="fa-IR"/>
        </w:rPr>
        <w:t xml:space="preserve">با استناد </w:t>
      </w:r>
      <w:r w:rsidR="00A14F15" w:rsidRPr="003461CC">
        <w:rPr>
          <w:rFonts w:cs="B Lotus" w:hint="cs"/>
          <w:spacing w:val="-4"/>
          <w:sz w:val="24"/>
          <w:szCs w:val="28"/>
          <w:rtl/>
          <w:lang w:bidi="fa-IR"/>
        </w:rPr>
        <w:t>به مطالبی که در باب نجاست مدفوع و ادرار بیان شده است و آلوده بودن آن‌ها به انواع میکروب‌ها می‌توان توجیهی مسلم و علمی در خصوص احکام استنجا بیان کرد.</w:t>
      </w:r>
    </w:p>
    <w:p w:rsidR="00A14F15" w:rsidRPr="00E233F1" w:rsidRDefault="00A14F15" w:rsidP="00A41925">
      <w:pPr>
        <w:ind w:firstLine="284"/>
        <w:jc w:val="both"/>
        <w:rPr>
          <w:rFonts w:cs="B Lotus"/>
          <w:sz w:val="24"/>
          <w:szCs w:val="28"/>
          <w:rtl/>
          <w:lang w:bidi="fa-IR"/>
        </w:rPr>
      </w:pPr>
      <w:r w:rsidRPr="00E233F1">
        <w:rPr>
          <w:rFonts w:cs="B Lotus" w:hint="cs"/>
          <w:sz w:val="24"/>
          <w:szCs w:val="28"/>
          <w:rtl/>
          <w:lang w:bidi="fa-IR"/>
        </w:rPr>
        <w:t>استفاده از سنگ و جامدات دیگر و یا دستمال توالت‌های امروزی قبل از شست و شوی آلت تناسلی و مخرج با آب، در بهداشت فردی و پیش‌گیری از شیوع بیماری‌های منتقله به وسیله‌ی مدفوع، بسیار مؤثر است؛ زیرا در این شیوه جرم نجاست به وسیله‌ی سنگ و دستمال توالت برطرف شده و آب نیز اثرات مدفوع و ادرار را می‌‌زداید.</w:t>
      </w:r>
    </w:p>
    <w:p w:rsidR="00A14F15" w:rsidRPr="00E233F1" w:rsidRDefault="00A14F15" w:rsidP="00A41925">
      <w:pPr>
        <w:ind w:firstLine="284"/>
        <w:jc w:val="both"/>
        <w:rPr>
          <w:rFonts w:cs="B Lotus"/>
          <w:sz w:val="24"/>
          <w:szCs w:val="28"/>
          <w:rtl/>
          <w:lang w:bidi="fa-IR"/>
        </w:rPr>
      </w:pPr>
      <w:r w:rsidRPr="00E233F1">
        <w:rPr>
          <w:rFonts w:cs="B Lotus" w:hint="cs"/>
          <w:sz w:val="24"/>
          <w:szCs w:val="28"/>
          <w:rtl/>
          <w:lang w:bidi="fa-IR"/>
        </w:rPr>
        <w:t>اما در صورتی که مدفوع و ادرار از محل خروج خود تجاوز کرده یا خشک شده باشند؛، پاک کردن اثر نجاست جز با استفاده از آب که قدرت پاک‌کنندگی و حلالیت آن در ابتدای مبحث طهارت مورد بحث قرار گرفت، جایز نیست.</w:t>
      </w:r>
    </w:p>
    <w:p w:rsidR="00A14F15" w:rsidRPr="00E233F1" w:rsidRDefault="00A14F15" w:rsidP="00F326A0">
      <w:pPr>
        <w:ind w:firstLine="284"/>
        <w:jc w:val="both"/>
        <w:rPr>
          <w:rFonts w:cs="B Lotus"/>
          <w:sz w:val="24"/>
          <w:szCs w:val="28"/>
          <w:rtl/>
          <w:lang w:bidi="fa-IR"/>
        </w:rPr>
      </w:pPr>
      <w:r w:rsidRPr="00E233F1">
        <w:rPr>
          <w:rFonts w:cs="B Lotus" w:hint="cs"/>
          <w:sz w:val="24"/>
          <w:szCs w:val="28"/>
          <w:rtl/>
          <w:lang w:bidi="fa-IR"/>
        </w:rPr>
        <w:t xml:space="preserve">نحوه‌ی نشستن در مستراح در انجام عمل دفع و تخلیه‌ی کامل روده‌ها باید به صورت چمباتمه‌ای باشد. این روش به دلایل متعددی از توالت‌های فرنگی ـ به شکل صندلی </w:t>
      </w:r>
      <w:r w:rsidR="00720FBF" w:rsidRPr="00E233F1">
        <w:rPr>
          <w:rFonts w:cs="B Lotus" w:hint="cs"/>
          <w:sz w:val="24"/>
          <w:szCs w:val="28"/>
          <w:rtl/>
          <w:lang w:bidi="fa-IR"/>
        </w:rPr>
        <w:t>ـ</w:t>
      </w:r>
      <w:r w:rsidRPr="00E233F1">
        <w:rPr>
          <w:rFonts w:cs="B Lotus" w:hint="cs"/>
          <w:sz w:val="24"/>
          <w:szCs w:val="28"/>
          <w:rtl/>
          <w:lang w:bidi="fa-IR"/>
        </w:rPr>
        <w:t xml:space="preserve"> سالم‌تر و بهداشتی‌تر است [</w:t>
      </w:r>
      <w:r w:rsidR="00BD606F" w:rsidRPr="00E233F1">
        <w:rPr>
          <w:rFonts w:cs="B Lotus" w:hint="cs"/>
          <w:sz w:val="24"/>
          <w:szCs w:val="28"/>
          <w:rtl/>
          <w:lang w:bidi="fa-IR"/>
        </w:rPr>
        <w:t>صبور اردوبادی، احمد؛ 1366؛ ص 97-96].</w:t>
      </w:r>
    </w:p>
    <w:p w:rsidR="00A41925" w:rsidRPr="00E233F1" w:rsidRDefault="00BD606F" w:rsidP="00F326A0">
      <w:pPr>
        <w:ind w:firstLine="284"/>
        <w:jc w:val="both"/>
        <w:rPr>
          <w:rFonts w:cs="B Lotus"/>
          <w:sz w:val="24"/>
          <w:szCs w:val="28"/>
          <w:rtl/>
          <w:lang w:bidi="fa-IR"/>
        </w:rPr>
      </w:pPr>
      <w:r w:rsidRPr="00E233F1">
        <w:rPr>
          <w:rFonts w:cs="B Lotus" w:hint="cs"/>
          <w:sz w:val="24"/>
          <w:szCs w:val="28"/>
          <w:rtl/>
          <w:lang w:bidi="fa-IR"/>
        </w:rPr>
        <w:t>ابتلا به بیماری سینیوس پیلونیدال</w:t>
      </w:r>
      <w:r w:rsidR="00A41925" w:rsidRPr="00E233F1">
        <w:rPr>
          <w:rFonts w:cs="B Lotus"/>
          <w:sz w:val="24"/>
          <w:szCs w:val="28"/>
          <w:vertAlign w:val="superscript"/>
          <w:rtl/>
          <w:lang w:bidi="fa-IR"/>
        </w:rPr>
        <w:footnoteReference w:id="11"/>
      </w:r>
      <w:r w:rsidRPr="00E233F1">
        <w:rPr>
          <w:rFonts w:cs="B Lotus" w:hint="cs"/>
          <w:sz w:val="24"/>
          <w:szCs w:val="28"/>
          <w:rtl/>
          <w:lang w:bidi="fa-IR"/>
        </w:rPr>
        <w:t xml:space="preserve"> در میان افرادی که با آب مخرج خود را می‌شویند و صرفاً از دستمال توالت استفاده نمی‌کنند بسیار نادر است؛ استفاده از دستمال توا</w:t>
      </w:r>
      <w:r w:rsidR="00975A24" w:rsidRPr="00E233F1">
        <w:rPr>
          <w:rFonts w:cs="B Lotus" w:hint="cs"/>
          <w:sz w:val="24"/>
          <w:szCs w:val="28"/>
          <w:rtl/>
          <w:lang w:bidi="fa-IR"/>
        </w:rPr>
        <w:t>ل</w:t>
      </w:r>
      <w:r w:rsidRPr="00E233F1">
        <w:rPr>
          <w:rFonts w:cs="B Lotus" w:hint="cs"/>
          <w:sz w:val="24"/>
          <w:szCs w:val="28"/>
          <w:rtl/>
          <w:lang w:bidi="fa-IR"/>
        </w:rPr>
        <w:t>ت بدون به کار بردن آب یکی از علل خارش مقعد است [</w:t>
      </w:r>
      <w:r w:rsidR="00975A24" w:rsidRPr="00E233F1">
        <w:rPr>
          <w:rFonts w:cs="B Lotus" w:hint="cs"/>
          <w:sz w:val="24"/>
          <w:szCs w:val="28"/>
          <w:rtl/>
          <w:lang w:bidi="fa-IR"/>
        </w:rPr>
        <w:t>پاک‌نژاد، سیدرضا؛ 1349؛ ج 15؛ ص 240].</w:t>
      </w:r>
    </w:p>
    <w:p w:rsidR="00975A24" w:rsidRPr="003461CC" w:rsidRDefault="00975A24" w:rsidP="00F326A0">
      <w:pPr>
        <w:ind w:firstLine="284"/>
        <w:jc w:val="both"/>
        <w:rPr>
          <w:rFonts w:cs="B Lotus"/>
          <w:spacing w:val="-4"/>
          <w:sz w:val="24"/>
          <w:szCs w:val="28"/>
          <w:rtl/>
          <w:lang w:bidi="fa-IR"/>
        </w:rPr>
      </w:pPr>
      <w:r w:rsidRPr="003461CC">
        <w:rPr>
          <w:rFonts w:cs="B Lotus" w:hint="cs"/>
          <w:spacing w:val="-4"/>
          <w:sz w:val="24"/>
          <w:szCs w:val="28"/>
          <w:rtl/>
          <w:lang w:bidi="fa-IR"/>
        </w:rPr>
        <w:t>شستن آلت ت</w:t>
      </w:r>
      <w:r w:rsidR="00B63A96">
        <w:rPr>
          <w:rFonts w:cs="B Lotus" w:hint="cs"/>
          <w:spacing w:val="-4"/>
          <w:sz w:val="24"/>
          <w:szCs w:val="28"/>
          <w:rtl/>
          <w:lang w:bidi="fa-IR"/>
        </w:rPr>
        <w:t>ناسلی قبل از شست</w:t>
      </w:r>
      <w:r w:rsidRPr="003461CC">
        <w:rPr>
          <w:rFonts w:cs="B Lotus" w:hint="cs"/>
          <w:spacing w:val="-4"/>
          <w:sz w:val="24"/>
          <w:szCs w:val="28"/>
          <w:rtl/>
          <w:lang w:bidi="fa-IR"/>
        </w:rPr>
        <w:t>شوی مقعد به خصوص درباره‌ی زنان حکمی بهداشتی و در خود توجه است؛ زیرا دست‌های آلوده به مدفوع به خصوص در دوران قاعدگی اگر در شست و شوی مهبل به کار گرفته شوند، مجرای ادراری و دستگاه تناسلی زن را در معرض انواع آلودگی‌ها قرار می‌دهند [صانعی، صفدر؛ 1349؛ ص 100].</w:t>
      </w:r>
    </w:p>
    <w:p w:rsidR="00975A24" w:rsidRPr="00E233F1" w:rsidRDefault="00720FBF" w:rsidP="00F326A0">
      <w:pPr>
        <w:ind w:firstLine="284"/>
        <w:jc w:val="both"/>
        <w:rPr>
          <w:rFonts w:cs="B Lotus"/>
          <w:sz w:val="24"/>
          <w:szCs w:val="28"/>
          <w:rtl/>
          <w:lang w:bidi="fa-IR"/>
        </w:rPr>
      </w:pPr>
      <w:r w:rsidRPr="00E233F1">
        <w:rPr>
          <w:rFonts w:cs="B Lotus" w:hint="cs"/>
          <w:sz w:val="24"/>
          <w:szCs w:val="28"/>
          <w:rtl/>
          <w:lang w:bidi="fa-IR"/>
        </w:rPr>
        <w:t>اختصاص دست چپ به انجام عمل طهارت و دست راست به غذا خوردن یکی از مهم‌ترین ویژگی‌های بهداشت اسلامی است. عدم وجود مو و چین و چروک در کف دست به طور خلقی و استحباب ناخن گرفتن احتمال ابتلا به آلودگی‌ها را به کمترین حد ممکن می‌رساند.</w:t>
      </w:r>
    </w:p>
    <w:p w:rsidR="00B45138" w:rsidRPr="00E233F1" w:rsidRDefault="00B45138" w:rsidP="00AC3673">
      <w:pPr>
        <w:pStyle w:val="a3"/>
        <w:rPr>
          <w:rtl/>
        </w:rPr>
      </w:pPr>
      <w:bookmarkStart w:id="78" w:name="_Toc165368447"/>
      <w:bookmarkStart w:id="79" w:name="_Toc165370851"/>
      <w:bookmarkStart w:id="80" w:name="_Toc165429009"/>
      <w:bookmarkStart w:id="81" w:name="_Toc165429193"/>
      <w:bookmarkStart w:id="82" w:name="_Toc338448429"/>
      <w:r w:rsidRPr="00E233F1">
        <w:rPr>
          <w:rFonts w:hint="cs"/>
          <w:rtl/>
        </w:rPr>
        <w:t>1-6-1- آداب استنجاء و دستشویی رفتن</w:t>
      </w:r>
      <w:bookmarkEnd w:id="78"/>
      <w:bookmarkEnd w:id="79"/>
      <w:bookmarkEnd w:id="80"/>
      <w:bookmarkEnd w:id="81"/>
      <w:bookmarkEnd w:id="82"/>
    </w:p>
    <w:p w:rsidR="00096923" w:rsidRPr="00E233F1" w:rsidRDefault="00B45138" w:rsidP="00F326A0">
      <w:pPr>
        <w:ind w:firstLine="284"/>
        <w:jc w:val="both"/>
        <w:rPr>
          <w:rFonts w:cs="B Lotus"/>
          <w:sz w:val="24"/>
          <w:szCs w:val="28"/>
          <w:rtl/>
          <w:lang w:bidi="fa-IR"/>
        </w:rPr>
      </w:pPr>
      <w:r w:rsidRPr="00E233F1">
        <w:rPr>
          <w:rFonts w:cs="B Lotus" w:hint="cs"/>
          <w:b/>
          <w:bCs/>
          <w:sz w:val="24"/>
          <w:szCs w:val="28"/>
          <w:rtl/>
          <w:lang w:bidi="fa-IR"/>
        </w:rPr>
        <w:t>ادب اول</w:t>
      </w:r>
      <w:r w:rsidR="00175668">
        <w:rPr>
          <w:rFonts w:cs="B Lotus" w:hint="cs"/>
          <w:sz w:val="24"/>
          <w:szCs w:val="28"/>
          <w:rtl/>
          <w:lang w:bidi="fa-IR"/>
        </w:rPr>
        <w:t>:</w:t>
      </w:r>
      <w:r w:rsidRPr="00E233F1">
        <w:rPr>
          <w:rFonts w:cs="B Lotus" w:hint="cs"/>
          <w:sz w:val="24"/>
          <w:szCs w:val="28"/>
          <w:rtl/>
          <w:lang w:bidi="fa-IR"/>
        </w:rPr>
        <w:t xml:space="preserve"> مستحب است که هنگام ورود به دستشویی ابتدا پای چپ و سپس </w:t>
      </w:r>
      <w:r w:rsidR="004472E6" w:rsidRPr="00E233F1">
        <w:rPr>
          <w:rFonts w:cs="B Lotus" w:hint="cs"/>
          <w:sz w:val="24"/>
          <w:szCs w:val="28"/>
          <w:rtl/>
          <w:lang w:bidi="fa-IR"/>
        </w:rPr>
        <w:t>پای راست را درون دستشویی گذاشت و هنگام خروج برعکس عمل کرد؛ به دلیل روایت ترمذی رحمه‌الله از ابوهریره</w:t>
      </w:r>
      <w:r w:rsidR="007A3AEA">
        <w:rPr>
          <w:rFonts w:cs="B Lotus" w:hint="cs"/>
          <w:sz w:val="24"/>
          <w:szCs w:val="28"/>
          <w:rtl/>
          <w:lang w:bidi="fa-IR"/>
        </w:rPr>
        <w:t xml:space="preserve"> </w:t>
      </w:r>
      <w:r w:rsidR="004472E6" w:rsidRPr="00E233F1">
        <w:rPr>
          <w:rFonts w:cs="B Lotus" w:hint="cs"/>
          <w:sz w:val="24"/>
          <w:szCs w:val="28"/>
          <w:rtl/>
          <w:lang w:bidi="fa-IR"/>
        </w:rPr>
        <w:sym w:font="AGA Arabesque" w:char="F074"/>
      </w:r>
      <w:r w:rsidR="004472E6" w:rsidRPr="00E233F1">
        <w:rPr>
          <w:rFonts w:cs="B Lotus" w:hint="cs"/>
          <w:sz w:val="24"/>
          <w:szCs w:val="28"/>
          <w:rtl/>
          <w:lang w:bidi="fa-IR"/>
        </w:rPr>
        <w:t xml:space="preserve"> از پیامبراکرم</w:t>
      </w:r>
      <w:r w:rsidR="007A3AEA">
        <w:rPr>
          <w:rFonts w:cs="B Lotus" w:hint="cs"/>
          <w:sz w:val="24"/>
          <w:szCs w:val="28"/>
          <w:rtl/>
          <w:lang w:bidi="fa-IR"/>
        </w:rPr>
        <w:t xml:space="preserve"> </w:t>
      </w:r>
      <w:r w:rsidR="004472E6" w:rsidRPr="00E233F1">
        <w:rPr>
          <w:rFonts w:cs="B Lotus" w:hint="cs"/>
          <w:sz w:val="24"/>
          <w:szCs w:val="28"/>
          <w:rtl/>
          <w:lang w:bidi="fa-IR"/>
        </w:rPr>
        <w:sym w:font="AGA Arabesque" w:char="F072"/>
      </w:r>
      <w:r w:rsidR="004472E6" w:rsidRPr="00E233F1">
        <w:rPr>
          <w:rFonts w:cs="B Lotus" w:hint="cs"/>
          <w:sz w:val="24"/>
          <w:szCs w:val="28"/>
          <w:rtl/>
          <w:lang w:bidi="fa-IR"/>
        </w:rPr>
        <w:t xml:space="preserve"> که فرموده‌اند</w:t>
      </w:r>
      <w:r w:rsidR="00175668">
        <w:rPr>
          <w:rFonts w:cs="B Lotus" w:hint="cs"/>
          <w:sz w:val="24"/>
          <w:szCs w:val="28"/>
          <w:rtl/>
          <w:lang w:bidi="fa-IR"/>
        </w:rPr>
        <w:t>:</w:t>
      </w:r>
      <w:r w:rsidR="004472E6" w:rsidRPr="00E233F1">
        <w:rPr>
          <w:rFonts w:cs="B Lotus" w:hint="cs"/>
          <w:sz w:val="24"/>
          <w:szCs w:val="28"/>
          <w:rtl/>
          <w:lang w:bidi="fa-IR"/>
        </w:rPr>
        <w:t xml:space="preserve"> </w:t>
      </w:r>
      <w:r w:rsidR="004472E6" w:rsidRPr="00E01CB2">
        <w:rPr>
          <w:rStyle w:val="Char4"/>
          <w:rFonts w:hint="cs"/>
          <w:rtl/>
        </w:rPr>
        <w:t>«</w:t>
      </w:r>
      <w:r w:rsidR="004472E6" w:rsidRPr="00E01CB2">
        <w:rPr>
          <w:rStyle w:val="Char4"/>
          <w:rtl/>
        </w:rPr>
        <w:t>أنّ من بدأ برجله الیمنی قبل یساره إذا دخل ا</w:t>
      </w:r>
      <w:r w:rsidR="007A3AEA" w:rsidRPr="00E01CB2">
        <w:rPr>
          <w:rStyle w:val="Char4"/>
          <w:rFonts w:hint="cs"/>
          <w:rtl/>
        </w:rPr>
        <w:t>ل</w:t>
      </w:r>
      <w:r w:rsidR="004472E6" w:rsidRPr="00E01CB2">
        <w:rPr>
          <w:rStyle w:val="Char4"/>
          <w:rtl/>
        </w:rPr>
        <w:t>خلاء ابتلی بالفقر</w:t>
      </w:r>
      <w:r w:rsidR="004472E6" w:rsidRPr="00E01CB2">
        <w:rPr>
          <w:rStyle w:val="Char4"/>
          <w:rFonts w:hint="cs"/>
          <w:rtl/>
        </w:rPr>
        <w:t>»</w:t>
      </w:r>
      <w:r w:rsidR="004472E6" w:rsidRPr="00E233F1">
        <w:rPr>
          <w:rFonts w:cs="B Lotus" w:hint="cs"/>
          <w:sz w:val="24"/>
          <w:szCs w:val="28"/>
          <w:rtl/>
          <w:lang w:bidi="fa-IR"/>
        </w:rPr>
        <w:t xml:space="preserve"> «هر کسی که پای راستش را قبل از پای چپ درون مستراح بگذارد به فقر مبتلا خواهد شد».</w:t>
      </w:r>
    </w:p>
    <w:p w:rsidR="004472E6" w:rsidRPr="00E233F1" w:rsidRDefault="004472E6" w:rsidP="00F326A0">
      <w:pPr>
        <w:ind w:firstLine="284"/>
        <w:jc w:val="center"/>
        <w:rPr>
          <w:rFonts w:cs="B Lotus"/>
          <w:sz w:val="24"/>
          <w:szCs w:val="28"/>
          <w:rtl/>
          <w:lang w:bidi="fa-IR"/>
        </w:rPr>
      </w:pPr>
      <w:r w:rsidRPr="00E233F1">
        <w:rPr>
          <w:rFonts w:cs="B Lotus" w:hint="cs"/>
          <w:sz w:val="24"/>
          <w:szCs w:val="28"/>
          <w:rtl/>
          <w:lang w:bidi="fa-IR"/>
        </w:rPr>
        <w:t>***</w:t>
      </w:r>
    </w:p>
    <w:p w:rsidR="00096923" w:rsidRPr="00E233F1" w:rsidRDefault="004472E6" w:rsidP="00F326A0">
      <w:pPr>
        <w:ind w:firstLine="284"/>
        <w:jc w:val="both"/>
        <w:rPr>
          <w:rFonts w:cs="B Lotus"/>
          <w:sz w:val="24"/>
          <w:szCs w:val="28"/>
          <w:rtl/>
          <w:lang w:bidi="fa-IR"/>
        </w:rPr>
      </w:pPr>
      <w:r w:rsidRPr="00E233F1">
        <w:rPr>
          <w:rFonts w:cs="B Lotus" w:hint="cs"/>
          <w:sz w:val="24"/>
          <w:szCs w:val="28"/>
          <w:rtl/>
          <w:lang w:bidi="fa-IR"/>
        </w:rPr>
        <w:t>برای حکم مذکور می‌توان دو دلیل علمی ذکر کرد</w:t>
      </w:r>
      <w:r w:rsidR="00175668">
        <w:rPr>
          <w:rFonts w:cs="B Lotus" w:hint="cs"/>
          <w:sz w:val="24"/>
          <w:szCs w:val="28"/>
          <w:rtl/>
          <w:lang w:bidi="fa-IR"/>
        </w:rPr>
        <w:t>:</w:t>
      </w:r>
      <w:r w:rsidRPr="00E233F1">
        <w:rPr>
          <w:rFonts w:cs="B Lotus" w:hint="cs"/>
          <w:sz w:val="24"/>
          <w:szCs w:val="28"/>
          <w:rtl/>
          <w:lang w:bidi="fa-IR"/>
        </w:rPr>
        <w:t xml:space="preserve"> اولاً سنگین‌تر بودن سمت راست بدن نسبت به سمت چپ بدن به دلیل قرار گرفتن کبد در سمت راست به وزن یک و نیم کیلوگرم و ثانیاً وجود قلب در سمت چپ بدن که در صورت ایجاد هر گونه اختلال در کار قلب (مانند سکته‌ی قلبی)، سمت راست بدن به ویژه پای راست زودتر متأثر می‌شود؛ بنابراین اگر به هنگام ورود به مستراح پای چپ جلو قرار گیرد در صورت وقوع هرگونه اختلال ناگهانی در کار قلب یا مغز که منجر به بی‌هوشی و افتادن فرد شود، فرد به بیرون از مستراح به سمت راست می‌افتد. در هنگام خروج نیز برعکس حالت فوق شخص به بیرون از مستراح خواهد افتاد.</w:t>
      </w:r>
    </w:p>
    <w:p w:rsidR="004472E6" w:rsidRPr="00E233F1" w:rsidRDefault="004472E6" w:rsidP="00F326A0">
      <w:pPr>
        <w:ind w:firstLine="284"/>
        <w:jc w:val="both"/>
        <w:rPr>
          <w:rFonts w:cs="B Lotus"/>
          <w:sz w:val="24"/>
          <w:szCs w:val="28"/>
          <w:rtl/>
          <w:lang w:bidi="fa-IR"/>
        </w:rPr>
      </w:pPr>
      <w:r w:rsidRPr="00E233F1">
        <w:rPr>
          <w:rFonts w:cs="B Lotus" w:hint="cs"/>
          <w:b/>
          <w:bCs/>
          <w:sz w:val="24"/>
          <w:szCs w:val="28"/>
          <w:rtl/>
          <w:lang w:bidi="fa-IR"/>
        </w:rPr>
        <w:t>ادب دوم</w:t>
      </w:r>
      <w:r w:rsidR="00175668">
        <w:rPr>
          <w:rFonts w:cs="B Lotus" w:hint="cs"/>
          <w:sz w:val="24"/>
          <w:szCs w:val="28"/>
          <w:rtl/>
          <w:lang w:bidi="fa-IR"/>
        </w:rPr>
        <w:t>:</w:t>
      </w:r>
      <w:r w:rsidRPr="00E233F1">
        <w:rPr>
          <w:rFonts w:cs="B Lotus" w:hint="cs"/>
          <w:sz w:val="24"/>
          <w:szCs w:val="28"/>
          <w:rtl/>
          <w:lang w:bidi="fa-IR"/>
        </w:rPr>
        <w:t xml:space="preserve"> مستحب است که هنگام تخلیه‌ی مدفوع بر سمت چپ بدن فشار آورد بدین صورت که زانوی راست را بالا کشیده و بر انگشتان پای راست تکیه زد. ازرعی رحمه‌الله دلیل این امر را آسانی خروج مدفوع به این طریق می‌داند.</w:t>
      </w:r>
    </w:p>
    <w:p w:rsidR="004472E6" w:rsidRPr="00E233F1" w:rsidRDefault="004472E6" w:rsidP="00F326A0">
      <w:pPr>
        <w:ind w:firstLine="284"/>
        <w:jc w:val="center"/>
        <w:rPr>
          <w:rFonts w:cs="B Lotus"/>
          <w:sz w:val="24"/>
          <w:szCs w:val="28"/>
          <w:rtl/>
          <w:lang w:bidi="fa-IR"/>
        </w:rPr>
      </w:pPr>
      <w:r w:rsidRPr="00E233F1">
        <w:rPr>
          <w:rFonts w:cs="B Lotus" w:hint="cs"/>
          <w:sz w:val="24"/>
          <w:szCs w:val="28"/>
          <w:rtl/>
          <w:lang w:bidi="fa-IR"/>
        </w:rPr>
        <w:t>***</w:t>
      </w:r>
    </w:p>
    <w:p w:rsidR="0093719D" w:rsidRPr="00E233F1" w:rsidRDefault="004472E6" w:rsidP="00F326A0">
      <w:pPr>
        <w:ind w:firstLine="284"/>
        <w:jc w:val="both"/>
        <w:rPr>
          <w:rFonts w:cs="B Lotus"/>
          <w:sz w:val="24"/>
          <w:szCs w:val="28"/>
          <w:rtl/>
          <w:lang w:bidi="fa-IR"/>
        </w:rPr>
      </w:pPr>
      <w:r w:rsidRPr="00E233F1">
        <w:rPr>
          <w:rFonts w:cs="B Lotus" w:hint="cs"/>
          <w:sz w:val="24"/>
          <w:szCs w:val="28"/>
          <w:rtl/>
          <w:lang w:bidi="fa-IR"/>
        </w:rPr>
        <w:t>قولن نازله که به رکتوم</w:t>
      </w:r>
      <w:r w:rsidR="0093719D" w:rsidRPr="00E233F1">
        <w:rPr>
          <w:rFonts w:cs="B Lotus"/>
          <w:sz w:val="24"/>
          <w:szCs w:val="28"/>
          <w:vertAlign w:val="superscript"/>
          <w:rtl/>
          <w:lang w:bidi="fa-IR"/>
        </w:rPr>
        <w:footnoteReference w:id="12"/>
      </w:r>
      <w:r w:rsidR="00016F0E" w:rsidRPr="00E233F1">
        <w:rPr>
          <w:rFonts w:cs="B Lotus" w:hint="cs"/>
          <w:sz w:val="24"/>
          <w:szCs w:val="28"/>
          <w:rtl/>
          <w:lang w:bidi="fa-IR"/>
        </w:rPr>
        <w:t xml:space="preserve"> و مقعد ختم می‌شود، در طرف چپ شکم قرار دارد، بنابراین تکیه دادن بر روی سمت چپ بدن باعث وارد شدن فشار بر سیگمویید</w:t>
      </w:r>
      <w:r w:rsidR="0093719D" w:rsidRPr="00E233F1">
        <w:rPr>
          <w:rFonts w:cs="B Lotus"/>
          <w:sz w:val="24"/>
          <w:szCs w:val="28"/>
          <w:vertAlign w:val="superscript"/>
          <w:rtl/>
          <w:lang w:bidi="fa-IR"/>
        </w:rPr>
        <w:footnoteReference w:id="13"/>
      </w:r>
      <w:r w:rsidR="00016F0E" w:rsidRPr="00E233F1">
        <w:rPr>
          <w:rFonts w:cs="B Lotus" w:hint="cs"/>
          <w:sz w:val="24"/>
          <w:szCs w:val="28"/>
          <w:rtl/>
          <w:lang w:bidi="fa-IR"/>
        </w:rPr>
        <w:t xml:space="preserve"> و حرکت مدفوع به سمت رکتوم شده، هم‌چنین باعث بازتر شدن اسفنکتر</w:t>
      </w:r>
      <w:r w:rsidR="0093719D" w:rsidRPr="00E233F1">
        <w:rPr>
          <w:rFonts w:cs="B Lotus"/>
          <w:sz w:val="24"/>
          <w:szCs w:val="28"/>
          <w:vertAlign w:val="superscript"/>
          <w:rtl/>
          <w:lang w:bidi="fa-IR"/>
        </w:rPr>
        <w:footnoteReference w:id="14"/>
      </w:r>
      <w:r w:rsidR="00016F0E" w:rsidRPr="00E233F1">
        <w:rPr>
          <w:rFonts w:cs="B Lotus" w:hint="cs"/>
          <w:sz w:val="24"/>
          <w:szCs w:val="28"/>
          <w:rtl/>
          <w:lang w:bidi="fa-IR"/>
        </w:rPr>
        <w:t xml:space="preserve"> (دریچه) بین سیگمویید و رکتوم و نهایتاً خروج آسان‌تر مدفوع می‌شود.</w:t>
      </w:r>
    </w:p>
    <w:p w:rsidR="00016F0E" w:rsidRPr="00E233F1" w:rsidRDefault="00016F0E" w:rsidP="00F326A0">
      <w:pPr>
        <w:ind w:firstLine="284"/>
        <w:jc w:val="both"/>
        <w:rPr>
          <w:rFonts w:cs="B Lotus"/>
          <w:sz w:val="24"/>
          <w:szCs w:val="28"/>
          <w:rtl/>
          <w:lang w:bidi="fa-IR"/>
        </w:rPr>
      </w:pPr>
      <w:r w:rsidRPr="00E233F1">
        <w:rPr>
          <w:rFonts w:cs="B Lotus" w:hint="cs"/>
          <w:sz w:val="24"/>
          <w:szCs w:val="28"/>
          <w:rtl/>
          <w:lang w:bidi="fa-IR"/>
        </w:rPr>
        <w:t>در صورتی که شخص به سمت راست تکیه زند احتمال بازگشت مدفوع به سمت سیگمویید و قولن نازله و ایجاد پیوست مزمن وجود دارد.</w:t>
      </w:r>
    </w:p>
    <w:p w:rsidR="00016F0E" w:rsidRPr="00E233F1" w:rsidRDefault="00016F0E" w:rsidP="00F326A0">
      <w:pPr>
        <w:ind w:firstLine="284"/>
        <w:jc w:val="both"/>
        <w:rPr>
          <w:rFonts w:cs="B Lotus"/>
          <w:sz w:val="24"/>
          <w:szCs w:val="28"/>
          <w:rtl/>
          <w:lang w:bidi="fa-IR"/>
        </w:rPr>
      </w:pPr>
      <w:r w:rsidRPr="00E233F1">
        <w:rPr>
          <w:rFonts w:cs="B Lotus" w:hint="cs"/>
          <w:sz w:val="24"/>
          <w:szCs w:val="28"/>
          <w:rtl/>
          <w:lang w:bidi="fa-IR"/>
        </w:rPr>
        <w:t>تحقیقات نشان می‌دهد که شیوع بواسیرهای داخلی و خارجی در کشورهای غربی ناشی از زور زدن‌های غیرصحیح برای عمل دفع و تخلیه‌ی ناقص مدفوع است [صبور اردوبادی، احمد؛ 1366؛ ص 62].</w:t>
      </w:r>
    </w:p>
    <w:p w:rsidR="00016F0E" w:rsidRPr="00E233F1" w:rsidRDefault="00016F0E" w:rsidP="00E01CB2">
      <w:pPr>
        <w:ind w:firstLine="284"/>
        <w:jc w:val="both"/>
        <w:rPr>
          <w:rFonts w:cs="B Lotus"/>
          <w:sz w:val="24"/>
          <w:szCs w:val="28"/>
          <w:rtl/>
          <w:lang w:bidi="fa-IR"/>
        </w:rPr>
      </w:pPr>
      <w:r w:rsidRPr="00E233F1">
        <w:rPr>
          <w:rFonts w:cs="B Lotus" w:hint="cs"/>
          <w:b/>
          <w:bCs/>
          <w:sz w:val="24"/>
          <w:szCs w:val="28"/>
          <w:rtl/>
          <w:lang w:bidi="fa-IR"/>
        </w:rPr>
        <w:t>ادب سوم</w:t>
      </w:r>
      <w:r w:rsidR="00175668">
        <w:rPr>
          <w:rFonts w:cs="B Lotus" w:hint="cs"/>
          <w:sz w:val="24"/>
          <w:szCs w:val="28"/>
          <w:rtl/>
          <w:lang w:bidi="fa-IR"/>
        </w:rPr>
        <w:t>:</w:t>
      </w:r>
      <w:r w:rsidRPr="00E233F1">
        <w:rPr>
          <w:rFonts w:cs="B Lotus" w:hint="cs"/>
          <w:sz w:val="24"/>
          <w:szCs w:val="28"/>
          <w:rtl/>
          <w:lang w:bidi="fa-IR"/>
        </w:rPr>
        <w:t xml:space="preserve"> انجام عمل دفع ادرار </w:t>
      </w:r>
      <w:r w:rsidR="0092409E" w:rsidRPr="00E233F1">
        <w:rPr>
          <w:rFonts w:cs="B Lotus" w:hint="cs"/>
          <w:sz w:val="24"/>
          <w:szCs w:val="28"/>
          <w:rtl/>
          <w:lang w:bidi="fa-IR"/>
        </w:rPr>
        <w:t>و مدفوع در راه‌ها، زیر درختان دارای سایه یا ثمر، آب راکد، سوراخ‌های زمین و محل‌های مصاحبت و استراحت مردم، حرام است؛ امام مسلم رحمه‌الله از ابوهریره</w:t>
      </w:r>
      <w:r w:rsidR="00EF5833">
        <w:rPr>
          <w:rFonts w:cs="B Lotus" w:hint="cs"/>
          <w:sz w:val="24"/>
          <w:szCs w:val="28"/>
          <w:rtl/>
          <w:lang w:bidi="fa-IR"/>
        </w:rPr>
        <w:t xml:space="preserve"> </w:t>
      </w:r>
      <w:r w:rsidR="0092409E" w:rsidRPr="00E233F1">
        <w:rPr>
          <w:rFonts w:cs="B Lotus" w:hint="cs"/>
          <w:sz w:val="24"/>
          <w:szCs w:val="28"/>
          <w:rtl/>
          <w:lang w:bidi="fa-IR"/>
        </w:rPr>
        <w:sym w:font="AGA Arabesque" w:char="F074"/>
      </w:r>
      <w:r w:rsidR="0092409E" w:rsidRPr="00E233F1">
        <w:rPr>
          <w:rFonts w:cs="B Lotus" w:hint="cs"/>
          <w:sz w:val="24"/>
          <w:szCs w:val="28"/>
          <w:rtl/>
          <w:lang w:bidi="fa-IR"/>
        </w:rPr>
        <w:t xml:space="preserve"> روایت می‌کند که پیامبر</w:t>
      </w:r>
      <w:r w:rsidR="00EF5833">
        <w:rPr>
          <w:rFonts w:cs="B Lotus" w:hint="cs"/>
          <w:sz w:val="24"/>
          <w:szCs w:val="28"/>
          <w:rtl/>
          <w:lang w:bidi="fa-IR"/>
        </w:rPr>
        <w:t xml:space="preserve"> </w:t>
      </w:r>
      <w:r w:rsidR="0092409E" w:rsidRPr="00E233F1">
        <w:rPr>
          <w:rFonts w:cs="B Lotus" w:hint="cs"/>
          <w:sz w:val="24"/>
          <w:szCs w:val="28"/>
          <w:rtl/>
          <w:lang w:bidi="fa-IR"/>
        </w:rPr>
        <w:sym w:font="AGA Arabesque" w:char="F072"/>
      </w:r>
      <w:r w:rsidR="0092409E" w:rsidRPr="00E233F1">
        <w:rPr>
          <w:rFonts w:cs="B Lotus" w:hint="cs"/>
          <w:sz w:val="24"/>
          <w:szCs w:val="28"/>
          <w:rtl/>
          <w:lang w:bidi="fa-IR"/>
        </w:rPr>
        <w:t xml:space="preserve"> فرموده است</w:t>
      </w:r>
      <w:r w:rsidR="00175668">
        <w:rPr>
          <w:rFonts w:cs="B Lotus" w:hint="cs"/>
          <w:sz w:val="24"/>
          <w:szCs w:val="28"/>
          <w:rtl/>
          <w:lang w:bidi="fa-IR"/>
        </w:rPr>
        <w:t>:</w:t>
      </w:r>
      <w:r w:rsidR="0092409E" w:rsidRPr="00E233F1">
        <w:rPr>
          <w:rFonts w:cs="B Lotus" w:hint="cs"/>
          <w:sz w:val="24"/>
          <w:szCs w:val="28"/>
          <w:rtl/>
          <w:lang w:bidi="fa-IR"/>
        </w:rPr>
        <w:t xml:space="preserve"> </w:t>
      </w:r>
      <w:r w:rsidR="0092409E" w:rsidRPr="00E01CB2">
        <w:rPr>
          <w:rStyle w:val="Char4"/>
          <w:rFonts w:hint="cs"/>
          <w:rtl/>
        </w:rPr>
        <w:t>«</w:t>
      </w:r>
      <w:r w:rsidR="00EF5833" w:rsidRPr="00E01CB2">
        <w:rPr>
          <w:rStyle w:val="Char4"/>
          <w:rFonts w:hint="cs"/>
          <w:rtl/>
        </w:rPr>
        <w:t>ا</w:t>
      </w:r>
      <w:r w:rsidR="0092409E" w:rsidRPr="00E01CB2">
        <w:rPr>
          <w:rStyle w:val="Char4"/>
          <w:rtl/>
        </w:rPr>
        <w:t>تّقوا اللعّانین</w:t>
      </w:r>
      <w:r w:rsidR="0092409E" w:rsidRPr="00E01CB2">
        <w:rPr>
          <w:rStyle w:val="Char4"/>
          <w:rFonts w:hint="cs"/>
          <w:rtl/>
        </w:rPr>
        <w:t xml:space="preserve">» </w:t>
      </w:r>
      <w:r w:rsidR="0092409E" w:rsidRPr="00E01CB2">
        <w:rPr>
          <w:rStyle w:val="Char4"/>
          <w:rtl/>
        </w:rPr>
        <w:t>قالوا</w:t>
      </w:r>
      <w:r w:rsidR="00175668" w:rsidRPr="00E01CB2">
        <w:rPr>
          <w:rStyle w:val="Char4"/>
          <w:rtl/>
        </w:rPr>
        <w:t>:</w:t>
      </w:r>
      <w:r w:rsidR="0092409E" w:rsidRPr="00E01CB2">
        <w:rPr>
          <w:rStyle w:val="Char4"/>
          <w:rtl/>
        </w:rPr>
        <w:t xml:space="preserve"> و ما اللعّانان</w:t>
      </w:r>
      <w:r w:rsidR="00EF5833" w:rsidRPr="00E01CB2">
        <w:rPr>
          <w:rStyle w:val="Char4"/>
          <w:rFonts w:hint="cs"/>
          <w:rtl/>
        </w:rPr>
        <w:t>؟</w:t>
      </w:r>
      <w:r w:rsidR="0092409E" w:rsidRPr="00E01CB2">
        <w:rPr>
          <w:rStyle w:val="Char4"/>
          <w:rtl/>
        </w:rPr>
        <w:t xml:space="preserve"> قال</w:t>
      </w:r>
      <w:r w:rsidR="00EF5833" w:rsidRPr="00E01CB2">
        <w:rPr>
          <w:rStyle w:val="Char4"/>
          <w:rFonts w:hint="cs"/>
          <w:rtl/>
        </w:rPr>
        <w:t xml:space="preserve"> </w:t>
      </w:r>
      <w:r w:rsidR="00C97CF4" w:rsidRPr="00E01CB2">
        <w:rPr>
          <w:rStyle w:val="Char4"/>
          <w:rtl/>
        </w:rPr>
        <w:sym w:font="AGA Arabesque" w:char="F072"/>
      </w:r>
      <w:r w:rsidR="00175668" w:rsidRPr="00E01CB2">
        <w:rPr>
          <w:rStyle w:val="Char4"/>
          <w:rFonts w:hint="cs"/>
          <w:rtl/>
        </w:rPr>
        <w:t>:</w:t>
      </w:r>
      <w:r w:rsidR="00C97CF4" w:rsidRPr="00E01CB2">
        <w:rPr>
          <w:rStyle w:val="Char4"/>
          <w:rFonts w:hint="cs"/>
          <w:rtl/>
        </w:rPr>
        <w:t xml:space="preserve"> «</w:t>
      </w:r>
      <w:r w:rsidR="00EF5833" w:rsidRPr="00E01CB2">
        <w:rPr>
          <w:rStyle w:val="Char4"/>
          <w:rtl/>
        </w:rPr>
        <w:t>الذ</w:t>
      </w:r>
      <w:r w:rsidR="00EF5833" w:rsidRPr="00E01CB2">
        <w:rPr>
          <w:rStyle w:val="Char4"/>
          <w:rFonts w:hint="cs"/>
          <w:rtl/>
        </w:rPr>
        <w:t>ي</w:t>
      </w:r>
      <w:r w:rsidR="00EF5833" w:rsidRPr="00E01CB2">
        <w:rPr>
          <w:rStyle w:val="Char4"/>
          <w:rtl/>
        </w:rPr>
        <w:t xml:space="preserve"> یتخلّی </w:t>
      </w:r>
      <w:r w:rsidR="00EF5833" w:rsidRPr="00E01CB2">
        <w:rPr>
          <w:rStyle w:val="Char4"/>
          <w:rFonts w:hint="cs"/>
          <w:rtl/>
        </w:rPr>
        <w:t xml:space="preserve">في </w:t>
      </w:r>
      <w:r w:rsidR="00EF5833" w:rsidRPr="00E01CB2">
        <w:rPr>
          <w:rStyle w:val="Char4"/>
          <w:rtl/>
        </w:rPr>
        <w:t xml:space="preserve">طریق الناس أو </w:t>
      </w:r>
      <w:r w:rsidR="00EF5833" w:rsidRPr="00E01CB2">
        <w:rPr>
          <w:rStyle w:val="Char4"/>
          <w:rFonts w:hint="cs"/>
          <w:rtl/>
        </w:rPr>
        <w:t>في</w:t>
      </w:r>
      <w:r w:rsidR="00C97CF4" w:rsidRPr="00E01CB2">
        <w:rPr>
          <w:rStyle w:val="Char4"/>
          <w:rtl/>
        </w:rPr>
        <w:t xml:space="preserve"> ظلهم</w:t>
      </w:r>
      <w:r w:rsidR="00C97CF4" w:rsidRPr="00E01CB2">
        <w:rPr>
          <w:rStyle w:val="Char4"/>
          <w:rFonts w:hint="cs"/>
          <w:rtl/>
        </w:rPr>
        <w:t>»</w:t>
      </w:r>
      <w:r w:rsidR="00C97CF4" w:rsidRPr="00E233F1">
        <w:rPr>
          <w:rFonts w:cs="B Lotus" w:hint="cs"/>
          <w:sz w:val="24"/>
          <w:szCs w:val="28"/>
          <w:rtl/>
          <w:lang w:bidi="fa-IR"/>
        </w:rPr>
        <w:t xml:space="preserve"> «از دو لعن و نفرین خود را بازدارید. گفتند</w:t>
      </w:r>
      <w:r w:rsidR="00175668">
        <w:rPr>
          <w:rFonts w:cs="B Lotus" w:hint="cs"/>
          <w:sz w:val="24"/>
          <w:szCs w:val="28"/>
          <w:rtl/>
          <w:lang w:bidi="fa-IR"/>
        </w:rPr>
        <w:t>:</w:t>
      </w:r>
      <w:r w:rsidR="00C97CF4" w:rsidRPr="00E233F1">
        <w:rPr>
          <w:rFonts w:cs="B Lotus" w:hint="cs"/>
          <w:sz w:val="24"/>
          <w:szCs w:val="28"/>
          <w:rtl/>
          <w:lang w:bidi="fa-IR"/>
        </w:rPr>
        <w:t xml:space="preserve"> آن دو نفرین کدام‌اند؟ آن حضرت</w:t>
      </w:r>
      <w:r w:rsidR="00EF5833">
        <w:rPr>
          <w:rFonts w:cs="B Lotus" w:hint="cs"/>
          <w:sz w:val="24"/>
          <w:szCs w:val="28"/>
          <w:rtl/>
          <w:lang w:bidi="fa-IR"/>
        </w:rPr>
        <w:t xml:space="preserve"> </w:t>
      </w:r>
      <w:r w:rsidR="00C97CF4" w:rsidRPr="00E233F1">
        <w:rPr>
          <w:rFonts w:cs="B Lotus" w:hint="cs"/>
          <w:sz w:val="24"/>
          <w:szCs w:val="28"/>
          <w:rtl/>
          <w:lang w:bidi="fa-IR"/>
        </w:rPr>
        <w:sym w:font="AGA Arabesque" w:char="F072"/>
      </w:r>
      <w:r w:rsidR="00C97CF4" w:rsidRPr="00E233F1">
        <w:rPr>
          <w:rFonts w:cs="B Lotus" w:hint="cs"/>
          <w:sz w:val="24"/>
          <w:szCs w:val="28"/>
          <w:rtl/>
          <w:lang w:bidi="fa-IR"/>
        </w:rPr>
        <w:t xml:space="preserve"> فرمودند</w:t>
      </w:r>
      <w:r w:rsidR="00175668">
        <w:rPr>
          <w:rFonts w:cs="B Lotus" w:hint="cs"/>
          <w:sz w:val="24"/>
          <w:szCs w:val="28"/>
          <w:rtl/>
          <w:lang w:bidi="fa-IR"/>
        </w:rPr>
        <w:t>:</w:t>
      </w:r>
      <w:r w:rsidR="00C97CF4" w:rsidRPr="00E233F1">
        <w:rPr>
          <w:rFonts w:cs="B Lotus" w:hint="cs"/>
          <w:sz w:val="24"/>
          <w:szCs w:val="28"/>
          <w:rtl/>
          <w:lang w:bidi="fa-IR"/>
        </w:rPr>
        <w:t xml:space="preserve"> «کسی که سر راه مردم یا در سایه‌بان (محل استراحت آن‌ها) </w:t>
      </w:r>
      <w:r w:rsidR="00A83A96" w:rsidRPr="00E233F1">
        <w:rPr>
          <w:rFonts w:cs="B Lotus" w:hint="cs"/>
          <w:sz w:val="24"/>
          <w:szCs w:val="28"/>
          <w:rtl/>
          <w:lang w:bidi="fa-IR"/>
        </w:rPr>
        <w:t>نجسی می‌کند». از جابر</w:t>
      </w:r>
      <w:r w:rsidR="00BB763B">
        <w:rPr>
          <w:rFonts w:cs="B Lotus" w:hint="cs"/>
          <w:sz w:val="24"/>
          <w:szCs w:val="28"/>
          <w:rtl/>
          <w:lang w:bidi="fa-IR"/>
        </w:rPr>
        <w:t xml:space="preserve"> </w:t>
      </w:r>
      <w:r w:rsidR="00A83A96" w:rsidRPr="00E233F1">
        <w:rPr>
          <w:rFonts w:cs="B Lotus" w:hint="cs"/>
          <w:sz w:val="24"/>
          <w:szCs w:val="28"/>
          <w:rtl/>
          <w:lang w:bidi="fa-IR"/>
        </w:rPr>
        <w:sym w:font="AGA Arabesque" w:char="F074"/>
      </w:r>
      <w:r w:rsidR="00A83A96" w:rsidRPr="00E233F1">
        <w:rPr>
          <w:rFonts w:cs="B Lotus" w:hint="cs"/>
          <w:sz w:val="24"/>
          <w:szCs w:val="28"/>
          <w:rtl/>
          <w:lang w:bidi="fa-IR"/>
        </w:rPr>
        <w:t xml:space="preserve"> نیز روایت شده است</w:t>
      </w:r>
      <w:r w:rsidR="00175668">
        <w:rPr>
          <w:rFonts w:cs="B Lotus" w:hint="cs"/>
          <w:sz w:val="24"/>
          <w:szCs w:val="28"/>
          <w:rtl/>
          <w:lang w:bidi="fa-IR"/>
        </w:rPr>
        <w:t>:</w:t>
      </w:r>
      <w:r w:rsidR="00A83A96" w:rsidRPr="00E233F1">
        <w:rPr>
          <w:rFonts w:cs="B Lotus" w:hint="cs"/>
          <w:sz w:val="24"/>
          <w:szCs w:val="28"/>
          <w:rtl/>
          <w:lang w:bidi="fa-IR"/>
        </w:rPr>
        <w:t xml:space="preserve"> </w:t>
      </w:r>
      <w:r w:rsidR="00A83A96" w:rsidRPr="00E01CB2">
        <w:rPr>
          <w:rStyle w:val="Char4"/>
          <w:rFonts w:hint="cs"/>
          <w:rtl/>
        </w:rPr>
        <w:t>«</w:t>
      </w:r>
      <w:r w:rsidR="00A83A96" w:rsidRPr="00E01CB2">
        <w:rPr>
          <w:rStyle w:val="Char4"/>
          <w:rtl/>
        </w:rPr>
        <w:t>أنه</w:t>
      </w:r>
      <w:r w:rsidR="00A83A96" w:rsidRPr="00E01CB2">
        <w:rPr>
          <w:rStyle w:val="Char4"/>
          <w:rtl/>
        </w:rPr>
        <w:sym w:font="AGA Arabesque" w:char="F072"/>
      </w:r>
      <w:r w:rsidR="00BB763B" w:rsidRPr="00E01CB2">
        <w:rPr>
          <w:rStyle w:val="Char4"/>
          <w:rtl/>
        </w:rPr>
        <w:t xml:space="preserve"> نهی أنْ یبال </w:t>
      </w:r>
      <w:r w:rsidR="00BB763B" w:rsidRPr="00E01CB2">
        <w:rPr>
          <w:rStyle w:val="Char4"/>
          <w:rFonts w:hint="cs"/>
          <w:rtl/>
        </w:rPr>
        <w:t>في</w:t>
      </w:r>
      <w:r w:rsidR="00A83A96" w:rsidRPr="00E01CB2">
        <w:rPr>
          <w:rStyle w:val="Char4"/>
          <w:rtl/>
        </w:rPr>
        <w:t xml:space="preserve"> الماء الراکد</w:t>
      </w:r>
      <w:r w:rsidR="00A83A96" w:rsidRPr="00E01CB2">
        <w:rPr>
          <w:rStyle w:val="Char4"/>
          <w:rFonts w:hint="cs"/>
          <w:rtl/>
        </w:rPr>
        <w:t>»</w:t>
      </w:r>
      <w:r w:rsidR="00A83A96" w:rsidRPr="00E233F1">
        <w:rPr>
          <w:rFonts w:cs="B Lotus" w:hint="cs"/>
          <w:sz w:val="24"/>
          <w:szCs w:val="28"/>
          <w:rtl/>
          <w:lang w:bidi="fa-IR"/>
        </w:rPr>
        <w:t xml:space="preserve"> «پیامبر</w:t>
      </w:r>
      <w:r w:rsidR="00BB763B">
        <w:rPr>
          <w:rFonts w:cs="B Lotus" w:hint="cs"/>
          <w:sz w:val="24"/>
          <w:szCs w:val="28"/>
          <w:rtl/>
          <w:lang w:bidi="fa-IR"/>
        </w:rPr>
        <w:t xml:space="preserve"> </w:t>
      </w:r>
      <w:r w:rsidR="00A83A96" w:rsidRPr="00E233F1">
        <w:rPr>
          <w:rFonts w:cs="B Lotus" w:hint="cs"/>
          <w:sz w:val="24"/>
          <w:szCs w:val="28"/>
          <w:rtl/>
          <w:lang w:bidi="fa-IR"/>
        </w:rPr>
        <w:sym w:font="AGA Arabesque" w:char="F072"/>
      </w:r>
      <w:r w:rsidR="00A83A96" w:rsidRPr="00E233F1">
        <w:rPr>
          <w:rFonts w:cs="B Lotus" w:hint="cs"/>
          <w:sz w:val="24"/>
          <w:szCs w:val="28"/>
          <w:rtl/>
          <w:lang w:bidi="fa-IR"/>
        </w:rPr>
        <w:t xml:space="preserve"> از ادرار کردن در آب راکد نهی فرموده است».</w:t>
      </w:r>
    </w:p>
    <w:p w:rsidR="00A83A96" w:rsidRPr="00E233F1" w:rsidRDefault="00A83A96" w:rsidP="00F326A0">
      <w:pPr>
        <w:ind w:firstLine="284"/>
        <w:jc w:val="both"/>
        <w:rPr>
          <w:rFonts w:cs="B Lotus"/>
          <w:sz w:val="24"/>
          <w:szCs w:val="28"/>
          <w:rtl/>
          <w:lang w:bidi="fa-IR"/>
        </w:rPr>
      </w:pPr>
      <w:r w:rsidRPr="00E233F1">
        <w:rPr>
          <w:rFonts w:cs="B Lotus" w:hint="cs"/>
          <w:sz w:val="24"/>
          <w:szCs w:val="28"/>
          <w:rtl/>
          <w:lang w:bidi="fa-IR"/>
        </w:rPr>
        <w:t>عده‌ای از علما علت تحریم ادرار کردن در سوراخ‌های زمین را وجود حیوانات ضعیفی که احتمال دارد از ادرار آزار ببینند، یا خطر خروج حیواناتی موذی مانند</w:t>
      </w:r>
      <w:r w:rsidR="00175668">
        <w:rPr>
          <w:rFonts w:cs="B Lotus" w:hint="cs"/>
          <w:sz w:val="24"/>
          <w:szCs w:val="28"/>
          <w:rtl/>
          <w:lang w:bidi="fa-IR"/>
        </w:rPr>
        <w:t>:</w:t>
      </w:r>
      <w:r w:rsidRPr="00E233F1">
        <w:rPr>
          <w:rFonts w:cs="B Lotus" w:hint="cs"/>
          <w:sz w:val="24"/>
          <w:szCs w:val="28"/>
          <w:rtl/>
          <w:lang w:bidi="fa-IR"/>
        </w:rPr>
        <w:t xml:space="preserve"> مار و عقرب ذکر نموده‌اند [الشربینی؛ ج 1؛ ص 41]؛ دلیل این حکم نیز روایت ابوداود رحمه‌الله از عبدالله بن سرجس</w:t>
      </w:r>
      <w:r w:rsidR="00BB763B">
        <w:rPr>
          <w:rFonts w:cs="B Lotus" w:hint="cs"/>
          <w:sz w:val="24"/>
          <w:szCs w:val="28"/>
          <w:rtl/>
          <w:lang w:bidi="fa-IR"/>
        </w:rPr>
        <w:t xml:space="preserve"> </w:t>
      </w:r>
      <w:r w:rsidRPr="00E233F1">
        <w:rPr>
          <w:rFonts w:cs="B Lotus" w:hint="cs"/>
          <w:sz w:val="24"/>
          <w:szCs w:val="28"/>
          <w:rtl/>
          <w:lang w:bidi="fa-IR"/>
        </w:rPr>
        <w:sym w:font="AGA Arabesque" w:char="F074"/>
      </w:r>
      <w:r w:rsidRPr="00E233F1">
        <w:rPr>
          <w:rFonts w:cs="B Lotus" w:hint="cs"/>
          <w:sz w:val="24"/>
          <w:szCs w:val="28"/>
          <w:rtl/>
          <w:lang w:bidi="fa-IR"/>
        </w:rPr>
        <w:t xml:space="preserve"> است؛ </w:t>
      </w:r>
      <w:r w:rsidRPr="00E01CB2">
        <w:rPr>
          <w:rStyle w:val="Char4"/>
          <w:rFonts w:hint="cs"/>
          <w:rtl/>
        </w:rPr>
        <w:t>«</w:t>
      </w:r>
      <w:r w:rsidRPr="00E01CB2">
        <w:rPr>
          <w:rStyle w:val="Char4"/>
          <w:rtl/>
        </w:rPr>
        <w:t>نهی رسول‌الله</w:t>
      </w:r>
      <w:r w:rsidR="001F14D7" w:rsidRPr="00E01CB2">
        <w:rPr>
          <w:rStyle w:val="Char4"/>
          <w:rFonts w:hint="cs"/>
          <w:rtl/>
        </w:rPr>
        <w:t xml:space="preserve"> </w:t>
      </w:r>
      <w:r w:rsidRPr="00E01CB2">
        <w:rPr>
          <w:rStyle w:val="Char4"/>
          <w:rtl/>
        </w:rPr>
        <w:sym w:font="AGA Arabesque" w:char="F072"/>
      </w:r>
      <w:r w:rsidRPr="00E01CB2">
        <w:rPr>
          <w:rStyle w:val="Char4"/>
          <w:rtl/>
        </w:rPr>
        <w:t xml:space="preserve"> أنْ یبال فی الجحر</w:t>
      </w:r>
      <w:r w:rsidRPr="00E01CB2">
        <w:rPr>
          <w:rStyle w:val="Char4"/>
          <w:rFonts w:hint="cs"/>
          <w:rtl/>
        </w:rPr>
        <w:t>»</w:t>
      </w:r>
      <w:r w:rsidRPr="00E233F1">
        <w:rPr>
          <w:rFonts w:cs="B Lotus" w:hint="cs"/>
          <w:sz w:val="24"/>
          <w:szCs w:val="28"/>
          <w:rtl/>
          <w:lang w:bidi="fa-IR"/>
        </w:rPr>
        <w:t xml:space="preserve"> «پیامبر</w:t>
      </w:r>
      <w:r w:rsidRPr="00E233F1">
        <w:rPr>
          <w:rFonts w:cs="B Lotus" w:hint="cs"/>
          <w:sz w:val="24"/>
          <w:szCs w:val="28"/>
          <w:rtl/>
          <w:lang w:bidi="fa-IR"/>
        </w:rPr>
        <w:sym w:font="AGA Arabesque" w:char="F072"/>
      </w:r>
      <w:r w:rsidRPr="00E233F1">
        <w:rPr>
          <w:rFonts w:cs="B Lotus" w:hint="cs"/>
          <w:sz w:val="24"/>
          <w:szCs w:val="28"/>
          <w:rtl/>
          <w:lang w:bidi="fa-IR"/>
        </w:rPr>
        <w:t xml:space="preserve"> از ادرار کردن در سوراخ‌های زمین نهی فرموده است».</w:t>
      </w:r>
    </w:p>
    <w:p w:rsidR="00A83A96" w:rsidRPr="00E233F1" w:rsidRDefault="00A83A96" w:rsidP="00F326A0">
      <w:pPr>
        <w:ind w:firstLine="284"/>
        <w:jc w:val="center"/>
        <w:rPr>
          <w:rFonts w:cs="B Lotus"/>
          <w:i/>
          <w:iCs/>
          <w:sz w:val="24"/>
          <w:szCs w:val="28"/>
          <w:rtl/>
          <w:lang w:bidi="fa-IR"/>
        </w:rPr>
      </w:pPr>
      <w:r w:rsidRPr="00E233F1">
        <w:rPr>
          <w:rFonts w:cs="B Lotus" w:hint="cs"/>
          <w:sz w:val="24"/>
          <w:szCs w:val="28"/>
          <w:rtl/>
          <w:lang w:bidi="fa-IR"/>
        </w:rPr>
        <w:t>***</w:t>
      </w:r>
    </w:p>
    <w:p w:rsidR="00A83A96" w:rsidRPr="00E233F1" w:rsidRDefault="00A83A96" w:rsidP="00F326A0">
      <w:pPr>
        <w:ind w:firstLine="284"/>
        <w:jc w:val="both"/>
        <w:rPr>
          <w:rFonts w:cs="B Lotus"/>
          <w:sz w:val="24"/>
          <w:szCs w:val="28"/>
          <w:rtl/>
          <w:lang w:bidi="fa-IR"/>
        </w:rPr>
      </w:pPr>
      <w:r w:rsidRPr="00E233F1">
        <w:rPr>
          <w:rFonts w:cs="B Lotus" w:hint="cs"/>
          <w:sz w:val="24"/>
          <w:szCs w:val="28"/>
          <w:rtl/>
          <w:lang w:bidi="fa-IR"/>
        </w:rPr>
        <w:t>با توجه به آلودگی شدید مدفوع و ادرار به انواع میکروب‌ها و تماس مداوم افراد با موارد فوق می‌توان به اهمیت این احکام پی برد؛ اما حکم به تحریم آلوده کردن آب‌های راکد اهمیت بسیار زیادی دارد؛ از آن‌جا که زندگی تمام موجودات به آب بستگی دارد و آب می‌تواند عامل انتقال بیماری‌های زیادی باشد؛ کنترل بهداشت آب یک گام اساسی و اولویتی مهم در تأمین تندرستی است.</w:t>
      </w:r>
    </w:p>
    <w:p w:rsidR="00A83A96" w:rsidRPr="00E233F1" w:rsidRDefault="00A83A96" w:rsidP="009119E5">
      <w:pPr>
        <w:ind w:firstLine="284"/>
        <w:jc w:val="both"/>
        <w:rPr>
          <w:rFonts w:cs="B Lotus"/>
          <w:sz w:val="24"/>
          <w:szCs w:val="28"/>
          <w:rtl/>
          <w:lang w:bidi="fa-IR"/>
        </w:rPr>
      </w:pPr>
      <w:r w:rsidRPr="00E233F1">
        <w:rPr>
          <w:rFonts w:cs="B Lotus" w:hint="cs"/>
          <w:sz w:val="24"/>
          <w:szCs w:val="28"/>
          <w:rtl/>
          <w:lang w:bidi="fa-IR"/>
        </w:rPr>
        <w:t>آسیب‌های بیولوژیکی ناشی از آلودگی آب‌ها به دو دسته تقسیم می‌شوند</w:t>
      </w:r>
      <w:r w:rsidR="00175668">
        <w:rPr>
          <w:rFonts w:cs="B Lotus" w:hint="cs"/>
          <w:sz w:val="24"/>
          <w:szCs w:val="28"/>
          <w:rtl/>
          <w:lang w:bidi="fa-IR"/>
        </w:rPr>
        <w:t>:</w:t>
      </w:r>
    </w:p>
    <w:p w:rsidR="0093719D" w:rsidRPr="00E233F1" w:rsidRDefault="00A83A96" w:rsidP="00E01CB2">
      <w:pPr>
        <w:numPr>
          <w:ilvl w:val="0"/>
          <w:numId w:val="6"/>
        </w:numPr>
        <w:tabs>
          <w:tab w:val="clear" w:pos="357"/>
        </w:tabs>
        <w:ind w:left="641" w:hanging="357"/>
        <w:jc w:val="both"/>
        <w:rPr>
          <w:rFonts w:cs="B Lotus"/>
          <w:sz w:val="24"/>
          <w:szCs w:val="28"/>
          <w:rtl/>
          <w:lang w:bidi="fa-IR"/>
        </w:rPr>
      </w:pPr>
      <w:r w:rsidRPr="00E233F1">
        <w:rPr>
          <w:rFonts w:cs="B Lotus" w:hint="cs"/>
          <w:sz w:val="24"/>
          <w:szCs w:val="28"/>
          <w:rtl/>
          <w:lang w:bidi="fa-IR"/>
        </w:rPr>
        <w:t>بیماری‌های منتقل شده از آب به علت وجود عوامل عفونی شامل</w:t>
      </w:r>
      <w:r w:rsidR="00175668">
        <w:rPr>
          <w:rFonts w:cs="B Lotus" w:hint="cs"/>
          <w:sz w:val="24"/>
          <w:szCs w:val="28"/>
          <w:rtl/>
          <w:lang w:bidi="fa-IR"/>
        </w:rPr>
        <w:t>:</w:t>
      </w:r>
      <w:r w:rsidRPr="00E233F1">
        <w:rPr>
          <w:rFonts w:cs="B Lotus" w:hint="cs"/>
          <w:sz w:val="24"/>
          <w:szCs w:val="28"/>
          <w:rtl/>
          <w:lang w:bidi="fa-IR"/>
        </w:rPr>
        <w:t xml:space="preserve"> بیماری‌های منتقله به واسطه‌ی ویروس‌ها، باکتری‌ها، تک‌یاخته‌ها</w:t>
      </w:r>
      <w:r w:rsidR="002D692E" w:rsidRPr="00E233F1">
        <w:rPr>
          <w:rFonts w:cs="B Lotus" w:hint="cs"/>
          <w:sz w:val="24"/>
          <w:szCs w:val="28"/>
          <w:rtl/>
          <w:lang w:bidi="fa-IR"/>
        </w:rPr>
        <w:t>،</w:t>
      </w:r>
      <w:r w:rsidRPr="00E233F1">
        <w:rPr>
          <w:rFonts w:cs="B Lotus" w:hint="cs"/>
          <w:sz w:val="24"/>
          <w:szCs w:val="28"/>
          <w:rtl/>
          <w:lang w:bidi="fa-IR"/>
        </w:rPr>
        <w:t xml:space="preserve"> کرم‌ها و لپتوسپیروز</w:t>
      </w:r>
      <w:r w:rsidR="0093719D" w:rsidRPr="00E233F1">
        <w:rPr>
          <w:rFonts w:cs="B Lotus"/>
          <w:sz w:val="24"/>
          <w:szCs w:val="28"/>
          <w:vertAlign w:val="superscript"/>
          <w:rtl/>
        </w:rPr>
        <w:footnoteReference w:id="15"/>
      </w:r>
      <w:r w:rsidR="00D82CC3">
        <w:rPr>
          <w:rFonts w:cs="B Lotus" w:hint="cs"/>
          <w:sz w:val="24"/>
          <w:szCs w:val="28"/>
          <w:rtl/>
          <w:lang w:bidi="fa-IR"/>
        </w:rPr>
        <w:t>.</w:t>
      </w:r>
    </w:p>
    <w:p w:rsidR="0093719D" w:rsidRPr="00E233F1" w:rsidRDefault="00A83A96" w:rsidP="00E01CB2">
      <w:pPr>
        <w:numPr>
          <w:ilvl w:val="0"/>
          <w:numId w:val="6"/>
        </w:numPr>
        <w:tabs>
          <w:tab w:val="clear" w:pos="357"/>
        </w:tabs>
        <w:ind w:left="641" w:hanging="357"/>
        <w:jc w:val="both"/>
        <w:rPr>
          <w:rFonts w:cs="B Lotus"/>
          <w:sz w:val="24"/>
          <w:szCs w:val="28"/>
          <w:lang w:bidi="fa-IR"/>
        </w:rPr>
      </w:pPr>
      <w:r w:rsidRPr="00E233F1">
        <w:rPr>
          <w:rFonts w:cs="B Lotus" w:hint="cs"/>
          <w:sz w:val="24"/>
          <w:szCs w:val="28"/>
          <w:rtl/>
          <w:lang w:bidi="fa-IR"/>
        </w:rPr>
        <w:t>بیماری‌هایی که ناقلین آن‌ها در آب زندگی می‌کنند و شامل سیکلوپس‌ها</w:t>
      </w:r>
      <w:r w:rsidR="0093719D" w:rsidRPr="00E233F1">
        <w:rPr>
          <w:rFonts w:cs="B Lotus"/>
          <w:sz w:val="24"/>
          <w:szCs w:val="28"/>
          <w:vertAlign w:val="superscript"/>
          <w:rtl/>
        </w:rPr>
        <w:footnoteReference w:id="16"/>
      </w:r>
      <w:r w:rsidRPr="00E233F1">
        <w:rPr>
          <w:rFonts w:cs="B Lotus" w:hint="cs"/>
          <w:sz w:val="24"/>
          <w:szCs w:val="28"/>
          <w:rtl/>
          <w:lang w:bidi="fa-IR"/>
        </w:rPr>
        <w:t xml:space="preserve"> و حلزون‌ها می‌باشند [اصفهانی و مهرابی توانا؛ 1377؛ ص 42]</w:t>
      </w:r>
      <w:r w:rsidR="00175668">
        <w:rPr>
          <w:rFonts w:cs="B Lotus" w:hint="cs"/>
          <w:sz w:val="24"/>
          <w:szCs w:val="28"/>
          <w:rtl/>
          <w:lang w:bidi="fa-IR"/>
        </w:rPr>
        <w:t>:</w:t>
      </w:r>
    </w:p>
    <w:p w:rsidR="008A48D2" w:rsidRPr="00E233F1" w:rsidRDefault="008A48D2" w:rsidP="009119E5">
      <w:pPr>
        <w:ind w:firstLine="284"/>
        <w:jc w:val="both"/>
        <w:rPr>
          <w:rFonts w:cs="B Lotus"/>
          <w:sz w:val="24"/>
          <w:szCs w:val="28"/>
          <w:rtl/>
          <w:lang w:bidi="fa-IR"/>
        </w:rPr>
      </w:pPr>
      <w:r w:rsidRPr="00E233F1">
        <w:rPr>
          <w:rFonts w:cs="B Lotus" w:hint="cs"/>
          <w:sz w:val="24"/>
          <w:szCs w:val="28"/>
          <w:rtl/>
          <w:lang w:bidi="fa-IR"/>
        </w:rPr>
        <w:t>ساختار لانه‌ی خزندگان و حشرات به شکلی است که چندین راه ورود و خروج دارد و بیشتر سوراخ‌های موجود در زمین، ورودی و خروجی لانه‌های این حیوانات هستند؛ بنابراین ادرار کردن در این سوراخ‌ها موجب آزار رساندن به حیوانات مذکور می‌شود و گاهی ممکن است باعث خروج و حمله‌ی خزنده تا حشره شده و شخص توسط آن‌ها صدمه ببیند.</w:t>
      </w:r>
    </w:p>
    <w:p w:rsidR="006D1FB6" w:rsidRPr="00E233F1" w:rsidRDefault="006D1FB6" w:rsidP="009119E5">
      <w:pPr>
        <w:ind w:firstLine="284"/>
        <w:jc w:val="both"/>
        <w:rPr>
          <w:rFonts w:cs="B Lotus"/>
          <w:sz w:val="24"/>
          <w:szCs w:val="28"/>
          <w:rtl/>
          <w:lang w:bidi="fa-IR"/>
        </w:rPr>
      </w:pPr>
      <w:r w:rsidRPr="00E233F1">
        <w:rPr>
          <w:rFonts w:cs="B Lotus" w:hint="cs"/>
          <w:b/>
          <w:bCs/>
          <w:sz w:val="24"/>
          <w:szCs w:val="28"/>
          <w:rtl/>
          <w:lang w:bidi="fa-IR"/>
        </w:rPr>
        <w:t>ادب چهارم</w:t>
      </w:r>
      <w:r w:rsidR="00175668">
        <w:rPr>
          <w:rFonts w:cs="B Lotus" w:hint="cs"/>
          <w:sz w:val="24"/>
          <w:szCs w:val="28"/>
          <w:rtl/>
          <w:lang w:bidi="fa-IR"/>
        </w:rPr>
        <w:t>:</w:t>
      </w:r>
      <w:r w:rsidRPr="00E233F1">
        <w:rPr>
          <w:rFonts w:cs="B Lotus" w:hint="cs"/>
          <w:sz w:val="24"/>
          <w:szCs w:val="28"/>
          <w:rtl/>
          <w:lang w:bidi="fa-IR"/>
        </w:rPr>
        <w:t xml:space="preserve"> انجام عمل استنجا با آب در محل قضای حاجت جایز نیست.</w:t>
      </w:r>
    </w:p>
    <w:p w:rsidR="008A48D2" w:rsidRPr="00E233F1" w:rsidRDefault="006D1FB6" w:rsidP="006D1FB6">
      <w:pPr>
        <w:ind w:firstLine="284"/>
        <w:jc w:val="center"/>
        <w:rPr>
          <w:rFonts w:cs="B Lotus"/>
          <w:sz w:val="24"/>
          <w:szCs w:val="28"/>
          <w:rtl/>
          <w:lang w:bidi="fa-IR"/>
        </w:rPr>
      </w:pPr>
      <w:r w:rsidRPr="00E233F1">
        <w:rPr>
          <w:rFonts w:cs="B Lotus" w:hint="cs"/>
          <w:sz w:val="24"/>
          <w:szCs w:val="28"/>
          <w:rtl/>
          <w:lang w:bidi="fa-IR"/>
        </w:rPr>
        <w:t>***</w:t>
      </w:r>
    </w:p>
    <w:p w:rsidR="006D1FB6" w:rsidRPr="00E233F1" w:rsidRDefault="006D1FB6" w:rsidP="009119E5">
      <w:pPr>
        <w:ind w:firstLine="284"/>
        <w:jc w:val="both"/>
        <w:rPr>
          <w:rFonts w:cs="B Lotus"/>
          <w:sz w:val="24"/>
          <w:szCs w:val="28"/>
          <w:rtl/>
          <w:lang w:bidi="fa-IR"/>
        </w:rPr>
      </w:pPr>
      <w:r w:rsidRPr="00E233F1">
        <w:rPr>
          <w:rFonts w:cs="B Lotus" w:hint="cs"/>
          <w:sz w:val="24"/>
          <w:szCs w:val="28"/>
          <w:rtl/>
          <w:lang w:bidi="fa-IR"/>
        </w:rPr>
        <w:t>ریختن آب بر ادرار و مدفوع در هنگام شست و شوی بدن و ترشح نجاسات به اطراف اجتناب‌ناپذیر است. بنابراین شخص باید محل دفع و محل شست و شوی خود را به طور جداگانه انتخاب کند، یا برای انجام این اعمال، محل مرتفعی را برگزیند تا ترشحات به لباس و بدنش برخورد نکند.</w:t>
      </w:r>
    </w:p>
    <w:p w:rsidR="006D1FB6" w:rsidRPr="00E233F1" w:rsidRDefault="006D1FB6" w:rsidP="009119E5">
      <w:pPr>
        <w:ind w:firstLine="284"/>
        <w:jc w:val="both"/>
        <w:rPr>
          <w:rFonts w:cs="B Lotus"/>
          <w:sz w:val="24"/>
          <w:szCs w:val="28"/>
          <w:rtl/>
          <w:lang w:bidi="fa-IR"/>
        </w:rPr>
      </w:pPr>
      <w:r w:rsidRPr="00E233F1">
        <w:rPr>
          <w:rFonts w:cs="B Lotus" w:hint="cs"/>
          <w:sz w:val="24"/>
          <w:szCs w:val="28"/>
          <w:rtl/>
          <w:lang w:bidi="fa-IR"/>
        </w:rPr>
        <w:t>گرچه این حکم درباره‌ی مستراح‌های جدید صادر نشده است. اما به این مستراح‌ها نیز قابل تعمیم است و لازم است شخص قبل از شست و شوی بدن به دفع نجاست قبل از طهارت با ریختن مقداری آب، مبادرت نماید.</w:t>
      </w:r>
    </w:p>
    <w:p w:rsidR="006D1FB6" w:rsidRPr="00E233F1" w:rsidRDefault="006D1FB6" w:rsidP="009119E5">
      <w:pPr>
        <w:ind w:firstLine="284"/>
        <w:jc w:val="both"/>
        <w:rPr>
          <w:rFonts w:cs="B Lotus"/>
          <w:sz w:val="24"/>
          <w:szCs w:val="28"/>
          <w:rtl/>
          <w:lang w:bidi="fa-IR"/>
        </w:rPr>
      </w:pPr>
    </w:p>
    <w:p w:rsidR="006D1FB6" w:rsidRPr="00E233F1" w:rsidRDefault="006D1FB6" w:rsidP="009119E5">
      <w:pPr>
        <w:ind w:firstLine="284"/>
        <w:jc w:val="both"/>
        <w:rPr>
          <w:rFonts w:cs="B Lotus"/>
          <w:sz w:val="24"/>
          <w:szCs w:val="28"/>
          <w:rtl/>
          <w:lang w:bidi="fa-IR"/>
        </w:rPr>
      </w:pPr>
      <w:r w:rsidRPr="00E233F1">
        <w:rPr>
          <w:rFonts w:cs="B Lotus" w:hint="cs"/>
          <w:b/>
          <w:bCs/>
          <w:sz w:val="24"/>
          <w:szCs w:val="28"/>
          <w:rtl/>
          <w:lang w:bidi="fa-IR"/>
        </w:rPr>
        <w:t>ادب پنجم</w:t>
      </w:r>
      <w:r w:rsidR="00175668">
        <w:rPr>
          <w:rFonts w:cs="B Lotus" w:hint="cs"/>
          <w:sz w:val="24"/>
          <w:szCs w:val="28"/>
          <w:rtl/>
          <w:lang w:bidi="fa-IR"/>
        </w:rPr>
        <w:t>:</w:t>
      </w:r>
      <w:r w:rsidRPr="00E233F1">
        <w:rPr>
          <w:rFonts w:cs="B Lotus" w:hint="cs"/>
          <w:sz w:val="24"/>
          <w:szCs w:val="28"/>
          <w:rtl/>
          <w:lang w:bidi="fa-IR"/>
        </w:rPr>
        <w:t xml:space="preserve"> صحبت کردن در محل قضای حاجت غیر از موارد ضروری جایز نیست؛ زیرا امام ابوداود رحمه‌الله از ابوسعید خدری</w:t>
      </w:r>
      <w:r w:rsidR="00F00BA1">
        <w:rPr>
          <w:rFonts w:cs="B Lotus" w:hint="cs"/>
          <w:sz w:val="24"/>
          <w:szCs w:val="28"/>
          <w:rtl/>
          <w:lang w:bidi="fa-IR"/>
        </w:rPr>
        <w:t xml:space="preserve"> </w:t>
      </w:r>
      <w:r w:rsidRPr="00E233F1">
        <w:rPr>
          <w:rFonts w:cs="B Lotus" w:hint="cs"/>
          <w:sz w:val="24"/>
          <w:szCs w:val="28"/>
          <w:lang w:bidi="fa-IR"/>
        </w:rPr>
        <w:sym w:font="AGA Arabesque" w:char="F074"/>
      </w:r>
      <w:r w:rsidRPr="00E233F1">
        <w:rPr>
          <w:rFonts w:cs="B Lotus" w:hint="cs"/>
          <w:sz w:val="24"/>
          <w:szCs w:val="28"/>
          <w:rtl/>
          <w:lang w:bidi="fa-IR"/>
        </w:rPr>
        <w:t xml:space="preserve"> روایت می‌‌کند که پیامبر</w:t>
      </w:r>
      <w:r w:rsidR="00F00BA1">
        <w:rPr>
          <w:rFonts w:cs="B Lotus" w:hint="cs"/>
          <w:sz w:val="24"/>
          <w:szCs w:val="28"/>
          <w:rtl/>
          <w:lang w:bidi="fa-IR"/>
        </w:rPr>
        <w:t xml:space="preserve"> </w:t>
      </w:r>
      <w:r w:rsidRPr="00E233F1">
        <w:rPr>
          <w:rFonts w:cs="B Lotus" w:hint="cs"/>
          <w:sz w:val="24"/>
          <w:szCs w:val="28"/>
          <w:lang w:bidi="fa-IR"/>
        </w:rPr>
        <w:sym w:font="AGA Arabesque" w:char="F072"/>
      </w:r>
      <w:r w:rsidRPr="00E233F1">
        <w:rPr>
          <w:rFonts w:cs="B Lotus" w:hint="cs"/>
          <w:sz w:val="24"/>
          <w:szCs w:val="28"/>
          <w:rtl/>
          <w:lang w:bidi="fa-IR"/>
        </w:rPr>
        <w:t xml:space="preserve"> فرموده است</w:t>
      </w:r>
      <w:r w:rsidR="00175668">
        <w:rPr>
          <w:rFonts w:cs="B Lotus" w:hint="cs"/>
          <w:sz w:val="24"/>
          <w:szCs w:val="28"/>
          <w:rtl/>
          <w:lang w:bidi="fa-IR"/>
        </w:rPr>
        <w:t>:</w:t>
      </w:r>
      <w:r w:rsidRPr="00E233F1">
        <w:rPr>
          <w:rFonts w:cs="B Lotus" w:hint="cs"/>
          <w:sz w:val="24"/>
          <w:szCs w:val="28"/>
          <w:rtl/>
          <w:lang w:bidi="fa-IR"/>
        </w:rPr>
        <w:t xml:space="preserve"> </w:t>
      </w:r>
      <w:r w:rsidRPr="00E01CB2">
        <w:rPr>
          <w:rStyle w:val="Char4"/>
          <w:rFonts w:hint="cs"/>
          <w:rtl/>
        </w:rPr>
        <w:t>«</w:t>
      </w:r>
      <w:r w:rsidRPr="00E01CB2">
        <w:rPr>
          <w:rStyle w:val="Char4"/>
          <w:rtl/>
        </w:rPr>
        <w:t>لا یخرج الرجلان یضربان الغائط کاشفین عن عورتیهما یتحدثان فإنّ الله تعالی یمقت علی ذ</w:t>
      </w:r>
      <w:r w:rsidR="00F00BA1" w:rsidRPr="00E01CB2">
        <w:rPr>
          <w:rStyle w:val="Char4"/>
          <w:rFonts w:hint="cs"/>
          <w:rtl/>
        </w:rPr>
        <w:t>لك</w:t>
      </w:r>
      <w:r w:rsidRPr="00E01CB2">
        <w:rPr>
          <w:rStyle w:val="Char4"/>
          <w:rFonts w:hint="cs"/>
          <w:rtl/>
        </w:rPr>
        <w:t>»</w:t>
      </w:r>
      <w:r w:rsidRPr="00E233F1">
        <w:rPr>
          <w:rFonts w:cs="B Lotus" w:hint="cs"/>
          <w:sz w:val="24"/>
          <w:szCs w:val="28"/>
          <w:rtl/>
          <w:lang w:bidi="fa-IR"/>
        </w:rPr>
        <w:t xml:space="preserve"> «دو نفر از شما اگر به منظور قضای حاجت خارج شده و عورت‌هایشان را ظاهر نمودند، نباید با یکدیگر صحبت کنند زیرا خداوند متعال از این بیزار است».</w:t>
      </w:r>
    </w:p>
    <w:p w:rsidR="001676E5" w:rsidRPr="00E233F1" w:rsidRDefault="001676E5" w:rsidP="009119E5">
      <w:pPr>
        <w:ind w:firstLine="284"/>
        <w:jc w:val="both"/>
        <w:rPr>
          <w:rFonts w:cs="B Lotus"/>
          <w:sz w:val="24"/>
          <w:szCs w:val="28"/>
          <w:rtl/>
          <w:lang w:bidi="fa-IR"/>
        </w:rPr>
      </w:pPr>
      <w:r w:rsidRPr="00E233F1">
        <w:rPr>
          <w:rFonts w:cs="B Lotus" w:hint="cs"/>
          <w:sz w:val="24"/>
          <w:szCs w:val="28"/>
          <w:rtl/>
          <w:lang w:bidi="fa-IR"/>
        </w:rPr>
        <w:t>هم‌چنین توقف زیاد در محل قضای حاجت مکروه است [الشربینی؛ ج 1؛ ص 42].</w:t>
      </w:r>
    </w:p>
    <w:p w:rsidR="001676E5" w:rsidRPr="00E233F1" w:rsidRDefault="001676E5" w:rsidP="001676E5">
      <w:pPr>
        <w:ind w:firstLine="284"/>
        <w:jc w:val="center"/>
        <w:rPr>
          <w:rFonts w:cs="B Lotus"/>
          <w:sz w:val="24"/>
          <w:szCs w:val="28"/>
          <w:rtl/>
          <w:lang w:bidi="fa-IR"/>
        </w:rPr>
      </w:pPr>
      <w:r w:rsidRPr="00E233F1">
        <w:rPr>
          <w:rFonts w:cs="B Lotus" w:hint="cs"/>
          <w:sz w:val="24"/>
          <w:szCs w:val="28"/>
          <w:rtl/>
          <w:lang w:bidi="fa-IR"/>
        </w:rPr>
        <w:t>***</w:t>
      </w:r>
    </w:p>
    <w:p w:rsidR="006D1FB6" w:rsidRPr="00E233F1" w:rsidRDefault="001676E5" w:rsidP="009119E5">
      <w:pPr>
        <w:ind w:firstLine="284"/>
        <w:jc w:val="both"/>
        <w:rPr>
          <w:rFonts w:cs="B Lotus"/>
          <w:sz w:val="24"/>
          <w:szCs w:val="28"/>
          <w:rtl/>
          <w:lang w:bidi="fa-IR"/>
        </w:rPr>
      </w:pPr>
      <w:r w:rsidRPr="00E233F1">
        <w:rPr>
          <w:rFonts w:cs="B Lotus" w:hint="cs"/>
          <w:sz w:val="24"/>
          <w:szCs w:val="28"/>
          <w:rtl/>
          <w:lang w:bidi="fa-IR"/>
        </w:rPr>
        <w:t>تکلم در واقع کاری ارادی است که حواس را به طرف خود جلب کرده، از تمرکز غیر ارادی و اعتدال فکری می‌کاهد؛ در نتیجه قدرت و حساسیت اعمال غیرارادی و انعکاسی کم می‌شود. تخلیه‌ی روده‌ها و مثانه جزو اعمالی هستند که به طور مشترک با اعمال ارادی و غیرارادی صورت می‌گیرند و چون جنبه‌ی ارادی آن‌ها مقدمه‌ی جنبه‌ی غیرارادی آن‌هاست، در اثر کاهش فعالیت انعکاسی، اعمال تخلیه‌ی روده‌ها و مثانه مانند حالات طبیعی هرگز به مراحل کمال ممکنه‌ی خود نخواهند رسید و پیامدهای منفی ناشی از عدم تخلیه‌ی ناقص این اندام‌ها، زمینه‌ی ابتلا به بیماری‌های مختلف را فراهم می‌سازد [صبور اردوبادی، احمد؛ 1366؛ ص 161].</w:t>
      </w:r>
    </w:p>
    <w:p w:rsidR="001676E5" w:rsidRPr="00E233F1" w:rsidRDefault="001676E5" w:rsidP="001676E5">
      <w:pPr>
        <w:ind w:firstLine="284"/>
        <w:jc w:val="both"/>
        <w:rPr>
          <w:rFonts w:cs="B Lotus"/>
          <w:sz w:val="24"/>
          <w:szCs w:val="28"/>
          <w:rtl/>
          <w:lang w:bidi="fa-IR"/>
        </w:rPr>
      </w:pPr>
      <w:r w:rsidRPr="00E233F1">
        <w:rPr>
          <w:rFonts w:cs="B Lotus" w:hint="cs"/>
          <w:sz w:val="24"/>
          <w:szCs w:val="28"/>
          <w:rtl/>
          <w:lang w:bidi="fa-IR"/>
        </w:rPr>
        <w:t>هم‌چنین صحبت کردن و به طریق اولی، خوردن و نوشیدن علاوه بر انحراف مقداری از خون مورد استفاده در انجام عمل دفع و کاهش بازدهی کامل آن، باعث می‌شود که شخص در معرض انواع آلودگی‌های فضای مستراح از قبیل گازهای سمی و هاگ باکتری‌ها قرار گیرد.</w:t>
      </w:r>
    </w:p>
    <w:p w:rsidR="001676E5" w:rsidRPr="00E233F1" w:rsidRDefault="001676E5" w:rsidP="001676E5">
      <w:pPr>
        <w:ind w:firstLine="284"/>
        <w:jc w:val="both"/>
        <w:rPr>
          <w:rFonts w:cs="B Lotus"/>
          <w:sz w:val="24"/>
          <w:szCs w:val="28"/>
          <w:rtl/>
          <w:lang w:bidi="fa-IR"/>
        </w:rPr>
      </w:pPr>
      <w:r w:rsidRPr="00E233F1">
        <w:rPr>
          <w:rFonts w:cs="B Lotus" w:hint="cs"/>
          <w:sz w:val="24"/>
          <w:szCs w:val="28"/>
          <w:rtl/>
          <w:lang w:bidi="fa-IR"/>
        </w:rPr>
        <w:t xml:space="preserve">توقف زیاد در مستراح و فشار شکمی شدید باعث پارگی وریدهای مقعد و ایجاد بواسیر </w:t>
      </w:r>
      <w:r w:rsidRPr="00E233F1">
        <w:rPr>
          <w:rFonts w:cs="B Lotus"/>
          <w:sz w:val="24"/>
          <w:szCs w:val="28"/>
          <w:lang w:bidi="fa-IR"/>
        </w:rPr>
        <w:t>(piles)</w:t>
      </w:r>
      <w:r w:rsidRPr="00E233F1">
        <w:rPr>
          <w:rFonts w:cs="B Lotus" w:hint="cs"/>
          <w:sz w:val="24"/>
          <w:szCs w:val="28"/>
          <w:rtl/>
          <w:lang w:bidi="fa-IR"/>
        </w:rPr>
        <w:t xml:space="preserve"> و فتق می‌شود [صبور اردوبادی، احمد؛ 1366؛ ص 62].</w:t>
      </w:r>
    </w:p>
    <w:p w:rsidR="001676E5" w:rsidRPr="00E233F1" w:rsidRDefault="001676E5" w:rsidP="001676E5">
      <w:pPr>
        <w:ind w:firstLine="284"/>
        <w:jc w:val="both"/>
        <w:rPr>
          <w:rFonts w:cs="B Lotus"/>
          <w:sz w:val="24"/>
          <w:szCs w:val="28"/>
          <w:rtl/>
          <w:lang w:bidi="fa-IR"/>
        </w:rPr>
      </w:pPr>
    </w:p>
    <w:p w:rsidR="001676E5" w:rsidRPr="00E233F1" w:rsidRDefault="001676E5" w:rsidP="001676E5">
      <w:pPr>
        <w:ind w:firstLine="284"/>
        <w:jc w:val="both"/>
        <w:rPr>
          <w:rFonts w:cs="B Lotus"/>
          <w:sz w:val="24"/>
          <w:szCs w:val="28"/>
          <w:rtl/>
          <w:lang w:bidi="fa-IR"/>
        </w:rPr>
      </w:pPr>
      <w:r w:rsidRPr="00E233F1">
        <w:rPr>
          <w:rFonts w:cs="B Lotus" w:hint="cs"/>
          <w:b/>
          <w:bCs/>
          <w:sz w:val="24"/>
          <w:szCs w:val="28"/>
          <w:rtl/>
          <w:lang w:bidi="fa-IR"/>
        </w:rPr>
        <w:t>ادب ششم</w:t>
      </w:r>
      <w:r w:rsidR="00175668">
        <w:rPr>
          <w:rFonts w:cs="B Lotus" w:hint="cs"/>
          <w:sz w:val="24"/>
          <w:szCs w:val="28"/>
          <w:rtl/>
          <w:lang w:bidi="fa-IR"/>
        </w:rPr>
        <w:t>:</w:t>
      </w:r>
      <w:r w:rsidRPr="00E233F1">
        <w:rPr>
          <w:rFonts w:cs="B Lotus" w:hint="cs"/>
          <w:sz w:val="24"/>
          <w:szCs w:val="28"/>
          <w:rtl/>
          <w:lang w:bidi="fa-IR"/>
        </w:rPr>
        <w:t xml:space="preserve"> ایستاده ادرار کردن مکروه است، زیرا ترمذی رحمه‌</w:t>
      </w:r>
      <w:r w:rsidR="00F00BA1">
        <w:rPr>
          <w:rFonts w:cs="B Lotus" w:hint="cs"/>
          <w:sz w:val="24"/>
          <w:szCs w:val="28"/>
          <w:rtl/>
          <w:lang w:bidi="fa-IR"/>
        </w:rPr>
        <w:t>الله از حضرت عایشه رضی‌الله‌عنه</w:t>
      </w:r>
      <w:r w:rsidRPr="00E233F1">
        <w:rPr>
          <w:rFonts w:cs="B Lotus" w:hint="cs"/>
          <w:sz w:val="24"/>
          <w:szCs w:val="28"/>
          <w:rtl/>
          <w:lang w:bidi="fa-IR"/>
        </w:rPr>
        <w:t>ا روایت می‌کند که فرموده‌اند</w:t>
      </w:r>
      <w:r w:rsidR="00175668">
        <w:rPr>
          <w:rFonts w:cs="B Lotus" w:hint="cs"/>
          <w:sz w:val="24"/>
          <w:szCs w:val="28"/>
          <w:rtl/>
          <w:lang w:bidi="fa-IR"/>
        </w:rPr>
        <w:t>:</w:t>
      </w:r>
      <w:r w:rsidRPr="00E233F1">
        <w:rPr>
          <w:rFonts w:cs="B Lotus" w:hint="cs"/>
          <w:sz w:val="24"/>
          <w:szCs w:val="28"/>
          <w:rtl/>
          <w:lang w:bidi="fa-IR"/>
        </w:rPr>
        <w:t xml:space="preserve"> </w:t>
      </w:r>
      <w:r w:rsidRPr="00E01CB2">
        <w:rPr>
          <w:rStyle w:val="Char4"/>
          <w:rFonts w:hint="cs"/>
          <w:rtl/>
        </w:rPr>
        <w:t>«</w:t>
      </w:r>
      <w:r w:rsidRPr="00E01CB2">
        <w:rPr>
          <w:rStyle w:val="Char4"/>
          <w:rtl/>
        </w:rPr>
        <w:t xml:space="preserve">من </w:t>
      </w:r>
      <w:r w:rsidR="00F00BA1" w:rsidRPr="00E01CB2">
        <w:rPr>
          <w:rStyle w:val="Char4"/>
          <w:rtl/>
        </w:rPr>
        <w:t>حدّثکم أنّ ا</w:t>
      </w:r>
      <w:r w:rsidR="00F00BA1" w:rsidRPr="00E01CB2">
        <w:rPr>
          <w:rStyle w:val="Char4"/>
          <w:rFonts w:hint="cs"/>
          <w:rtl/>
        </w:rPr>
        <w:t xml:space="preserve">لنبي </w:t>
      </w:r>
      <w:r w:rsidR="0011031F" w:rsidRPr="00E01CB2">
        <w:rPr>
          <w:rStyle w:val="Char4"/>
        </w:rPr>
        <w:sym w:font="AGA Arabesque" w:char="F072"/>
      </w:r>
      <w:r w:rsidR="0011031F" w:rsidRPr="00E01CB2">
        <w:rPr>
          <w:rStyle w:val="Char4"/>
          <w:rtl/>
        </w:rPr>
        <w:t xml:space="preserve"> کان یبول قائماً فلا تصدّقوه</w:t>
      </w:r>
      <w:r w:rsidR="0011031F" w:rsidRPr="00E01CB2">
        <w:rPr>
          <w:rStyle w:val="Char4"/>
          <w:rFonts w:hint="cs"/>
          <w:rtl/>
        </w:rPr>
        <w:t>»</w:t>
      </w:r>
      <w:r w:rsidR="0011031F" w:rsidRPr="00E233F1">
        <w:rPr>
          <w:rFonts w:cs="B Lotus" w:hint="cs"/>
          <w:sz w:val="24"/>
          <w:szCs w:val="28"/>
          <w:rtl/>
          <w:lang w:bidi="fa-IR"/>
        </w:rPr>
        <w:t xml:space="preserve"> «هرکسی به شما گفت</w:t>
      </w:r>
      <w:r w:rsidR="00F00BA1">
        <w:rPr>
          <w:rFonts w:cs="B Lotus" w:hint="cs"/>
          <w:sz w:val="24"/>
          <w:szCs w:val="28"/>
          <w:rtl/>
          <w:lang w:bidi="fa-IR"/>
        </w:rPr>
        <w:t>:</w:t>
      </w:r>
      <w:r w:rsidR="0011031F" w:rsidRPr="00E233F1">
        <w:rPr>
          <w:rFonts w:cs="B Lotus" w:hint="cs"/>
          <w:sz w:val="24"/>
          <w:szCs w:val="28"/>
          <w:rtl/>
          <w:lang w:bidi="fa-IR"/>
        </w:rPr>
        <w:t xml:space="preserve"> پیامبر اکرم</w:t>
      </w:r>
      <w:r w:rsidR="00F00BA1">
        <w:rPr>
          <w:rFonts w:cs="B Lotus" w:hint="cs"/>
          <w:sz w:val="24"/>
          <w:szCs w:val="28"/>
          <w:rtl/>
          <w:lang w:bidi="fa-IR"/>
        </w:rPr>
        <w:t xml:space="preserve"> </w:t>
      </w:r>
      <w:r w:rsidR="0011031F" w:rsidRPr="00E233F1">
        <w:rPr>
          <w:rFonts w:cs="B Lotus" w:hint="cs"/>
          <w:sz w:val="24"/>
          <w:szCs w:val="28"/>
          <w:lang w:bidi="fa-IR"/>
        </w:rPr>
        <w:sym w:font="AGA Arabesque" w:char="F072"/>
      </w:r>
      <w:r w:rsidR="0011031F" w:rsidRPr="00E233F1">
        <w:rPr>
          <w:rFonts w:cs="B Lotus" w:hint="cs"/>
          <w:sz w:val="24"/>
          <w:szCs w:val="28"/>
          <w:rtl/>
          <w:lang w:bidi="fa-IR"/>
        </w:rPr>
        <w:t xml:space="preserve"> ایستاده ادرار کرده است، سخنش را تصدیق نکنید».</w:t>
      </w:r>
    </w:p>
    <w:p w:rsidR="0011031F" w:rsidRPr="00E233F1" w:rsidRDefault="0011031F" w:rsidP="0011031F">
      <w:pPr>
        <w:ind w:firstLine="284"/>
        <w:jc w:val="center"/>
        <w:rPr>
          <w:rFonts w:cs="B Lotus"/>
          <w:sz w:val="24"/>
          <w:szCs w:val="28"/>
          <w:rtl/>
          <w:lang w:bidi="fa-IR"/>
        </w:rPr>
      </w:pPr>
      <w:r w:rsidRPr="00E233F1">
        <w:rPr>
          <w:rFonts w:cs="B Lotus" w:hint="cs"/>
          <w:sz w:val="24"/>
          <w:szCs w:val="28"/>
          <w:rtl/>
          <w:lang w:bidi="fa-IR"/>
        </w:rPr>
        <w:t>***</w:t>
      </w:r>
    </w:p>
    <w:p w:rsidR="00DC1D06" w:rsidRPr="00E233F1" w:rsidRDefault="006F26F1" w:rsidP="009119E5">
      <w:pPr>
        <w:ind w:firstLine="284"/>
        <w:jc w:val="both"/>
        <w:rPr>
          <w:rFonts w:cs="B Lotus"/>
          <w:sz w:val="24"/>
          <w:szCs w:val="28"/>
          <w:rtl/>
          <w:lang w:bidi="fa-IR"/>
        </w:rPr>
      </w:pPr>
      <w:r w:rsidRPr="00E233F1">
        <w:rPr>
          <w:rFonts w:cs="B Lotus" w:hint="cs"/>
          <w:sz w:val="24"/>
          <w:szCs w:val="28"/>
          <w:rtl/>
          <w:lang w:bidi="fa-IR"/>
        </w:rPr>
        <w:t>عمل ادرار کردن معمولاً به این صورت شروع می‌شود که،</w:t>
      </w:r>
      <w:r w:rsidR="00285050" w:rsidRPr="00E233F1">
        <w:rPr>
          <w:rFonts w:cs="B Lotus" w:hint="cs"/>
          <w:sz w:val="24"/>
          <w:szCs w:val="28"/>
          <w:rtl/>
          <w:lang w:bidi="fa-IR"/>
        </w:rPr>
        <w:t xml:space="preserve"> ابتدا شخص عضلات شکمی خود را به طور ارادی منقبض می‌کند و در نتیجه‌ی آن فشار ادرار در مثانه افزایش می‌یابد و ادرار به گردن مثانه وارد می‌شود، این عمل باعث تحریک گیرنده‌های کششی می‌شود که رفلکس ادرار کردن را تحریک کرده و هم‌زمان با آن ماهیچه‌ی حلقوی خارجی مجرای ادراری را مهار می‌کند. با انبساط ماهیچه‌ی حلقوی خارجی مجرای ادراری که به صورت ارادی از تخلیه‌ی ادرار جلوگیری می‌کند، ادرار خارج می‌شود. به طور معمول تمام ادرار تخلیه می‌شود و به ندرت بیش از 5 تا 10 میلی‌لیتر در مثانه باقی می‌ماند [گایتون، آرتور؛ 1375؛ ج 1؛ ص 605].</w:t>
      </w:r>
    </w:p>
    <w:p w:rsidR="00285050" w:rsidRPr="00E233F1" w:rsidRDefault="00285050" w:rsidP="00F326A0">
      <w:pPr>
        <w:ind w:firstLine="284"/>
        <w:jc w:val="both"/>
        <w:rPr>
          <w:rFonts w:cs="B Lotus"/>
          <w:sz w:val="24"/>
          <w:szCs w:val="28"/>
          <w:rtl/>
          <w:lang w:bidi="fa-IR"/>
        </w:rPr>
      </w:pPr>
      <w:r w:rsidRPr="00E233F1">
        <w:rPr>
          <w:rFonts w:cs="B Lotus" w:hint="cs"/>
          <w:sz w:val="24"/>
          <w:szCs w:val="28"/>
          <w:rtl/>
          <w:lang w:bidi="fa-IR"/>
        </w:rPr>
        <w:t>در حالت ایستاده ادرار کردن، میزان انقباض ماهیچه‌های شکمی و دیواره‌ی مثانه خیلی کمتر از حالت چمباتمه زدن است، زیرا در حالت چمباتمه با جمع شدن ران‌ها بر روی شکم، فشار داخلی شکم بالا رفته و بر فشار حاصل از انقباض غیر ارادی جداره‌ی مثانه افزوده می‌شود؛ در نتیجه تخلیه‌ی مثانه در حالت ایستاده به صورت کامل انجام نمی‌شود؛ اما در حالت چمباتمه می‌توان گفت که به طور کامل صورت می‌پذیرد [صبور اردوبادی، احمد؛ 1366؛ ص 125].</w:t>
      </w:r>
    </w:p>
    <w:p w:rsidR="00285050" w:rsidRPr="00E233F1" w:rsidRDefault="00285050" w:rsidP="00F326A0">
      <w:pPr>
        <w:ind w:firstLine="284"/>
        <w:jc w:val="both"/>
        <w:rPr>
          <w:rFonts w:cs="B Lotus"/>
          <w:sz w:val="24"/>
          <w:szCs w:val="28"/>
          <w:rtl/>
          <w:lang w:bidi="fa-IR"/>
        </w:rPr>
      </w:pPr>
      <w:r w:rsidRPr="00E233F1">
        <w:rPr>
          <w:rFonts w:cs="B Lotus" w:hint="cs"/>
          <w:sz w:val="24"/>
          <w:szCs w:val="28"/>
          <w:rtl/>
          <w:lang w:bidi="fa-IR"/>
        </w:rPr>
        <w:t>تخلیه‌ی کامل مثانه و مجرا از ادرار از بروز بسیاری از بیماری‌های آمیزشی، عفونت‌های ادراری، پروسه‌های سنگ‌سازی و یبوست جلوگیری می‌کند [توکلی بزاز، جواد؛ 1377؛ ص 58].</w:t>
      </w:r>
    </w:p>
    <w:p w:rsidR="00285050" w:rsidRPr="00E233F1" w:rsidRDefault="00285050" w:rsidP="00F326A0">
      <w:pPr>
        <w:ind w:firstLine="284"/>
        <w:jc w:val="both"/>
        <w:rPr>
          <w:rFonts w:cs="B Lotus"/>
          <w:sz w:val="24"/>
          <w:szCs w:val="28"/>
          <w:rtl/>
          <w:lang w:bidi="fa-IR"/>
        </w:rPr>
      </w:pPr>
    </w:p>
    <w:p w:rsidR="00285050" w:rsidRPr="00E233F1" w:rsidRDefault="00285050" w:rsidP="00F326A0">
      <w:pPr>
        <w:ind w:firstLine="284"/>
        <w:jc w:val="both"/>
        <w:rPr>
          <w:rFonts w:cs="B Lotus"/>
          <w:sz w:val="24"/>
          <w:szCs w:val="28"/>
          <w:rtl/>
          <w:lang w:bidi="fa-IR"/>
        </w:rPr>
      </w:pPr>
      <w:r w:rsidRPr="00E233F1">
        <w:rPr>
          <w:rFonts w:cs="B Lotus" w:hint="cs"/>
          <w:b/>
          <w:bCs/>
          <w:sz w:val="24"/>
          <w:szCs w:val="28"/>
          <w:rtl/>
          <w:lang w:bidi="fa-IR"/>
        </w:rPr>
        <w:t>ادب هفتم</w:t>
      </w:r>
      <w:r w:rsidR="00175668">
        <w:rPr>
          <w:rFonts w:cs="B Lotus" w:hint="cs"/>
          <w:sz w:val="24"/>
          <w:szCs w:val="28"/>
          <w:rtl/>
          <w:lang w:bidi="fa-IR"/>
        </w:rPr>
        <w:t>:</w:t>
      </w:r>
      <w:r w:rsidRPr="00E233F1">
        <w:rPr>
          <w:rFonts w:cs="B Lotus" w:hint="cs"/>
          <w:sz w:val="24"/>
          <w:szCs w:val="28"/>
          <w:rtl/>
          <w:lang w:bidi="fa-IR"/>
        </w:rPr>
        <w:t xml:space="preserve"> انجام عمل استبرا پس از ادرار کردن مستحب است. این عمل با تنحنح (سرفه‌های عمیق و پی‌درپی)، فشار دادن قسمت‌های بین مقعد و بیضه‌ها و </w:t>
      </w:r>
      <w:r w:rsidR="005408E1" w:rsidRPr="00E233F1">
        <w:rPr>
          <w:rFonts w:cs="B Lotus" w:hint="cs"/>
          <w:sz w:val="24"/>
          <w:szCs w:val="28"/>
          <w:rtl/>
          <w:lang w:bidi="fa-IR"/>
        </w:rPr>
        <w:t>فشار و کشش ملایم آلت تناسلی با دست چپ انجام می‌شود. انجام هر کدام از این امور باعث خروج قطرات مانده‌ی ادرار در مجرای ادراری می‌شود. علت استحباب استبرا، حدیث روایت شده توسط امام مسلم رحمه‌الله است که پیامبر</w:t>
      </w:r>
      <w:r w:rsidR="00984FC1">
        <w:rPr>
          <w:rFonts w:cs="B Lotus" w:hint="cs"/>
          <w:sz w:val="24"/>
          <w:szCs w:val="28"/>
          <w:rtl/>
          <w:lang w:bidi="fa-IR"/>
        </w:rPr>
        <w:t xml:space="preserve"> </w:t>
      </w:r>
      <w:r w:rsidR="005408E1" w:rsidRPr="00E233F1">
        <w:rPr>
          <w:rFonts w:cs="B Lotus" w:hint="cs"/>
          <w:sz w:val="24"/>
          <w:szCs w:val="28"/>
          <w:rtl/>
          <w:lang w:bidi="fa-IR"/>
        </w:rPr>
        <w:sym w:font="AGA Arabesque" w:char="F072"/>
      </w:r>
      <w:r w:rsidR="005408E1" w:rsidRPr="00E233F1">
        <w:rPr>
          <w:rFonts w:cs="B Lotus" w:hint="cs"/>
          <w:sz w:val="24"/>
          <w:szCs w:val="28"/>
          <w:rtl/>
          <w:lang w:bidi="fa-IR"/>
        </w:rPr>
        <w:t xml:space="preserve"> فرموده است</w:t>
      </w:r>
      <w:r w:rsidR="00175668">
        <w:rPr>
          <w:rFonts w:cs="B Lotus" w:hint="cs"/>
          <w:sz w:val="24"/>
          <w:szCs w:val="28"/>
          <w:rtl/>
          <w:lang w:bidi="fa-IR"/>
        </w:rPr>
        <w:t>:</w:t>
      </w:r>
      <w:r w:rsidR="005408E1" w:rsidRPr="00E233F1">
        <w:rPr>
          <w:rFonts w:cs="B Lotus" w:hint="cs"/>
          <w:sz w:val="24"/>
          <w:szCs w:val="28"/>
          <w:rtl/>
          <w:lang w:bidi="fa-IR"/>
        </w:rPr>
        <w:t xml:space="preserve"> </w:t>
      </w:r>
      <w:r w:rsidR="005408E1" w:rsidRPr="00E01CB2">
        <w:rPr>
          <w:rStyle w:val="Char4"/>
          <w:rFonts w:hint="cs"/>
          <w:rtl/>
        </w:rPr>
        <w:t>«</w:t>
      </w:r>
      <w:r w:rsidR="005408E1" w:rsidRPr="00E01CB2">
        <w:rPr>
          <w:rStyle w:val="Char4"/>
          <w:rtl/>
        </w:rPr>
        <w:t>ت</w:t>
      </w:r>
      <w:r w:rsidR="00C22D24" w:rsidRPr="00E01CB2">
        <w:rPr>
          <w:rStyle w:val="Char4"/>
          <w:rtl/>
        </w:rPr>
        <w:t>نز</w:t>
      </w:r>
      <w:r w:rsidR="005408E1" w:rsidRPr="00E01CB2">
        <w:rPr>
          <w:rStyle w:val="Char4"/>
          <w:rtl/>
        </w:rPr>
        <w:t>ّهوا من البول فإنّ عامة عذاب القبر منه</w:t>
      </w:r>
      <w:r w:rsidR="005408E1" w:rsidRPr="00E01CB2">
        <w:rPr>
          <w:rStyle w:val="Char4"/>
          <w:rFonts w:hint="cs"/>
          <w:rtl/>
        </w:rPr>
        <w:t>»</w:t>
      </w:r>
      <w:r w:rsidR="005408E1" w:rsidRPr="00E233F1">
        <w:rPr>
          <w:rFonts w:cs="B Lotus" w:hint="cs"/>
          <w:sz w:val="24"/>
          <w:szCs w:val="28"/>
          <w:rtl/>
          <w:lang w:bidi="fa-IR"/>
        </w:rPr>
        <w:t xml:space="preserve"> «خود را (به طور کامل) از ادرار پاک کنید زیرا بیشترین عذاب قبر از عدم توجه به این امر است».</w:t>
      </w:r>
    </w:p>
    <w:p w:rsidR="005408E1" w:rsidRPr="00E233F1" w:rsidRDefault="005408E1" w:rsidP="00F326A0">
      <w:pPr>
        <w:ind w:firstLine="284"/>
        <w:jc w:val="center"/>
        <w:rPr>
          <w:rFonts w:cs="B Lotus"/>
          <w:sz w:val="24"/>
          <w:szCs w:val="28"/>
          <w:rtl/>
          <w:lang w:bidi="fa-IR"/>
        </w:rPr>
      </w:pPr>
      <w:r w:rsidRPr="00E233F1">
        <w:rPr>
          <w:rFonts w:cs="B Lotus" w:hint="cs"/>
          <w:sz w:val="24"/>
          <w:szCs w:val="28"/>
          <w:rtl/>
          <w:lang w:bidi="fa-IR"/>
        </w:rPr>
        <w:t>***</w:t>
      </w:r>
    </w:p>
    <w:p w:rsidR="005408E1" w:rsidRPr="00E233F1" w:rsidRDefault="005408E1" w:rsidP="00F326A0">
      <w:pPr>
        <w:ind w:firstLine="284"/>
        <w:jc w:val="both"/>
        <w:rPr>
          <w:rFonts w:cs="B Lotus"/>
          <w:sz w:val="24"/>
          <w:szCs w:val="28"/>
          <w:rtl/>
          <w:lang w:bidi="fa-IR"/>
        </w:rPr>
      </w:pPr>
      <w:r w:rsidRPr="00E233F1">
        <w:rPr>
          <w:rFonts w:cs="B Lotus" w:hint="cs"/>
          <w:sz w:val="24"/>
          <w:szCs w:val="28"/>
          <w:rtl/>
          <w:lang w:bidi="fa-IR"/>
        </w:rPr>
        <w:t>بهداشت دقیق اسلامی، با منع تخلیه‌ی مثانه به صورت سرپایی، برای نجات بشر از عوارض و بیماری‌های ناشی از تخلیه‌ی ناقص مثانه، نه تنها امر به تخلیه‌ی مثانه به صورت نش</w:t>
      </w:r>
      <w:r w:rsidR="00D05E45" w:rsidRPr="00E233F1">
        <w:rPr>
          <w:rFonts w:cs="B Lotus" w:hint="cs"/>
          <w:sz w:val="24"/>
          <w:szCs w:val="28"/>
          <w:rtl/>
          <w:lang w:bidi="fa-IR"/>
        </w:rPr>
        <w:t>سته نموده، بلکه دستور تکمیلی انجام استبرا را صادر کرده‌ است؛ سرفه‌های عمیق، سستی نسوج و عضلات مثانه را برطرف نموده و بر عکس‌العمل‌های عضو در تخلیه‌ی کامل کمک می‌کند [صبور اردوبادی، احمد؛ 1366؛ ص 126].</w:t>
      </w:r>
    </w:p>
    <w:p w:rsidR="0093719D" w:rsidRDefault="00D05E45" w:rsidP="00D05E45">
      <w:pPr>
        <w:ind w:firstLine="284"/>
        <w:jc w:val="both"/>
        <w:rPr>
          <w:rFonts w:cs="B Lotus"/>
          <w:sz w:val="24"/>
          <w:szCs w:val="28"/>
          <w:rtl/>
          <w:lang w:bidi="fa-IR"/>
        </w:rPr>
      </w:pPr>
      <w:r w:rsidRPr="00E233F1">
        <w:rPr>
          <w:rFonts w:cs="B Lotus" w:hint="cs"/>
          <w:sz w:val="24"/>
          <w:szCs w:val="28"/>
          <w:rtl/>
          <w:lang w:bidi="fa-IR"/>
        </w:rPr>
        <w:t>در مجرای ادراری مرد به علت ساختمان تشریحی مخصوص و داشتن حفرات و فرورفتگی‌های متعدد مقادیری ادرار همواره می‌ماند و چون ادرار در نواحی انتهایی مجرا با باکتری‌های کلیفرم</w:t>
      </w:r>
      <w:r w:rsidR="0093719D" w:rsidRPr="00E233F1">
        <w:rPr>
          <w:rFonts w:cs="B Lotus"/>
          <w:sz w:val="24"/>
          <w:szCs w:val="28"/>
          <w:vertAlign w:val="superscript"/>
          <w:rtl/>
        </w:rPr>
        <w:footnoteReference w:id="17"/>
      </w:r>
      <w:r w:rsidRPr="00E233F1">
        <w:rPr>
          <w:rFonts w:cs="B Lotus" w:hint="cs"/>
          <w:sz w:val="24"/>
          <w:szCs w:val="28"/>
          <w:rtl/>
          <w:lang w:bidi="fa-IR"/>
        </w:rPr>
        <w:t xml:space="preserve"> یا بعضی از میکروب‌های دیگر همراه است، زمینه‌ی تکثیر و رشد میکروب‌های مختلف در آن نواحی فراهم خواهد شد؛ بنابراین عمل استبرا نوعی تضمین برای جلوگیری از عفونت‌ها و پاکیزه ماندن لباس و بدن است، بدین معنی که عدم استبرا ممکن است، هنگام فعالیت یا برداشتن اشیای سنگین پس از دفع ادرار به خروج قطرات باقی مانده‌ی آن از مجرای ادراری منجر شده، و لباس و بدن شخص را نجس نماید.</w:t>
      </w:r>
    </w:p>
    <w:p w:rsidR="00E27374" w:rsidRPr="00E233F1" w:rsidRDefault="00E27374" w:rsidP="00D05E45">
      <w:pPr>
        <w:ind w:firstLine="284"/>
        <w:jc w:val="both"/>
        <w:rPr>
          <w:rFonts w:cs="B Lotus"/>
          <w:sz w:val="24"/>
          <w:szCs w:val="28"/>
          <w:rtl/>
          <w:lang w:bidi="fa-IR"/>
        </w:rPr>
      </w:pPr>
    </w:p>
    <w:p w:rsidR="00C75B9D" w:rsidRPr="00E233F1" w:rsidRDefault="00407B02" w:rsidP="00AC3673">
      <w:pPr>
        <w:pStyle w:val="a1"/>
        <w:rPr>
          <w:rtl/>
        </w:rPr>
      </w:pPr>
      <w:bookmarkStart w:id="83" w:name="_Toc165368448"/>
      <w:bookmarkStart w:id="84" w:name="_Toc165370852"/>
      <w:bookmarkStart w:id="85" w:name="_Toc165429010"/>
      <w:bookmarkStart w:id="86" w:name="_Toc165429194"/>
      <w:bookmarkStart w:id="87" w:name="_Toc338448430"/>
      <w:r>
        <w:rPr>
          <w:rFonts w:hint="cs"/>
          <w:rtl/>
        </w:rPr>
        <w:t xml:space="preserve">1-7- </w:t>
      </w:r>
      <w:r w:rsidR="00C75B9D" w:rsidRPr="00E233F1">
        <w:rPr>
          <w:rFonts w:hint="cs"/>
          <w:rtl/>
        </w:rPr>
        <w:t>وضو</w:t>
      </w:r>
      <w:bookmarkEnd w:id="83"/>
      <w:bookmarkEnd w:id="84"/>
      <w:bookmarkEnd w:id="85"/>
      <w:bookmarkEnd w:id="86"/>
      <w:bookmarkEnd w:id="87"/>
    </w:p>
    <w:p w:rsidR="00407B02" w:rsidRDefault="00C75B9D" w:rsidP="004B53E5">
      <w:pPr>
        <w:ind w:firstLine="284"/>
        <w:jc w:val="both"/>
        <w:rPr>
          <w:rFonts w:cs="B Lotus"/>
          <w:sz w:val="24"/>
          <w:szCs w:val="28"/>
          <w:rtl/>
          <w:lang w:bidi="fa-IR"/>
        </w:rPr>
      </w:pPr>
      <w:r w:rsidRPr="00E233F1">
        <w:rPr>
          <w:rFonts w:cs="B Lotus" w:hint="cs"/>
          <w:sz w:val="24"/>
          <w:szCs w:val="28"/>
          <w:rtl/>
          <w:lang w:bidi="fa-IR"/>
        </w:rPr>
        <w:t>دلیل وجوب وضو آیه‌ی</w:t>
      </w:r>
      <w:r w:rsidR="00175668">
        <w:rPr>
          <w:rFonts w:cs="B Lotus" w:hint="cs"/>
          <w:sz w:val="24"/>
          <w:szCs w:val="28"/>
          <w:rtl/>
          <w:lang w:bidi="fa-IR"/>
        </w:rPr>
        <w:t>:</w:t>
      </w:r>
    </w:p>
    <w:p w:rsidR="00C75B9D" w:rsidRPr="006F1706" w:rsidRDefault="00214506" w:rsidP="003E3844">
      <w:pPr>
        <w:ind w:firstLine="284"/>
        <w:jc w:val="both"/>
        <w:rPr>
          <w:rFonts w:cs="B Lotus"/>
          <w:sz w:val="28"/>
          <w:szCs w:val="28"/>
          <w:rtl/>
          <w:lang w:bidi="fa-IR"/>
        </w:rPr>
      </w:pPr>
      <w:r>
        <w:rPr>
          <w:rFonts w:ascii="Traditional Arabic" w:hAnsi="Traditional Arabic"/>
          <w:spacing w:val="-4"/>
          <w:sz w:val="24"/>
          <w:szCs w:val="28"/>
          <w:rtl/>
          <w:lang w:bidi="fa-IR"/>
        </w:rPr>
        <w:t>﴿</w:t>
      </w:r>
      <w:r w:rsidR="003E3844" w:rsidRPr="003E3844">
        <w:rPr>
          <w:rFonts w:ascii="KFGQPC Uthmanic Script HAFS" w:hAnsi="KFGQPC Uthmanic Script HAFS" w:cs="KFGQPC Uthmanic Script HAFS" w:hint="cs"/>
          <w:sz w:val="28"/>
          <w:szCs w:val="28"/>
          <w:rtl/>
        </w:rPr>
        <w:t>يَٰٓأَيُّهَا</w:t>
      </w:r>
      <w:r w:rsidR="003E3844" w:rsidRPr="003E3844">
        <w:rPr>
          <w:rFonts w:ascii="KFGQPC Uthmanic Script HAFS" w:hAnsi="KFGQPC Uthmanic Script HAFS" w:cs="KFGQPC Uthmanic Script HAFS"/>
          <w:sz w:val="28"/>
          <w:szCs w:val="28"/>
          <w:rtl/>
        </w:rPr>
        <w:t xml:space="preserve"> </w:t>
      </w:r>
      <w:r w:rsidR="003E3844" w:rsidRPr="003E3844">
        <w:rPr>
          <w:rFonts w:ascii="KFGQPC Uthmanic Script HAFS" w:hAnsi="KFGQPC Uthmanic Script HAFS" w:cs="KFGQPC Uthmanic Script HAFS" w:hint="cs"/>
          <w:sz w:val="28"/>
          <w:szCs w:val="28"/>
          <w:rtl/>
        </w:rPr>
        <w:t>ٱلَّذِينَ</w:t>
      </w:r>
      <w:r w:rsidR="003E3844" w:rsidRPr="003E3844">
        <w:rPr>
          <w:rFonts w:ascii="KFGQPC Uthmanic Script HAFS" w:hAnsi="KFGQPC Uthmanic Script HAFS" w:cs="KFGQPC Uthmanic Script HAFS"/>
          <w:sz w:val="28"/>
          <w:szCs w:val="28"/>
          <w:rtl/>
        </w:rPr>
        <w:t xml:space="preserve"> ءَامَنُوٓاْ إِذَا قُمۡتُمۡ إِلَى </w:t>
      </w:r>
      <w:r w:rsidR="003E3844" w:rsidRPr="003E3844">
        <w:rPr>
          <w:rFonts w:ascii="KFGQPC Uthmanic Script HAFS" w:hAnsi="KFGQPC Uthmanic Script HAFS" w:cs="KFGQPC Uthmanic Script HAFS" w:hint="cs"/>
          <w:sz w:val="28"/>
          <w:szCs w:val="28"/>
          <w:rtl/>
        </w:rPr>
        <w:t>ٱلصَّلَوٰةِ</w:t>
      </w:r>
      <w:r w:rsidR="003E3844" w:rsidRPr="003E3844">
        <w:rPr>
          <w:rFonts w:ascii="KFGQPC Uthmanic Script HAFS" w:hAnsi="KFGQPC Uthmanic Script HAFS" w:cs="KFGQPC Uthmanic Script HAFS"/>
          <w:sz w:val="28"/>
          <w:szCs w:val="28"/>
          <w:rtl/>
        </w:rPr>
        <w:t xml:space="preserve"> فَ</w:t>
      </w:r>
      <w:r w:rsidR="003E3844" w:rsidRPr="003E3844">
        <w:rPr>
          <w:rFonts w:ascii="KFGQPC Uthmanic Script HAFS" w:hAnsi="KFGQPC Uthmanic Script HAFS" w:cs="KFGQPC Uthmanic Script HAFS" w:hint="cs"/>
          <w:sz w:val="28"/>
          <w:szCs w:val="28"/>
          <w:rtl/>
        </w:rPr>
        <w:t>ٱغۡسِلُواْ</w:t>
      </w:r>
      <w:r w:rsidR="003E3844" w:rsidRPr="003E3844">
        <w:rPr>
          <w:rFonts w:ascii="KFGQPC Uthmanic Script HAFS" w:hAnsi="KFGQPC Uthmanic Script HAFS" w:cs="KFGQPC Uthmanic Script HAFS"/>
          <w:sz w:val="28"/>
          <w:szCs w:val="28"/>
          <w:rtl/>
        </w:rPr>
        <w:t xml:space="preserve"> وُجُوهَكُمۡ وَأَيۡدِيَكُمۡ إِلَى </w:t>
      </w:r>
      <w:r w:rsidR="003E3844" w:rsidRPr="003E3844">
        <w:rPr>
          <w:rFonts w:ascii="KFGQPC Uthmanic Script HAFS" w:hAnsi="KFGQPC Uthmanic Script HAFS" w:cs="KFGQPC Uthmanic Script HAFS" w:hint="cs"/>
          <w:sz w:val="28"/>
          <w:szCs w:val="28"/>
          <w:rtl/>
        </w:rPr>
        <w:t>ٱلۡمَرَافِقِ</w:t>
      </w:r>
      <w:r w:rsidR="003E3844" w:rsidRPr="003E3844">
        <w:rPr>
          <w:rFonts w:ascii="KFGQPC Uthmanic Script HAFS" w:hAnsi="KFGQPC Uthmanic Script HAFS" w:cs="KFGQPC Uthmanic Script HAFS"/>
          <w:sz w:val="28"/>
          <w:szCs w:val="28"/>
          <w:rtl/>
        </w:rPr>
        <w:t xml:space="preserve"> وَ</w:t>
      </w:r>
      <w:r w:rsidR="003E3844" w:rsidRPr="003E3844">
        <w:rPr>
          <w:rFonts w:ascii="KFGQPC Uthmanic Script HAFS" w:hAnsi="KFGQPC Uthmanic Script HAFS" w:cs="KFGQPC Uthmanic Script HAFS" w:hint="cs"/>
          <w:sz w:val="28"/>
          <w:szCs w:val="28"/>
          <w:rtl/>
        </w:rPr>
        <w:t>ٱمۡسَحُواْ</w:t>
      </w:r>
      <w:r w:rsidR="003E3844" w:rsidRPr="003E3844">
        <w:rPr>
          <w:rFonts w:ascii="KFGQPC Uthmanic Script HAFS" w:hAnsi="KFGQPC Uthmanic Script HAFS" w:cs="KFGQPC Uthmanic Script HAFS"/>
          <w:sz w:val="28"/>
          <w:szCs w:val="28"/>
          <w:rtl/>
        </w:rPr>
        <w:t xml:space="preserve"> بِرُءُوسِكُمۡ وَأَرۡجُلَكُمۡ إِلَى </w:t>
      </w:r>
      <w:r w:rsidR="003E3844" w:rsidRPr="003E3844">
        <w:rPr>
          <w:rFonts w:ascii="KFGQPC Uthmanic Script HAFS" w:hAnsi="KFGQPC Uthmanic Script HAFS" w:cs="KFGQPC Uthmanic Script HAFS" w:hint="cs"/>
          <w:sz w:val="28"/>
          <w:szCs w:val="28"/>
          <w:rtl/>
        </w:rPr>
        <w:t>ٱلۡكَعۡبَيۡنِ</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المائد</w:t>
      </w:r>
      <w:r>
        <w:rPr>
          <w:rFonts w:ascii="mylotus" w:hAnsi="mylotus" w:cs="mylotus" w:hint="cs"/>
          <w:spacing w:val="-4"/>
          <w:sz w:val="22"/>
          <w:szCs w:val="26"/>
          <w:rtl/>
        </w:rPr>
        <w:t>ة: 6</w:t>
      </w:r>
      <w:r w:rsidRPr="00214506">
        <w:rPr>
          <w:rFonts w:ascii="mylotus" w:hAnsi="mylotus" w:cs="mylotus"/>
          <w:spacing w:val="-4"/>
          <w:sz w:val="22"/>
          <w:szCs w:val="26"/>
          <w:rtl/>
          <w:lang w:bidi="fa-IR"/>
        </w:rPr>
        <w:t>].</w:t>
      </w:r>
      <w:r w:rsidR="006B108C" w:rsidRPr="006F1706">
        <w:rPr>
          <w:rFonts w:cs="B Lotus" w:hint="cs"/>
          <w:sz w:val="28"/>
          <w:szCs w:val="28"/>
          <w:rtl/>
          <w:lang w:bidi="fa-IR"/>
        </w:rPr>
        <w:t xml:space="preserve"> «ای مؤمنان! هنگامی که برای نماز بپا خاستید صورت‌ها و دست‌های خود را بشویید و سرهای خود را مسح کنید و پاهای خود را همراه با قوزک‌های آن‌ها بشویید» </w:t>
      </w:r>
      <w:r w:rsidR="0037576B" w:rsidRPr="006F1706">
        <w:rPr>
          <w:rFonts w:cs="B Lotus" w:hint="cs"/>
          <w:sz w:val="28"/>
          <w:szCs w:val="28"/>
          <w:rtl/>
          <w:lang w:bidi="fa-IR"/>
        </w:rPr>
        <w:tab/>
      </w:r>
      <w:r w:rsidR="0037576B" w:rsidRPr="006F1706">
        <w:rPr>
          <w:rFonts w:cs="B Lotus" w:hint="cs"/>
          <w:sz w:val="28"/>
          <w:szCs w:val="28"/>
          <w:rtl/>
          <w:lang w:bidi="fa-IR"/>
        </w:rPr>
        <w:tab/>
      </w:r>
      <w:r w:rsidR="0037576B" w:rsidRPr="006F1706">
        <w:rPr>
          <w:rFonts w:cs="B Lotus" w:hint="cs"/>
          <w:sz w:val="28"/>
          <w:szCs w:val="28"/>
          <w:rtl/>
          <w:lang w:bidi="fa-IR"/>
        </w:rPr>
        <w:tab/>
      </w:r>
      <w:r w:rsidR="0037576B" w:rsidRPr="006F1706">
        <w:rPr>
          <w:rFonts w:cs="B Lotus" w:hint="cs"/>
          <w:sz w:val="28"/>
          <w:szCs w:val="28"/>
          <w:rtl/>
          <w:lang w:bidi="fa-IR"/>
        </w:rPr>
        <w:tab/>
        <w:t xml:space="preserve">        </w:t>
      </w:r>
      <w:r w:rsidR="006B108C" w:rsidRPr="006F1706">
        <w:rPr>
          <w:rFonts w:cs="B Lotus" w:hint="cs"/>
          <w:sz w:val="28"/>
          <w:szCs w:val="28"/>
          <w:rtl/>
          <w:lang w:bidi="fa-IR"/>
        </w:rPr>
        <w:t>(</w:t>
      </w:r>
      <w:r w:rsidR="0037576B" w:rsidRPr="006F1706">
        <w:rPr>
          <w:rFonts w:cs="B Lotus" w:hint="cs"/>
          <w:sz w:val="28"/>
          <w:szCs w:val="28"/>
          <w:rtl/>
          <w:lang w:bidi="fa-IR"/>
        </w:rPr>
        <w:t xml:space="preserve">مائده </w:t>
      </w:r>
      <w:r w:rsidR="006B108C" w:rsidRPr="006F1706">
        <w:rPr>
          <w:rFonts w:cs="B Lotus" w:hint="cs"/>
          <w:sz w:val="28"/>
          <w:szCs w:val="28"/>
          <w:rtl/>
          <w:lang w:bidi="fa-IR"/>
        </w:rPr>
        <w:t>/</w:t>
      </w:r>
      <w:r w:rsidR="0037576B" w:rsidRPr="006F1706">
        <w:rPr>
          <w:rFonts w:cs="B Lotus" w:hint="cs"/>
          <w:sz w:val="28"/>
          <w:szCs w:val="28"/>
          <w:rtl/>
          <w:lang w:bidi="fa-IR"/>
        </w:rPr>
        <w:t xml:space="preserve"> </w:t>
      </w:r>
      <w:r w:rsidR="006B108C" w:rsidRPr="006F1706">
        <w:rPr>
          <w:rFonts w:cs="B Lotus" w:hint="cs"/>
          <w:sz w:val="28"/>
          <w:szCs w:val="28"/>
          <w:rtl/>
          <w:lang w:bidi="fa-IR"/>
        </w:rPr>
        <w:t>6).</w:t>
      </w:r>
    </w:p>
    <w:p w:rsidR="006B108C" w:rsidRPr="00E233F1" w:rsidRDefault="006B108C" w:rsidP="009119E5">
      <w:pPr>
        <w:ind w:firstLine="284"/>
        <w:jc w:val="both"/>
        <w:rPr>
          <w:rFonts w:cs="B Lotus"/>
          <w:sz w:val="24"/>
          <w:szCs w:val="28"/>
          <w:rtl/>
          <w:lang w:bidi="fa-IR"/>
        </w:rPr>
      </w:pPr>
      <w:r w:rsidRPr="00E233F1">
        <w:rPr>
          <w:rFonts w:cs="B Lotus" w:hint="cs"/>
          <w:sz w:val="24"/>
          <w:szCs w:val="28"/>
          <w:rtl/>
          <w:lang w:bidi="fa-IR"/>
        </w:rPr>
        <w:t>فرض‌های وضو شش مورد است</w:t>
      </w:r>
      <w:r w:rsidR="00175668">
        <w:rPr>
          <w:rFonts w:cs="B Lotus" w:hint="cs"/>
          <w:sz w:val="24"/>
          <w:szCs w:val="28"/>
          <w:rtl/>
          <w:lang w:bidi="fa-IR"/>
        </w:rPr>
        <w:t>:</w:t>
      </w:r>
      <w:r w:rsidRPr="00E233F1">
        <w:rPr>
          <w:rFonts w:cs="B Lotus" w:hint="cs"/>
          <w:sz w:val="24"/>
          <w:szCs w:val="28"/>
          <w:rtl/>
          <w:lang w:bidi="fa-IR"/>
        </w:rPr>
        <w:t xml:space="preserve"> 1- نیت 2- شستن کامل صورت از رستنگاه موی سر تا انتهای چانه و به طور عرضی فاصله‌ی بین دو گوش 3- شستن دست‌ها همراه با آرنج‌ها 4- </w:t>
      </w:r>
      <w:r w:rsidR="00AF5F5E" w:rsidRPr="00E233F1">
        <w:rPr>
          <w:rFonts w:cs="B Lotus" w:hint="cs"/>
          <w:sz w:val="24"/>
          <w:szCs w:val="28"/>
          <w:rtl/>
          <w:lang w:bidi="fa-IR"/>
        </w:rPr>
        <w:t>مسح سر 5- شستن هر دو پا همراه قوزک‌ها 6- ترتیب</w:t>
      </w:r>
      <w:r w:rsidR="00492ED4">
        <w:rPr>
          <w:rFonts w:cs="B Lotus" w:hint="cs"/>
          <w:sz w:val="24"/>
          <w:szCs w:val="28"/>
          <w:rtl/>
          <w:lang w:bidi="fa-IR"/>
        </w:rPr>
        <w:t>.</w:t>
      </w:r>
    </w:p>
    <w:p w:rsidR="00AF5F5E" w:rsidRPr="00E233F1" w:rsidRDefault="00AF5F5E" w:rsidP="00AF5F5E">
      <w:pPr>
        <w:ind w:firstLine="284"/>
        <w:jc w:val="center"/>
        <w:rPr>
          <w:rFonts w:cs="B Lotus"/>
          <w:sz w:val="24"/>
          <w:szCs w:val="28"/>
          <w:rtl/>
          <w:lang w:bidi="fa-IR"/>
        </w:rPr>
      </w:pPr>
      <w:r w:rsidRPr="00E233F1">
        <w:rPr>
          <w:rFonts w:cs="B Lotus" w:hint="cs"/>
          <w:sz w:val="24"/>
          <w:szCs w:val="28"/>
          <w:rtl/>
          <w:lang w:bidi="fa-IR"/>
        </w:rPr>
        <w:t>***</w:t>
      </w:r>
    </w:p>
    <w:p w:rsidR="006B108C" w:rsidRPr="00E233F1" w:rsidRDefault="00AF5F5E" w:rsidP="009119E5">
      <w:pPr>
        <w:ind w:firstLine="284"/>
        <w:jc w:val="both"/>
        <w:rPr>
          <w:rFonts w:cs="B Lotus"/>
          <w:sz w:val="24"/>
          <w:szCs w:val="28"/>
          <w:rtl/>
          <w:lang w:bidi="fa-IR"/>
        </w:rPr>
      </w:pPr>
      <w:r w:rsidRPr="00E233F1">
        <w:rPr>
          <w:rFonts w:cs="B Lotus" w:hint="cs"/>
          <w:sz w:val="24"/>
          <w:szCs w:val="28"/>
          <w:rtl/>
          <w:lang w:bidi="fa-IR"/>
        </w:rPr>
        <w:t>مهم‌ترین نقش وضو در پیش‌گیری از بیماری‌های مختلفی است که تعداد آن‌ها را 17 بیماری ذکر کرده‌اند و مهم‌ترین آن‌ها عبارتند از</w:t>
      </w:r>
      <w:r w:rsidR="00175668">
        <w:rPr>
          <w:rFonts w:cs="B Lotus" w:hint="cs"/>
          <w:sz w:val="24"/>
          <w:szCs w:val="28"/>
          <w:rtl/>
          <w:lang w:bidi="fa-IR"/>
        </w:rPr>
        <w:t>:</w:t>
      </w:r>
      <w:r w:rsidRPr="00E233F1">
        <w:rPr>
          <w:rFonts w:cs="B Lotus" w:hint="cs"/>
          <w:sz w:val="24"/>
          <w:szCs w:val="28"/>
          <w:rtl/>
          <w:lang w:bidi="fa-IR"/>
        </w:rPr>
        <w:t xml:space="preserve"> وبا، تیفویید، سیاه‌ سرفه، تراخم و مسمومیت‌های غذایی [سالم، مختار؛ 1995؛ ص 54].</w:t>
      </w:r>
    </w:p>
    <w:p w:rsidR="00AF5F5E" w:rsidRPr="00E233F1" w:rsidRDefault="00AF5F5E" w:rsidP="009119E5">
      <w:pPr>
        <w:ind w:firstLine="284"/>
        <w:jc w:val="both"/>
        <w:rPr>
          <w:rFonts w:cs="B Lotus"/>
          <w:sz w:val="24"/>
          <w:szCs w:val="28"/>
          <w:rtl/>
          <w:lang w:bidi="fa-IR"/>
        </w:rPr>
      </w:pPr>
      <w:r w:rsidRPr="00E233F1">
        <w:rPr>
          <w:rFonts w:cs="B Lotus" w:hint="cs"/>
          <w:sz w:val="24"/>
          <w:szCs w:val="28"/>
          <w:rtl/>
          <w:lang w:bidi="fa-IR"/>
        </w:rPr>
        <w:t>در صورت اعضای مهمی چون چشم، دهان و بینی وجود دارد که بسیار حساس بوده و به طور مستقیم در مقابل نور خورشید و آلودگی‌های محیط قرار دارند؛ هم‌چنین صورت یکی از کانون‌های مهم تعرق بدن است.</w:t>
      </w:r>
    </w:p>
    <w:p w:rsidR="00AF5F5E" w:rsidRPr="00E233F1" w:rsidRDefault="00AF5F5E" w:rsidP="00AF5F5E">
      <w:pPr>
        <w:ind w:firstLine="284"/>
        <w:jc w:val="both"/>
        <w:rPr>
          <w:rFonts w:cs="B Lotus"/>
          <w:sz w:val="24"/>
          <w:szCs w:val="28"/>
          <w:rtl/>
          <w:lang w:bidi="fa-IR"/>
        </w:rPr>
      </w:pPr>
      <w:r w:rsidRPr="00E233F1">
        <w:rPr>
          <w:rFonts w:cs="B Lotus" w:hint="cs"/>
          <w:sz w:val="24"/>
          <w:szCs w:val="28"/>
          <w:rtl/>
          <w:lang w:bidi="fa-IR"/>
        </w:rPr>
        <w:t>بنابراین</w:t>
      </w:r>
      <w:r w:rsidR="00492ED4">
        <w:rPr>
          <w:rFonts w:cs="B Lotus" w:hint="cs"/>
          <w:sz w:val="24"/>
          <w:szCs w:val="28"/>
          <w:rtl/>
          <w:lang w:bidi="fa-IR"/>
        </w:rPr>
        <w:t>،</w:t>
      </w:r>
      <w:r w:rsidRPr="00E233F1">
        <w:rPr>
          <w:rFonts w:cs="B Lotus" w:hint="cs"/>
          <w:sz w:val="24"/>
          <w:szCs w:val="28"/>
          <w:rtl/>
          <w:lang w:bidi="fa-IR"/>
        </w:rPr>
        <w:t xml:space="preserve"> در وضو منافذ پوست به وسیله‌ی آب از عرق و مواد زاید دفعی پاک می‌شوند و علاوه بر باز شدن منافذ غدد عرق و چربی و شادابی پوست، پاکی اعضای مذکور از آلودگی‌های محیطی ـ حداقل پنج بار در روز ـ حاصل خواهد شد [دیاب و قرقوز؛ 1375؛ ص 128].</w:t>
      </w:r>
    </w:p>
    <w:p w:rsidR="00AF5F5E" w:rsidRPr="00E233F1" w:rsidRDefault="00AF5F5E" w:rsidP="00AF5F5E">
      <w:pPr>
        <w:ind w:firstLine="284"/>
        <w:jc w:val="both"/>
        <w:rPr>
          <w:rFonts w:cs="B Lotus"/>
          <w:sz w:val="24"/>
          <w:szCs w:val="28"/>
          <w:rtl/>
          <w:lang w:bidi="fa-IR"/>
        </w:rPr>
      </w:pPr>
      <w:r w:rsidRPr="00E233F1">
        <w:rPr>
          <w:rFonts w:cs="B Lotus" w:hint="cs"/>
          <w:sz w:val="24"/>
          <w:szCs w:val="28"/>
          <w:rtl/>
          <w:lang w:bidi="fa-IR"/>
        </w:rPr>
        <w:t xml:space="preserve">دست‌ها و پاها همواره در معرض آلودگی‌های محیطی بوده و بر اثر فعالیت مداوم و وجود غدد عرقی فراوان در آن نواحی، عرق زیادی تولید می‌شود؛ بنابراین </w:t>
      </w:r>
      <w:r w:rsidR="00AD0983" w:rsidRPr="00E233F1">
        <w:rPr>
          <w:rFonts w:cs="B Lotus" w:hint="cs"/>
          <w:sz w:val="24"/>
          <w:szCs w:val="28"/>
          <w:rtl/>
          <w:lang w:bidi="fa-IR"/>
        </w:rPr>
        <w:t>شست و شوی مکرر آن‌ها در طول روز امری بهداشتی است [اصفهانی و مهرابی توانا؛ 1377؛ ص 36].</w:t>
      </w:r>
    </w:p>
    <w:p w:rsidR="00AD0983" w:rsidRPr="00E233F1" w:rsidRDefault="00AD0983" w:rsidP="00AF5F5E">
      <w:pPr>
        <w:ind w:firstLine="284"/>
        <w:jc w:val="both"/>
        <w:rPr>
          <w:rFonts w:cs="B Lotus"/>
          <w:sz w:val="24"/>
          <w:szCs w:val="28"/>
          <w:rtl/>
          <w:lang w:bidi="fa-IR"/>
        </w:rPr>
      </w:pPr>
      <w:r w:rsidRPr="00E233F1">
        <w:rPr>
          <w:rFonts w:cs="B Lotus" w:hint="cs"/>
          <w:sz w:val="24"/>
          <w:szCs w:val="28"/>
          <w:rtl/>
          <w:lang w:bidi="fa-IR"/>
        </w:rPr>
        <w:t>ترتیب در وضو از نظر بهداشتی بسیار قابل توجه است؛ زیرا شخص ابتدا ملزم به شست و شوی دست‌ها و صورت است و در آخرین مرحله پاها را می‌شوید؛ بنابراین از اعضایی که آلودگی کمتری دارند شروع شده، به عضوی ختم می‌شود که بیشتر از سایر اعضا در معرض آلودگی‌ها و تعرق قرار دارد.</w:t>
      </w:r>
    </w:p>
    <w:p w:rsidR="00AD0983" w:rsidRPr="00E233F1" w:rsidRDefault="0067700E" w:rsidP="00AF5F5E">
      <w:pPr>
        <w:ind w:firstLine="284"/>
        <w:jc w:val="both"/>
        <w:rPr>
          <w:rFonts w:cs="B Lotus"/>
          <w:sz w:val="24"/>
          <w:szCs w:val="28"/>
          <w:rtl/>
          <w:lang w:bidi="fa-IR"/>
        </w:rPr>
      </w:pPr>
      <w:r w:rsidRPr="00E233F1">
        <w:rPr>
          <w:rFonts w:cs="B Lotus" w:hint="cs"/>
          <w:sz w:val="24"/>
          <w:szCs w:val="28"/>
          <w:rtl/>
          <w:lang w:bidi="fa-IR"/>
        </w:rPr>
        <w:t>در وضو علاوه بر پاکی ظاهری اعضا، مراتبی از تحریکات خفیف اعضا و انعکاسات عصبی وجود دارد که از رخوت و سستی اعضا و شبه‌فلجی‌های ناشی از این سستی و ضعف جلوگیری می‌کند [صبور اردوبادی؛ بی‌تاریخ؛ ص 45].</w:t>
      </w:r>
    </w:p>
    <w:p w:rsidR="0067700E" w:rsidRPr="00E233F1" w:rsidRDefault="006937F7" w:rsidP="00AC3673">
      <w:pPr>
        <w:pStyle w:val="a3"/>
        <w:rPr>
          <w:rtl/>
        </w:rPr>
      </w:pPr>
      <w:bookmarkStart w:id="88" w:name="_Toc165368449"/>
      <w:bookmarkStart w:id="89" w:name="_Toc165370853"/>
      <w:bookmarkStart w:id="90" w:name="_Toc165429011"/>
      <w:bookmarkStart w:id="91" w:name="_Toc165429195"/>
      <w:bookmarkStart w:id="92" w:name="_Toc338448431"/>
      <w:r>
        <w:rPr>
          <w:rFonts w:hint="cs"/>
          <w:rtl/>
        </w:rPr>
        <w:t xml:space="preserve">1-7-1- </w:t>
      </w:r>
      <w:r w:rsidR="0067700E" w:rsidRPr="00E233F1">
        <w:rPr>
          <w:rFonts w:hint="cs"/>
          <w:rtl/>
        </w:rPr>
        <w:t>سنت‌های وضو</w:t>
      </w:r>
      <w:bookmarkEnd w:id="88"/>
      <w:bookmarkEnd w:id="89"/>
      <w:bookmarkEnd w:id="90"/>
      <w:bookmarkEnd w:id="91"/>
      <w:bookmarkEnd w:id="92"/>
    </w:p>
    <w:p w:rsidR="0067700E" w:rsidRPr="00E233F1" w:rsidRDefault="0067700E" w:rsidP="00E27AF9">
      <w:pPr>
        <w:ind w:firstLine="284"/>
        <w:jc w:val="both"/>
        <w:rPr>
          <w:rFonts w:cs="B Lotus"/>
          <w:sz w:val="24"/>
          <w:szCs w:val="28"/>
          <w:rtl/>
          <w:lang w:bidi="fa-IR"/>
        </w:rPr>
      </w:pPr>
      <w:r w:rsidRPr="00E233F1">
        <w:rPr>
          <w:rFonts w:cs="B Lotus" w:hint="cs"/>
          <w:b/>
          <w:bCs/>
          <w:sz w:val="24"/>
          <w:szCs w:val="28"/>
          <w:rtl/>
          <w:lang w:bidi="fa-IR"/>
        </w:rPr>
        <w:t>1- شستن دست‌ها</w:t>
      </w:r>
      <w:r w:rsidRPr="00E233F1">
        <w:rPr>
          <w:rFonts w:cs="B Lotus" w:hint="cs"/>
          <w:sz w:val="24"/>
          <w:szCs w:val="28"/>
          <w:rtl/>
          <w:lang w:bidi="fa-IR"/>
        </w:rPr>
        <w:t xml:space="preserve"> قبل از شروع به وضو حتی در صورت یقین به پاکی آن‌ها مستحب است و کسی که از خواب بیدار می‌شود، مکروه است که </w:t>
      </w:r>
      <w:r w:rsidR="008C2F94" w:rsidRPr="00E233F1">
        <w:rPr>
          <w:rFonts w:cs="B Lotus" w:hint="cs"/>
          <w:sz w:val="24"/>
          <w:szCs w:val="28"/>
          <w:rtl/>
          <w:lang w:bidi="fa-IR"/>
        </w:rPr>
        <w:t>قبل از شستن دست‌هایش آن‌ها را درون ظرف آب فرو ببرد به دلیل حدیث</w:t>
      </w:r>
      <w:r w:rsidR="00175668">
        <w:rPr>
          <w:rFonts w:cs="B Lotus" w:hint="cs"/>
          <w:sz w:val="24"/>
          <w:szCs w:val="28"/>
          <w:rtl/>
          <w:lang w:bidi="fa-IR"/>
        </w:rPr>
        <w:t>:</w:t>
      </w:r>
      <w:r w:rsidR="008C2F94" w:rsidRPr="00E233F1">
        <w:rPr>
          <w:rFonts w:cs="B Lotus" w:hint="cs"/>
          <w:sz w:val="24"/>
          <w:szCs w:val="28"/>
          <w:rtl/>
          <w:lang w:bidi="fa-IR"/>
        </w:rPr>
        <w:t xml:space="preserve"> </w:t>
      </w:r>
      <w:r w:rsidR="008C2F94" w:rsidRPr="00E01CB2">
        <w:rPr>
          <w:rStyle w:val="Char4"/>
          <w:rFonts w:hint="cs"/>
          <w:rtl/>
        </w:rPr>
        <w:t>«</w:t>
      </w:r>
      <w:r w:rsidR="00AD36AB" w:rsidRPr="00E01CB2">
        <w:rPr>
          <w:rStyle w:val="Char4"/>
          <w:rtl/>
        </w:rPr>
        <w:t>إذا ا</w:t>
      </w:r>
      <w:r w:rsidR="008C2F94" w:rsidRPr="00E01CB2">
        <w:rPr>
          <w:rStyle w:val="Char4"/>
          <w:rtl/>
        </w:rPr>
        <w:t>ستیق</w:t>
      </w:r>
      <w:r w:rsidR="00A75DA2" w:rsidRPr="00E01CB2">
        <w:rPr>
          <w:rStyle w:val="Char4"/>
          <w:rtl/>
        </w:rPr>
        <w:t xml:space="preserve">ظ أحدکم من نومه فلا یغمّس یده </w:t>
      </w:r>
      <w:r w:rsidR="00A75DA2" w:rsidRPr="00E01CB2">
        <w:rPr>
          <w:rStyle w:val="Char4"/>
          <w:rFonts w:hint="cs"/>
          <w:rtl/>
        </w:rPr>
        <w:t>في</w:t>
      </w:r>
      <w:r w:rsidR="008C2F94" w:rsidRPr="00E01CB2">
        <w:rPr>
          <w:rStyle w:val="Char4"/>
          <w:rtl/>
        </w:rPr>
        <w:t xml:space="preserve"> الإناء</w:t>
      </w:r>
      <w:r w:rsidR="00A75DA2" w:rsidRPr="00E01CB2">
        <w:rPr>
          <w:rStyle w:val="Char4"/>
          <w:rtl/>
        </w:rPr>
        <w:t xml:space="preserve"> حتی یغسلها ثلاثاً فإنه لا یدر</w:t>
      </w:r>
      <w:r w:rsidR="00A75DA2" w:rsidRPr="00E01CB2">
        <w:rPr>
          <w:rStyle w:val="Char4"/>
          <w:rFonts w:hint="cs"/>
          <w:rtl/>
        </w:rPr>
        <w:t>ي</w:t>
      </w:r>
      <w:r w:rsidR="00A75DA2" w:rsidRPr="00E01CB2">
        <w:rPr>
          <w:rStyle w:val="Char4"/>
          <w:rtl/>
        </w:rPr>
        <w:t xml:space="preserve"> </w:t>
      </w:r>
      <w:r w:rsidR="00A75DA2" w:rsidRPr="00E01CB2">
        <w:rPr>
          <w:rStyle w:val="Char4"/>
          <w:rFonts w:hint="cs"/>
          <w:rtl/>
        </w:rPr>
        <w:t>أ</w:t>
      </w:r>
      <w:r w:rsidR="008C2F94" w:rsidRPr="00E01CB2">
        <w:rPr>
          <w:rStyle w:val="Char4"/>
          <w:rtl/>
        </w:rPr>
        <w:t>ین باتت یده</w:t>
      </w:r>
      <w:r w:rsidR="008C2F94" w:rsidRPr="00E01CB2">
        <w:rPr>
          <w:rStyle w:val="Char4"/>
          <w:rFonts w:hint="cs"/>
          <w:rtl/>
        </w:rPr>
        <w:t>»</w:t>
      </w:r>
      <w:r w:rsidR="00E27AF9">
        <w:rPr>
          <w:rFonts w:cs="B Lotus" w:hint="cs"/>
          <w:sz w:val="24"/>
          <w:szCs w:val="28"/>
          <w:rtl/>
          <w:lang w:bidi="fa-IR"/>
        </w:rPr>
        <w:t>.</w:t>
      </w:r>
      <w:r w:rsidR="008C2F94" w:rsidRPr="00E233F1">
        <w:rPr>
          <w:rFonts w:cs="B Lotus" w:hint="cs"/>
          <w:sz w:val="24"/>
          <w:szCs w:val="28"/>
          <w:rtl/>
          <w:lang w:bidi="fa-IR"/>
        </w:rPr>
        <w:t xml:space="preserve"> «هرگاه یکی از شما از خواب بیدار شد قبل از سه بار شستن دست‌هایش، آن‌ها را در ظرف (آب) وارد نکند زیرا نمی‌داند که بر دست‌هایش چه گذشته است». هم‌چنین با توجه به روایت مسلم و بخاری رحمهما‌الله از جهت متابعت پیامبر اکرم</w:t>
      </w:r>
      <w:r w:rsidR="0096714D">
        <w:rPr>
          <w:rFonts w:cs="B Lotus" w:hint="cs"/>
          <w:sz w:val="24"/>
          <w:szCs w:val="28"/>
          <w:rtl/>
          <w:lang w:bidi="fa-IR"/>
        </w:rPr>
        <w:t xml:space="preserve"> </w:t>
      </w:r>
      <w:r w:rsidR="008C2F94" w:rsidRPr="00E233F1">
        <w:rPr>
          <w:rFonts w:cs="B Lotus" w:hint="cs"/>
          <w:sz w:val="24"/>
          <w:szCs w:val="28"/>
          <w:lang w:bidi="fa-IR"/>
        </w:rPr>
        <w:sym w:font="AGA Arabesque" w:char="F072"/>
      </w:r>
      <w:r w:rsidR="008C2F94" w:rsidRPr="00E233F1">
        <w:rPr>
          <w:rFonts w:cs="B Lotus" w:hint="cs"/>
          <w:sz w:val="24"/>
          <w:szCs w:val="28"/>
          <w:rtl/>
          <w:lang w:bidi="fa-IR"/>
        </w:rPr>
        <w:t xml:space="preserve"> مستحب است که از آفتابه وضو گرفت.</w:t>
      </w:r>
    </w:p>
    <w:p w:rsidR="008C2F94" w:rsidRPr="00E233F1" w:rsidRDefault="008C2F94" w:rsidP="00F326A0">
      <w:pPr>
        <w:ind w:firstLine="284"/>
        <w:jc w:val="both"/>
        <w:rPr>
          <w:rFonts w:cs="B Lotus"/>
          <w:sz w:val="24"/>
          <w:szCs w:val="28"/>
          <w:rtl/>
          <w:lang w:bidi="fa-IR"/>
        </w:rPr>
      </w:pPr>
      <w:r w:rsidRPr="00E233F1">
        <w:rPr>
          <w:rFonts w:cs="B Lotus" w:hint="cs"/>
          <w:sz w:val="24"/>
          <w:szCs w:val="28"/>
          <w:rtl/>
          <w:lang w:bidi="fa-IR"/>
        </w:rPr>
        <w:t>با توجه به انتشار آلودگی‌ها به وسیله‌ی هوا و نیز تماس مداوم دست‌ها با اشیای مختلف و به ویژه عدم آگاهی انسان از محیط اطراف در هنگام خواب، شستن دست‌ها قبل از مضمضه و تماس آن‌ها با دهان و سایر قسمت‌های صورت حکمی بهداشتی و قابل توجه است.</w:t>
      </w:r>
    </w:p>
    <w:p w:rsidR="008C2F94" w:rsidRPr="00E233F1" w:rsidRDefault="008C2F94" w:rsidP="00F326A0">
      <w:pPr>
        <w:ind w:firstLine="284"/>
        <w:jc w:val="both"/>
        <w:rPr>
          <w:rFonts w:cs="B Lotus"/>
          <w:sz w:val="24"/>
          <w:szCs w:val="28"/>
          <w:rtl/>
          <w:lang w:bidi="fa-IR"/>
        </w:rPr>
      </w:pPr>
      <w:r w:rsidRPr="00E233F1">
        <w:rPr>
          <w:rFonts w:cs="B Lotus" w:hint="cs"/>
          <w:sz w:val="24"/>
          <w:szCs w:val="28"/>
          <w:rtl/>
          <w:lang w:bidi="fa-IR"/>
        </w:rPr>
        <w:t>استفاده از آفتابه یا ظروفی مشابه آن و به طریق أولی لوله کشی‌های امروزی از دست کردن‌های مکرر در ظروف تشت مانند، بسیار معقول‌تر است و مانع از هر گونه آلودگی احتمالی آب می‌شود.</w:t>
      </w:r>
    </w:p>
    <w:p w:rsidR="008C2F94" w:rsidRPr="00E233F1" w:rsidRDefault="008C2F94" w:rsidP="00F326A0">
      <w:pPr>
        <w:ind w:firstLine="284"/>
        <w:jc w:val="both"/>
        <w:rPr>
          <w:rFonts w:cs="B Lotus"/>
          <w:sz w:val="24"/>
          <w:szCs w:val="28"/>
          <w:rtl/>
          <w:lang w:bidi="fa-IR"/>
        </w:rPr>
      </w:pPr>
    </w:p>
    <w:p w:rsidR="00ED4F1E" w:rsidRPr="00E233F1" w:rsidRDefault="00ED4F1E" w:rsidP="00F326A0">
      <w:pPr>
        <w:ind w:firstLine="284"/>
        <w:jc w:val="both"/>
        <w:rPr>
          <w:rFonts w:cs="B Lotus"/>
          <w:sz w:val="24"/>
          <w:szCs w:val="28"/>
          <w:rtl/>
          <w:lang w:bidi="fa-IR"/>
        </w:rPr>
      </w:pPr>
      <w:r w:rsidRPr="00E233F1">
        <w:rPr>
          <w:rFonts w:cs="B Lotus" w:hint="cs"/>
          <w:b/>
          <w:bCs/>
          <w:sz w:val="24"/>
          <w:szCs w:val="28"/>
          <w:rtl/>
          <w:lang w:bidi="fa-IR"/>
        </w:rPr>
        <w:t>2-3-4- مضمضه، إستنشاق و إستنثار</w:t>
      </w:r>
      <w:r w:rsidR="00204B49">
        <w:rPr>
          <w:rFonts w:cs="B Lotus" w:hint="cs"/>
          <w:sz w:val="24"/>
          <w:szCs w:val="28"/>
          <w:rtl/>
          <w:lang w:bidi="fa-IR"/>
        </w:rPr>
        <w:t xml:space="preserve"> و سه بار</w:t>
      </w:r>
      <w:r w:rsidRPr="00E233F1">
        <w:rPr>
          <w:rFonts w:cs="B Lotus" w:hint="cs"/>
          <w:sz w:val="24"/>
          <w:szCs w:val="28"/>
          <w:rtl/>
          <w:lang w:bidi="fa-IR"/>
        </w:rPr>
        <w:t xml:space="preserve"> کردن آن‌ها از مستحبات وضو </w:t>
      </w:r>
      <w:r w:rsidRPr="003461CC">
        <w:rPr>
          <w:rFonts w:cs="B Lotus" w:hint="cs"/>
          <w:spacing w:val="-2"/>
          <w:sz w:val="24"/>
          <w:szCs w:val="28"/>
          <w:rtl/>
          <w:lang w:bidi="fa-IR"/>
        </w:rPr>
        <w:t>هستند. ترمذی رحمه‌‌الله از پیامبر</w:t>
      </w:r>
      <w:r w:rsidRPr="003461CC">
        <w:rPr>
          <w:rFonts w:cs="B Lotus" w:hint="cs"/>
          <w:spacing w:val="-2"/>
          <w:sz w:val="24"/>
          <w:szCs w:val="28"/>
          <w:rtl/>
          <w:lang w:bidi="fa-IR"/>
        </w:rPr>
        <w:sym w:font="AGA Arabesque" w:char="F072"/>
      </w:r>
      <w:r w:rsidRPr="003461CC">
        <w:rPr>
          <w:rFonts w:cs="B Lotus" w:hint="cs"/>
          <w:spacing w:val="-2"/>
          <w:sz w:val="24"/>
          <w:szCs w:val="28"/>
          <w:rtl/>
          <w:lang w:bidi="fa-IR"/>
        </w:rPr>
        <w:t xml:space="preserve"> روایت می‌کند که فرموده‌اند</w:t>
      </w:r>
      <w:r w:rsidR="00175668">
        <w:rPr>
          <w:rFonts w:cs="B Lotus" w:hint="cs"/>
          <w:spacing w:val="-2"/>
          <w:sz w:val="24"/>
          <w:szCs w:val="28"/>
          <w:rtl/>
          <w:lang w:bidi="fa-IR"/>
        </w:rPr>
        <w:t>:</w:t>
      </w:r>
      <w:r w:rsidRPr="003461CC">
        <w:rPr>
          <w:rFonts w:cs="B Lotus" w:hint="cs"/>
          <w:spacing w:val="-2"/>
          <w:sz w:val="24"/>
          <w:szCs w:val="28"/>
          <w:rtl/>
          <w:lang w:bidi="fa-IR"/>
        </w:rPr>
        <w:t xml:space="preserve"> </w:t>
      </w:r>
      <w:r w:rsidRPr="00E01CB2">
        <w:rPr>
          <w:rStyle w:val="Char4"/>
          <w:rFonts w:hint="cs"/>
          <w:rtl/>
        </w:rPr>
        <w:t>«</w:t>
      </w:r>
      <w:r w:rsidR="003A3706" w:rsidRPr="00E01CB2">
        <w:rPr>
          <w:rStyle w:val="Char4"/>
          <w:rtl/>
        </w:rPr>
        <w:t>أسبغ الوضوء و</w:t>
      </w:r>
      <w:r w:rsidRPr="00E01CB2">
        <w:rPr>
          <w:rStyle w:val="Char4"/>
          <w:rtl/>
        </w:rPr>
        <w:t xml:space="preserve">خلّل بین الأصابع </w:t>
      </w:r>
      <w:r w:rsidR="003A3706" w:rsidRPr="00E01CB2">
        <w:rPr>
          <w:rStyle w:val="Char4"/>
          <w:rtl/>
        </w:rPr>
        <w:t>و</w:t>
      </w:r>
      <w:r w:rsidRPr="00E01CB2">
        <w:rPr>
          <w:rStyle w:val="Char4"/>
          <w:rtl/>
        </w:rPr>
        <w:t>بالغ فی الإستنشاق إلاّ أنْ تکون صائماً</w:t>
      </w:r>
      <w:r w:rsidRPr="00E01CB2">
        <w:rPr>
          <w:rStyle w:val="Char4"/>
          <w:rFonts w:hint="cs"/>
          <w:rtl/>
        </w:rPr>
        <w:t>»</w:t>
      </w:r>
      <w:r w:rsidRPr="003461CC">
        <w:rPr>
          <w:rFonts w:cs="B Lotus" w:hint="cs"/>
          <w:spacing w:val="-2"/>
          <w:sz w:val="24"/>
          <w:szCs w:val="28"/>
          <w:rtl/>
          <w:lang w:bidi="fa-IR"/>
        </w:rPr>
        <w:t xml:space="preserve"> «وضو را کامل انجام ده و بین انگشت‌هایت را تخلیل کن و در استنشاق مبالغه کن مگر آن‌گاه که روزه هستی».</w:t>
      </w:r>
    </w:p>
    <w:p w:rsidR="00ED4F1E" w:rsidRPr="00E233F1" w:rsidRDefault="00ED4F1E" w:rsidP="00F326A0">
      <w:pPr>
        <w:ind w:firstLine="284"/>
        <w:jc w:val="center"/>
        <w:rPr>
          <w:rFonts w:cs="B Lotus"/>
          <w:sz w:val="24"/>
          <w:szCs w:val="28"/>
          <w:rtl/>
          <w:lang w:bidi="fa-IR"/>
        </w:rPr>
      </w:pPr>
      <w:r w:rsidRPr="00E233F1">
        <w:rPr>
          <w:rFonts w:cs="B Lotus" w:hint="cs"/>
          <w:sz w:val="24"/>
          <w:szCs w:val="28"/>
          <w:rtl/>
          <w:lang w:bidi="fa-IR"/>
        </w:rPr>
        <w:t>***</w:t>
      </w:r>
    </w:p>
    <w:p w:rsidR="00194AFF" w:rsidRPr="00E233F1" w:rsidRDefault="005826D4" w:rsidP="00F326A0">
      <w:pPr>
        <w:ind w:firstLine="284"/>
        <w:jc w:val="both"/>
        <w:rPr>
          <w:rFonts w:cs="B Lotus"/>
          <w:sz w:val="24"/>
          <w:szCs w:val="28"/>
          <w:rtl/>
          <w:lang w:bidi="fa-IR"/>
        </w:rPr>
      </w:pPr>
      <w:r w:rsidRPr="00E233F1">
        <w:rPr>
          <w:rFonts w:cs="B Lotus" w:hint="cs"/>
          <w:sz w:val="24"/>
          <w:szCs w:val="28"/>
          <w:rtl/>
          <w:lang w:bidi="fa-IR"/>
        </w:rPr>
        <w:t>سنت‌های قبل از شروع وضو که عبارتند از</w:t>
      </w:r>
      <w:r w:rsidR="00175668">
        <w:rPr>
          <w:rFonts w:cs="B Lotus" w:hint="cs"/>
          <w:sz w:val="24"/>
          <w:szCs w:val="28"/>
          <w:rtl/>
          <w:lang w:bidi="fa-IR"/>
        </w:rPr>
        <w:t>:</w:t>
      </w:r>
      <w:r w:rsidRPr="00E233F1">
        <w:rPr>
          <w:rFonts w:cs="B Lotus" w:hint="cs"/>
          <w:sz w:val="24"/>
          <w:szCs w:val="28"/>
          <w:rtl/>
          <w:lang w:bidi="fa-IR"/>
        </w:rPr>
        <w:t xml:space="preserve"> شستن دست‌ها، مضمضه، استنشاق و استنثار، نه تنها در شناختن اوصاف سه گانه‌ی آب مؤثر هستند، بلکه فواید بهداشتی فراوانی به دنبال دارند. مضمضه نهایت توجه اسلام به پاکی آب مورد </w:t>
      </w:r>
      <w:r w:rsidR="003347EB">
        <w:rPr>
          <w:rFonts w:cs="B Lotus" w:hint="cs"/>
          <w:sz w:val="24"/>
          <w:szCs w:val="28"/>
          <w:rtl/>
          <w:lang w:bidi="fa-IR"/>
        </w:rPr>
        <w:t>ا</w:t>
      </w:r>
      <w:r w:rsidRPr="00E233F1">
        <w:rPr>
          <w:rFonts w:cs="B Lotus" w:hint="cs"/>
          <w:sz w:val="24"/>
          <w:szCs w:val="28"/>
          <w:rtl/>
          <w:lang w:bidi="fa-IR"/>
        </w:rPr>
        <w:t xml:space="preserve">ستفاده در وضو است </w:t>
      </w:r>
      <w:r w:rsidR="001B7ACF" w:rsidRPr="00E233F1">
        <w:rPr>
          <w:rFonts w:cs="B Lotus" w:hint="cs"/>
          <w:sz w:val="24"/>
          <w:szCs w:val="28"/>
          <w:rtl/>
          <w:lang w:bidi="fa-IR"/>
        </w:rPr>
        <w:t>و در پاک کردن محیط دهان از ذرات غذاهای مانده در لابلای دندان‌ها بسیار مؤثر است. در صورتی که شست و شوی دهان و مسواک انجام نشود روی دندان‌ها لایه‌های میکروبی قرار می‌گیرد و عمل تخمیر مواد غذایی به سرعت انجام شده و محیطی اسیدی به وجود می‌آید که موجب فساد مینای دندان و ایجاد پوسیدگی می‌شود.</w:t>
      </w:r>
    </w:p>
    <w:p w:rsidR="006F0956" w:rsidRPr="00E233F1" w:rsidRDefault="006F0956" w:rsidP="00F326A0">
      <w:pPr>
        <w:ind w:firstLine="284"/>
        <w:jc w:val="both"/>
        <w:rPr>
          <w:rFonts w:cs="B Lotus"/>
          <w:sz w:val="24"/>
          <w:szCs w:val="28"/>
          <w:rtl/>
          <w:lang w:bidi="fa-IR"/>
        </w:rPr>
      </w:pPr>
      <w:r w:rsidRPr="00E233F1">
        <w:rPr>
          <w:rFonts w:cs="B Lotus" w:hint="cs"/>
          <w:sz w:val="24"/>
          <w:szCs w:val="28"/>
          <w:rtl/>
          <w:lang w:bidi="fa-IR"/>
        </w:rPr>
        <w:t>گرچه مضمضه نمی‌تواند به طور کامل مواد غذایی را از لابلای دندان‌ها خارج کند؛ اما با کاهش غلظت مواد قندی و نشاسته‌‌ای باعث می‌شود که اثرات تخریبی این مواد در تشکیل پلاک دندانی و ایجاد پوسیدگی تا حدود 60% کاهش یابد [سالم،مختار؛ 1988؛ ص 427].</w:t>
      </w:r>
    </w:p>
    <w:p w:rsidR="006F0956" w:rsidRPr="00E233F1" w:rsidRDefault="006F0956" w:rsidP="00F326A0">
      <w:pPr>
        <w:ind w:firstLine="284"/>
        <w:jc w:val="both"/>
        <w:rPr>
          <w:rFonts w:cs="B Lotus"/>
          <w:sz w:val="24"/>
          <w:szCs w:val="28"/>
          <w:rtl/>
          <w:lang w:bidi="fa-IR"/>
        </w:rPr>
      </w:pPr>
      <w:r w:rsidRPr="00E233F1">
        <w:rPr>
          <w:rFonts w:cs="B Lotus" w:hint="cs"/>
          <w:sz w:val="24"/>
          <w:szCs w:val="28"/>
          <w:rtl/>
          <w:lang w:bidi="fa-IR"/>
        </w:rPr>
        <w:t>محیط بینی با ورود مداوم اشک از مجرای اشک که از به هم خوردن پلک‌ها تولید می‌شود و هم‌‌چنین بخارآب موجود در باز دم، همواره مرطوب است و باعث می‌شود که موهای بینی مانند فیلتری تصفیه‌کننده، آلودگی‌های هوای وارد شده را بگیرند؛ بنابراین</w:t>
      </w:r>
      <w:r w:rsidR="00DF5368" w:rsidRPr="00E233F1">
        <w:rPr>
          <w:rFonts w:cs="B Lotus" w:hint="cs"/>
          <w:sz w:val="24"/>
          <w:szCs w:val="28"/>
          <w:rtl/>
          <w:lang w:bidi="fa-IR"/>
        </w:rPr>
        <w:t xml:space="preserve"> </w:t>
      </w:r>
      <w:r w:rsidRPr="00E233F1">
        <w:rPr>
          <w:rFonts w:cs="B Lotus" w:hint="cs"/>
          <w:sz w:val="24"/>
          <w:szCs w:val="28"/>
          <w:rtl/>
          <w:lang w:bidi="fa-IR"/>
        </w:rPr>
        <w:t xml:space="preserve">سه بار شستن </w:t>
      </w:r>
      <w:r w:rsidR="00DF5368" w:rsidRPr="00E233F1">
        <w:rPr>
          <w:rFonts w:cs="B Lotus" w:hint="cs"/>
          <w:sz w:val="24"/>
          <w:szCs w:val="28"/>
          <w:rtl/>
          <w:lang w:bidi="fa-IR"/>
        </w:rPr>
        <w:t>بینی در هر بار وضو باعث خروج مواد چسبیده به موها شده و محیط عمومی بینی را تمیز نگه می‌دارد.</w:t>
      </w:r>
    </w:p>
    <w:p w:rsidR="00742B85" w:rsidRPr="00E233F1" w:rsidRDefault="00DF5368" w:rsidP="00F326A0">
      <w:pPr>
        <w:ind w:firstLine="284"/>
        <w:jc w:val="both"/>
        <w:rPr>
          <w:rFonts w:cs="B Lotus"/>
          <w:sz w:val="24"/>
          <w:szCs w:val="28"/>
          <w:rtl/>
          <w:lang w:bidi="fa-IR"/>
        </w:rPr>
      </w:pPr>
      <w:r w:rsidRPr="00E233F1">
        <w:rPr>
          <w:rFonts w:cs="B Lotus" w:hint="cs"/>
          <w:sz w:val="24"/>
          <w:szCs w:val="28"/>
          <w:rtl/>
          <w:lang w:bidi="fa-IR"/>
        </w:rPr>
        <w:t>بینی علی‌رغم داشتن ترکیباتی مانند لیزوزیم</w:t>
      </w:r>
      <w:r w:rsidR="0093719D" w:rsidRPr="00E233F1">
        <w:rPr>
          <w:rFonts w:cs="B Lotus"/>
          <w:sz w:val="24"/>
          <w:szCs w:val="28"/>
          <w:vertAlign w:val="superscript"/>
          <w:rtl/>
          <w:lang w:bidi="fa-IR"/>
        </w:rPr>
        <w:footnoteReference w:id="18"/>
      </w:r>
      <w:r w:rsidRPr="00E233F1">
        <w:rPr>
          <w:rFonts w:cs="B Lotus" w:hint="cs"/>
          <w:sz w:val="24"/>
          <w:szCs w:val="28"/>
          <w:rtl/>
          <w:lang w:bidi="fa-IR"/>
        </w:rPr>
        <w:t xml:space="preserve"> و اسیدهای چرب آزاد با اثرات ضد باکتریایی</w:t>
      </w:r>
      <w:r w:rsidR="00742B85" w:rsidRPr="00E233F1">
        <w:rPr>
          <w:rFonts w:cs="B Lotus"/>
          <w:sz w:val="24"/>
          <w:szCs w:val="28"/>
          <w:vertAlign w:val="superscript"/>
          <w:rtl/>
          <w:lang w:bidi="fa-IR"/>
        </w:rPr>
        <w:footnoteReference w:id="19"/>
      </w:r>
      <w:r w:rsidRPr="00E233F1">
        <w:rPr>
          <w:rFonts w:cs="B Lotus" w:hint="cs"/>
          <w:sz w:val="24"/>
          <w:szCs w:val="28"/>
          <w:rtl/>
          <w:lang w:bidi="fa-IR"/>
        </w:rPr>
        <w:t xml:space="preserve"> مشخص همواره محل تجمع مواد معلق در هوا و انواع باکتری‌های مختلف است [اصفهانی، محمد مهدی؛ 1374؛ ص 19].</w:t>
      </w:r>
    </w:p>
    <w:p w:rsidR="00DF5368" w:rsidRPr="00E233F1" w:rsidRDefault="00DF5368" w:rsidP="00F326A0">
      <w:pPr>
        <w:ind w:firstLine="284"/>
        <w:jc w:val="both"/>
        <w:rPr>
          <w:rFonts w:cs="B Lotus"/>
          <w:sz w:val="24"/>
          <w:szCs w:val="28"/>
          <w:rtl/>
          <w:lang w:bidi="fa-IR"/>
        </w:rPr>
      </w:pPr>
      <w:r w:rsidRPr="00E233F1">
        <w:rPr>
          <w:rFonts w:cs="B Lotus" w:hint="cs"/>
          <w:sz w:val="24"/>
          <w:szCs w:val="28"/>
          <w:rtl/>
          <w:lang w:bidi="fa-IR"/>
        </w:rPr>
        <w:t>تحقیقات انجام شده در «بخش گوش، حلق و بینی» دانشکده‌ی پزشکی دانشگاه اسکندریه نشان داده است که سه بار استنشاق کردن منجر به پاکی بینی از 11 نوع میکروب خطرناک عامل بیماری‌های التهاب ریوی، تب روماتیسمی و غیره می‌شود. در استنشاق و استنثار اول میزان میکروب‌ها به یک دوم و در بار دوم به یک سوم کاهش می‌یابد و در پایان سومین استنشاق تمام میکروب‌ها از بینی خارج می‌شوند و حداقل زمان لازم برای رشد و تکثیر آن‌ها پس از این مرحله پنج ساعت است، که شروع زمان فریضه‌ی بعدی و انجام وضوی مجدد است [سالم، مختار؛ 1995؛ ص 56].</w:t>
      </w:r>
    </w:p>
    <w:p w:rsidR="00EF6072" w:rsidRPr="00E233F1" w:rsidRDefault="00EF6072" w:rsidP="00F326A0">
      <w:pPr>
        <w:ind w:firstLine="284"/>
        <w:jc w:val="both"/>
        <w:rPr>
          <w:rFonts w:cs="B Lotus"/>
          <w:sz w:val="24"/>
          <w:szCs w:val="28"/>
          <w:rtl/>
          <w:lang w:bidi="fa-IR"/>
        </w:rPr>
      </w:pPr>
      <w:r w:rsidRPr="00E233F1">
        <w:rPr>
          <w:rFonts w:cs="B Lotus" w:hint="cs"/>
          <w:sz w:val="24"/>
          <w:szCs w:val="28"/>
          <w:rtl/>
          <w:lang w:bidi="fa-IR"/>
        </w:rPr>
        <w:t>5</w:t>
      </w:r>
      <w:r w:rsidRPr="003461CC">
        <w:rPr>
          <w:rFonts w:cs="B Lotus" w:hint="cs"/>
          <w:spacing w:val="-2"/>
          <w:sz w:val="24"/>
          <w:szCs w:val="28"/>
          <w:rtl/>
          <w:lang w:bidi="fa-IR"/>
        </w:rPr>
        <w:t xml:space="preserve">- </w:t>
      </w:r>
      <w:r w:rsidRPr="003461CC">
        <w:rPr>
          <w:rFonts w:cs="B Lotus" w:hint="cs"/>
          <w:b/>
          <w:bCs/>
          <w:spacing w:val="-2"/>
          <w:sz w:val="24"/>
          <w:szCs w:val="28"/>
          <w:rtl/>
          <w:lang w:bidi="fa-IR"/>
        </w:rPr>
        <w:t>مسواک</w:t>
      </w:r>
      <w:r w:rsidRPr="003461CC">
        <w:rPr>
          <w:rFonts w:cs="B Lotus" w:hint="cs"/>
          <w:spacing w:val="-2"/>
          <w:sz w:val="24"/>
          <w:szCs w:val="28"/>
          <w:rtl/>
          <w:lang w:bidi="fa-IR"/>
        </w:rPr>
        <w:t xml:space="preserve"> زدن با شاخه‌های تهیه شده از چوب اراک، از سنت‌های مؤکد وضو است</w:t>
      </w:r>
      <w:r w:rsidRPr="00E233F1">
        <w:rPr>
          <w:rFonts w:cs="B Lotus" w:hint="cs"/>
          <w:sz w:val="24"/>
          <w:szCs w:val="28"/>
          <w:rtl/>
          <w:lang w:bidi="fa-IR"/>
        </w:rPr>
        <w:t>.</w:t>
      </w:r>
    </w:p>
    <w:p w:rsidR="00EF6072" w:rsidRPr="00E233F1" w:rsidRDefault="00EF6072" w:rsidP="00FC167C">
      <w:pPr>
        <w:ind w:firstLine="284"/>
        <w:jc w:val="both"/>
        <w:rPr>
          <w:rFonts w:cs="B Lotus"/>
          <w:sz w:val="24"/>
          <w:szCs w:val="28"/>
          <w:rtl/>
          <w:lang w:bidi="fa-IR"/>
        </w:rPr>
      </w:pPr>
      <w:r w:rsidRPr="00E233F1">
        <w:rPr>
          <w:rFonts w:cs="B Lotus" w:hint="cs"/>
          <w:sz w:val="24"/>
          <w:szCs w:val="28"/>
          <w:rtl/>
          <w:lang w:bidi="fa-IR"/>
        </w:rPr>
        <w:t>امام بخاری رحمه‌الله روایت می‌کند که پیامبر</w:t>
      </w:r>
      <w:r w:rsidR="00FC167C">
        <w:rPr>
          <w:rFonts w:cs="B Lotus" w:hint="cs"/>
          <w:sz w:val="24"/>
          <w:szCs w:val="28"/>
          <w:rtl/>
          <w:lang w:bidi="fa-IR"/>
        </w:rPr>
        <w:t xml:space="preserve"> </w:t>
      </w:r>
      <w:r w:rsidRPr="00E233F1">
        <w:rPr>
          <w:rFonts w:cs="B Lotus" w:hint="cs"/>
          <w:sz w:val="24"/>
          <w:szCs w:val="28"/>
          <w:lang w:bidi="fa-IR"/>
        </w:rPr>
        <w:sym w:font="AGA Arabesque" w:char="F072"/>
      </w:r>
      <w:r w:rsidRPr="00E233F1">
        <w:rPr>
          <w:rFonts w:cs="B Lotus" w:hint="cs"/>
          <w:sz w:val="24"/>
          <w:szCs w:val="28"/>
          <w:rtl/>
          <w:lang w:bidi="fa-IR"/>
        </w:rPr>
        <w:t xml:space="preserve"> فرموده‌اند</w:t>
      </w:r>
      <w:r w:rsidR="00175668">
        <w:rPr>
          <w:rFonts w:cs="B Lotus" w:hint="cs"/>
          <w:sz w:val="24"/>
          <w:szCs w:val="28"/>
          <w:rtl/>
          <w:lang w:bidi="fa-IR"/>
        </w:rPr>
        <w:t>:</w:t>
      </w:r>
      <w:r w:rsidRPr="00E233F1">
        <w:rPr>
          <w:rFonts w:cs="B Lotus" w:hint="cs"/>
          <w:sz w:val="24"/>
          <w:szCs w:val="28"/>
          <w:rtl/>
          <w:lang w:bidi="fa-IR"/>
        </w:rPr>
        <w:t xml:space="preserve"> </w:t>
      </w:r>
      <w:r w:rsidRPr="00E01CB2">
        <w:rPr>
          <w:rStyle w:val="Char4"/>
          <w:rFonts w:hint="cs"/>
          <w:rtl/>
        </w:rPr>
        <w:t>«</w:t>
      </w:r>
      <w:r w:rsidR="00FC167C" w:rsidRPr="00E01CB2">
        <w:rPr>
          <w:rStyle w:val="Char4"/>
          <w:rtl/>
        </w:rPr>
        <w:t>لولا أنْ أشقّ علی أ</w:t>
      </w:r>
      <w:r w:rsidR="00FC167C" w:rsidRPr="00E01CB2">
        <w:rPr>
          <w:rStyle w:val="Char4"/>
          <w:rFonts w:hint="cs"/>
          <w:rtl/>
        </w:rPr>
        <w:t>متي</w:t>
      </w:r>
      <w:r w:rsidR="00FC167C" w:rsidRPr="00E01CB2">
        <w:rPr>
          <w:rStyle w:val="Char4"/>
          <w:rtl/>
        </w:rPr>
        <w:t xml:space="preserve"> لأمرتهم بالسّوا</w:t>
      </w:r>
      <w:r w:rsidR="00FC167C" w:rsidRPr="00E01CB2">
        <w:rPr>
          <w:rStyle w:val="Char4"/>
          <w:rFonts w:hint="cs"/>
          <w:rtl/>
        </w:rPr>
        <w:t>ك</w:t>
      </w:r>
      <w:r w:rsidRPr="00E01CB2">
        <w:rPr>
          <w:rStyle w:val="Char4"/>
          <w:rtl/>
        </w:rPr>
        <w:t xml:space="preserve"> عند کلّ وضوء</w:t>
      </w:r>
      <w:r w:rsidRPr="00E01CB2">
        <w:rPr>
          <w:rStyle w:val="Char4"/>
          <w:rFonts w:hint="cs"/>
          <w:rtl/>
        </w:rPr>
        <w:t>»</w:t>
      </w:r>
      <w:r w:rsidRPr="00E233F1">
        <w:rPr>
          <w:rFonts w:cs="B Lotus" w:hint="cs"/>
          <w:sz w:val="24"/>
          <w:szCs w:val="28"/>
          <w:rtl/>
          <w:lang w:bidi="fa-IR"/>
        </w:rPr>
        <w:t xml:space="preserve"> «اگر به خاطر مشقت امتم نبود، امر می‌کردم که با هر وضو مسواک نمایند». ابن حبان رحمه‌الله از ابن مسعود</w:t>
      </w:r>
      <w:r w:rsidR="00FC167C">
        <w:rPr>
          <w:rFonts w:cs="B Lotus" w:hint="cs"/>
          <w:sz w:val="24"/>
          <w:szCs w:val="28"/>
          <w:rtl/>
          <w:lang w:bidi="fa-IR"/>
        </w:rPr>
        <w:t xml:space="preserve"> </w:t>
      </w:r>
      <w:r w:rsidRPr="00E233F1">
        <w:rPr>
          <w:rFonts w:cs="B Lotus" w:hint="cs"/>
          <w:sz w:val="24"/>
          <w:szCs w:val="28"/>
          <w:lang w:bidi="fa-IR"/>
        </w:rPr>
        <w:sym w:font="AGA Arabesque" w:char="F074"/>
      </w:r>
      <w:r w:rsidRPr="00E233F1">
        <w:rPr>
          <w:rFonts w:cs="B Lotus" w:hint="cs"/>
          <w:sz w:val="24"/>
          <w:szCs w:val="28"/>
          <w:rtl/>
          <w:lang w:bidi="fa-IR"/>
        </w:rPr>
        <w:t xml:space="preserve"> روایت کرده</w:t>
      </w:r>
      <w:r w:rsidR="003A7F71" w:rsidRPr="00E233F1">
        <w:rPr>
          <w:rFonts w:cs="B Lotus" w:hint="cs"/>
          <w:sz w:val="24"/>
          <w:szCs w:val="28"/>
          <w:rtl/>
          <w:lang w:bidi="fa-IR"/>
        </w:rPr>
        <w:t xml:space="preserve"> </w:t>
      </w:r>
      <w:r w:rsidRPr="00E233F1">
        <w:rPr>
          <w:rFonts w:cs="B Lotus" w:hint="cs"/>
          <w:sz w:val="24"/>
          <w:szCs w:val="28"/>
          <w:rtl/>
          <w:lang w:bidi="fa-IR"/>
        </w:rPr>
        <w:t>است</w:t>
      </w:r>
      <w:r w:rsidR="00175668">
        <w:rPr>
          <w:rFonts w:cs="B Lotus" w:hint="cs"/>
          <w:sz w:val="24"/>
          <w:szCs w:val="28"/>
          <w:rtl/>
          <w:lang w:bidi="fa-IR"/>
        </w:rPr>
        <w:t>:</w:t>
      </w:r>
      <w:r w:rsidRPr="00E233F1">
        <w:rPr>
          <w:rFonts w:cs="B Lotus" w:hint="cs"/>
          <w:sz w:val="24"/>
          <w:szCs w:val="28"/>
          <w:rtl/>
          <w:lang w:bidi="fa-IR"/>
        </w:rPr>
        <w:t xml:space="preserve"> </w:t>
      </w:r>
      <w:r w:rsidRPr="00E01CB2">
        <w:rPr>
          <w:rStyle w:val="Char4"/>
          <w:rFonts w:hint="cs"/>
          <w:rtl/>
        </w:rPr>
        <w:t>«</w:t>
      </w:r>
      <w:r w:rsidR="00FC167C" w:rsidRPr="00E01CB2">
        <w:rPr>
          <w:rStyle w:val="Char4"/>
          <w:rtl/>
        </w:rPr>
        <w:t xml:space="preserve">کنت </w:t>
      </w:r>
      <w:r w:rsidR="00FC167C" w:rsidRPr="00E01CB2">
        <w:rPr>
          <w:rStyle w:val="Char4"/>
          <w:rFonts w:hint="cs"/>
          <w:rtl/>
        </w:rPr>
        <w:t xml:space="preserve">أجتني </w:t>
      </w:r>
      <w:r w:rsidRPr="00E01CB2">
        <w:rPr>
          <w:rStyle w:val="Char4"/>
          <w:rtl/>
        </w:rPr>
        <w:t>لرسول الله</w:t>
      </w:r>
      <w:r w:rsidR="00FC167C" w:rsidRPr="00E01CB2">
        <w:rPr>
          <w:rStyle w:val="Char4"/>
          <w:rFonts w:hint="cs"/>
          <w:rtl/>
        </w:rPr>
        <w:t xml:space="preserve"> </w:t>
      </w:r>
      <w:r w:rsidRPr="00E01CB2">
        <w:rPr>
          <w:rStyle w:val="Char4"/>
        </w:rPr>
        <w:sym w:font="AGA Arabesque" w:char="F072"/>
      </w:r>
      <w:r w:rsidRPr="00E01CB2">
        <w:rPr>
          <w:rStyle w:val="Char4"/>
          <w:rtl/>
        </w:rPr>
        <w:t xml:space="preserve"> سواکاً من أراک</w:t>
      </w:r>
      <w:r w:rsidRPr="00E01CB2">
        <w:rPr>
          <w:rStyle w:val="Char4"/>
          <w:rFonts w:hint="cs"/>
          <w:rtl/>
        </w:rPr>
        <w:t>»</w:t>
      </w:r>
      <w:r w:rsidRPr="00E233F1">
        <w:rPr>
          <w:rFonts w:cs="B Lotus" w:hint="cs"/>
          <w:sz w:val="24"/>
          <w:szCs w:val="28"/>
          <w:rtl/>
          <w:lang w:bidi="fa-IR"/>
        </w:rPr>
        <w:t xml:space="preserve"> «من از درخت اراک مسواکی برای پیامبر خدا</w:t>
      </w:r>
      <w:r w:rsidR="00FC167C">
        <w:rPr>
          <w:rFonts w:cs="B Lotus" w:hint="cs"/>
          <w:sz w:val="24"/>
          <w:szCs w:val="28"/>
          <w:rtl/>
          <w:lang w:bidi="fa-IR"/>
        </w:rPr>
        <w:t xml:space="preserve"> </w:t>
      </w:r>
      <w:r w:rsidRPr="00E233F1">
        <w:rPr>
          <w:rFonts w:cs="B Lotus" w:hint="cs"/>
          <w:sz w:val="24"/>
          <w:szCs w:val="28"/>
          <w:lang w:bidi="fa-IR"/>
        </w:rPr>
        <w:sym w:font="AGA Arabesque" w:char="F072"/>
      </w:r>
      <w:r w:rsidRPr="00E233F1">
        <w:rPr>
          <w:rFonts w:cs="B Lotus" w:hint="cs"/>
          <w:sz w:val="24"/>
          <w:szCs w:val="28"/>
          <w:rtl/>
          <w:lang w:bidi="fa-IR"/>
        </w:rPr>
        <w:t xml:space="preserve"> تهیه</w:t>
      </w:r>
      <w:r w:rsidR="00252FE1">
        <w:rPr>
          <w:rFonts w:cs="B Lotus" w:hint="cs"/>
          <w:sz w:val="24"/>
          <w:szCs w:val="28"/>
          <w:rtl/>
          <w:lang w:bidi="fa-IR"/>
        </w:rPr>
        <w:t xml:space="preserve"> مي‌</w:t>
      </w:r>
      <w:r w:rsidRPr="00E233F1">
        <w:rPr>
          <w:rFonts w:cs="B Lotus" w:hint="cs"/>
          <w:sz w:val="24"/>
          <w:szCs w:val="28"/>
          <w:rtl/>
          <w:lang w:bidi="fa-IR"/>
        </w:rPr>
        <w:t>کردم». حمیدی رحمه‌الله نیز از آن حضرت</w:t>
      </w:r>
      <w:r w:rsidR="00FC167C">
        <w:rPr>
          <w:rFonts w:cs="B Lotus" w:hint="cs"/>
          <w:sz w:val="24"/>
          <w:szCs w:val="28"/>
          <w:rtl/>
          <w:lang w:bidi="fa-IR"/>
        </w:rPr>
        <w:t xml:space="preserve"> </w:t>
      </w:r>
      <w:r w:rsidRPr="00E233F1">
        <w:rPr>
          <w:rFonts w:cs="B Lotus" w:hint="cs"/>
          <w:sz w:val="24"/>
          <w:szCs w:val="28"/>
          <w:lang w:bidi="fa-IR"/>
        </w:rPr>
        <w:sym w:font="AGA Arabesque" w:char="F072"/>
      </w:r>
      <w:r w:rsidRPr="00E233F1">
        <w:rPr>
          <w:rFonts w:cs="B Lotus" w:hint="cs"/>
          <w:sz w:val="24"/>
          <w:szCs w:val="28"/>
          <w:rtl/>
          <w:lang w:bidi="fa-IR"/>
        </w:rPr>
        <w:t xml:space="preserve"> روایت می‌کند</w:t>
      </w:r>
      <w:r w:rsidR="00175668">
        <w:rPr>
          <w:rFonts w:cs="B Lotus" w:hint="cs"/>
          <w:sz w:val="24"/>
          <w:szCs w:val="28"/>
          <w:rtl/>
          <w:lang w:bidi="fa-IR"/>
        </w:rPr>
        <w:t>:</w:t>
      </w:r>
      <w:r w:rsidRPr="00E233F1">
        <w:rPr>
          <w:rFonts w:cs="B Lotus" w:hint="cs"/>
          <w:sz w:val="24"/>
          <w:szCs w:val="28"/>
          <w:rtl/>
          <w:lang w:bidi="fa-IR"/>
        </w:rPr>
        <w:t xml:space="preserve"> </w:t>
      </w:r>
      <w:r w:rsidRPr="00E01CB2">
        <w:rPr>
          <w:rStyle w:val="Char4"/>
          <w:rFonts w:hint="cs"/>
          <w:rtl/>
        </w:rPr>
        <w:t>«</w:t>
      </w:r>
      <w:r w:rsidR="00FC167C" w:rsidRPr="00E01CB2">
        <w:rPr>
          <w:rStyle w:val="Char4"/>
          <w:rtl/>
        </w:rPr>
        <w:t>رکعتان بسوا</w:t>
      </w:r>
      <w:r w:rsidR="00FC167C" w:rsidRPr="00E01CB2">
        <w:rPr>
          <w:rStyle w:val="Char4"/>
          <w:rFonts w:hint="cs"/>
          <w:rtl/>
        </w:rPr>
        <w:t>ك</w:t>
      </w:r>
      <w:r w:rsidRPr="00E01CB2">
        <w:rPr>
          <w:rStyle w:val="Char4"/>
          <w:rtl/>
        </w:rPr>
        <w:t xml:space="preserve"> أفضل من سبعین رکعةً بلا سوا</w:t>
      </w:r>
      <w:r w:rsidR="00FC167C" w:rsidRPr="00E01CB2">
        <w:rPr>
          <w:rStyle w:val="Char4"/>
          <w:rFonts w:hint="cs"/>
          <w:rtl/>
        </w:rPr>
        <w:t>ك</w:t>
      </w:r>
      <w:r w:rsidRPr="00E01CB2">
        <w:rPr>
          <w:rStyle w:val="Char4"/>
          <w:rFonts w:hint="cs"/>
          <w:rtl/>
        </w:rPr>
        <w:t>»</w:t>
      </w:r>
      <w:r w:rsidRPr="00E233F1">
        <w:rPr>
          <w:rFonts w:cs="B Lotus" w:hint="cs"/>
          <w:sz w:val="24"/>
          <w:szCs w:val="28"/>
          <w:rtl/>
          <w:lang w:bidi="fa-IR"/>
        </w:rPr>
        <w:t xml:space="preserve"> «دو رکعت نماز که شخص قبل از آن‌ها مسواک زده باشد از هفتاد رکعت نماز بدون مسواک، برتر است».</w:t>
      </w:r>
    </w:p>
    <w:p w:rsidR="00EF6072" w:rsidRPr="00E233F1" w:rsidRDefault="00EF6072" w:rsidP="00DF5368">
      <w:pPr>
        <w:ind w:firstLine="284"/>
        <w:jc w:val="both"/>
        <w:rPr>
          <w:rFonts w:cs="B Lotus"/>
          <w:sz w:val="24"/>
          <w:szCs w:val="28"/>
          <w:rtl/>
          <w:lang w:bidi="fa-IR"/>
        </w:rPr>
      </w:pPr>
      <w:r w:rsidRPr="00E233F1">
        <w:rPr>
          <w:rFonts w:cs="B Lotus" w:hint="cs"/>
          <w:sz w:val="24"/>
          <w:szCs w:val="28"/>
          <w:rtl/>
          <w:lang w:bidi="fa-IR"/>
        </w:rPr>
        <w:t>در صورت عدم دسترسی به چوب اراک با توجه به احادیث وارده می‌توان از چوب درخت خرما، زیتون و یا هر شیء زبر دیگری که بتواند ذرات ریز غذا را از لابلای دندان‌ها خارج کند، استفاده کرد.</w:t>
      </w:r>
    </w:p>
    <w:p w:rsidR="00EF6072" w:rsidRPr="00E233F1" w:rsidRDefault="00EF6072" w:rsidP="00DF5368">
      <w:pPr>
        <w:ind w:firstLine="284"/>
        <w:jc w:val="both"/>
        <w:rPr>
          <w:rFonts w:cs="B Lotus"/>
          <w:sz w:val="24"/>
          <w:szCs w:val="28"/>
          <w:rtl/>
          <w:lang w:bidi="fa-IR"/>
        </w:rPr>
      </w:pPr>
      <w:r w:rsidRPr="00E233F1">
        <w:rPr>
          <w:rFonts w:cs="B Lotus" w:hint="cs"/>
          <w:sz w:val="24"/>
          <w:szCs w:val="28"/>
          <w:rtl/>
          <w:lang w:bidi="fa-IR"/>
        </w:rPr>
        <w:t>شیوه‌ی مسواک زدن در عرض دندان‌هاست (یعنی از بالا به طرف پایین و بر عکس) به دلیل حدیث روایت شده توسط ابوداود رحمه‌الله که پیامبر</w:t>
      </w:r>
      <w:r w:rsidR="006C5B1E">
        <w:rPr>
          <w:rFonts w:cs="B Lotus" w:hint="cs"/>
          <w:sz w:val="24"/>
          <w:szCs w:val="28"/>
          <w:rtl/>
          <w:lang w:bidi="fa-IR"/>
        </w:rPr>
        <w:t xml:space="preserve"> </w:t>
      </w:r>
      <w:r w:rsidRPr="00E233F1">
        <w:rPr>
          <w:rFonts w:cs="B Lotus" w:hint="cs"/>
          <w:sz w:val="24"/>
          <w:szCs w:val="28"/>
          <w:lang w:bidi="fa-IR"/>
        </w:rPr>
        <w:sym w:font="AGA Arabesque" w:char="F072"/>
      </w:r>
      <w:r w:rsidRPr="00E233F1">
        <w:rPr>
          <w:rFonts w:cs="B Lotus" w:hint="cs"/>
          <w:sz w:val="24"/>
          <w:szCs w:val="28"/>
          <w:rtl/>
          <w:lang w:bidi="fa-IR"/>
        </w:rPr>
        <w:t xml:space="preserve"> فرموده‌اند</w:t>
      </w:r>
      <w:r w:rsidR="00175668">
        <w:rPr>
          <w:rFonts w:cs="B Lotus" w:hint="cs"/>
          <w:sz w:val="24"/>
          <w:szCs w:val="28"/>
          <w:rtl/>
          <w:lang w:bidi="fa-IR"/>
        </w:rPr>
        <w:t>:</w:t>
      </w:r>
      <w:r w:rsidRPr="00E233F1">
        <w:rPr>
          <w:rFonts w:cs="B Lotus" w:hint="cs"/>
          <w:sz w:val="24"/>
          <w:szCs w:val="28"/>
          <w:rtl/>
          <w:lang w:bidi="fa-IR"/>
        </w:rPr>
        <w:t xml:space="preserve"> </w:t>
      </w:r>
      <w:r w:rsidRPr="00E01CB2">
        <w:rPr>
          <w:rStyle w:val="Char4"/>
          <w:rFonts w:hint="cs"/>
          <w:rtl/>
        </w:rPr>
        <w:t>«</w:t>
      </w:r>
      <w:r w:rsidRPr="00E01CB2">
        <w:rPr>
          <w:rStyle w:val="Char4"/>
          <w:rtl/>
        </w:rPr>
        <w:t>إذا إستکتم فاستاکوا عرضاً</w:t>
      </w:r>
      <w:r w:rsidRPr="00E01CB2">
        <w:rPr>
          <w:rStyle w:val="Char4"/>
          <w:rFonts w:hint="cs"/>
          <w:rtl/>
        </w:rPr>
        <w:t>»</w:t>
      </w:r>
      <w:r w:rsidRPr="00E233F1">
        <w:rPr>
          <w:rFonts w:cs="B Lotus" w:hint="cs"/>
          <w:sz w:val="24"/>
          <w:szCs w:val="28"/>
          <w:rtl/>
          <w:lang w:bidi="fa-IR"/>
        </w:rPr>
        <w:t xml:space="preserve"> «هرگاه مسواک زدید، به صورت عرضی مسواک بزنید».</w:t>
      </w:r>
    </w:p>
    <w:p w:rsidR="00EF6072" w:rsidRPr="00E233F1" w:rsidRDefault="00EF6072" w:rsidP="00DF5368">
      <w:pPr>
        <w:ind w:firstLine="284"/>
        <w:jc w:val="both"/>
        <w:rPr>
          <w:rFonts w:cs="B Lotus"/>
          <w:sz w:val="24"/>
          <w:szCs w:val="28"/>
          <w:rtl/>
          <w:lang w:bidi="fa-IR"/>
        </w:rPr>
      </w:pPr>
      <w:r w:rsidRPr="00E233F1">
        <w:rPr>
          <w:rFonts w:cs="B Lotus" w:hint="cs"/>
          <w:sz w:val="24"/>
          <w:szCs w:val="28"/>
          <w:rtl/>
          <w:lang w:bidi="fa-IR"/>
        </w:rPr>
        <w:t xml:space="preserve">شستن مسواک قبل از به کار بردن آن و نیز هرگاه </w:t>
      </w:r>
      <w:r w:rsidR="00AE24B9" w:rsidRPr="00E233F1">
        <w:rPr>
          <w:rFonts w:cs="B Lotus" w:hint="cs"/>
          <w:sz w:val="24"/>
          <w:szCs w:val="28"/>
          <w:rtl/>
          <w:lang w:bidi="fa-IR"/>
        </w:rPr>
        <w:t>که آلوده شود مستحب است.</w:t>
      </w:r>
    </w:p>
    <w:p w:rsidR="00AE24B9" w:rsidRPr="00E233F1" w:rsidRDefault="00AE24B9" w:rsidP="00DF5368">
      <w:pPr>
        <w:ind w:firstLine="284"/>
        <w:jc w:val="both"/>
        <w:rPr>
          <w:rFonts w:cs="B Lotus"/>
          <w:sz w:val="24"/>
          <w:szCs w:val="28"/>
          <w:rtl/>
          <w:lang w:bidi="fa-IR"/>
        </w:rPr>
      </w:pPr>
      <w:r w:rsidRPr="00E233F1">
        <w:rPr>
          <w:rFonts w:cs="B Lotus" w:hint="cs"/>
          <w:sz w:val="24"/>
          <w:szCs w:val="28"/>
          <w:rtl/>
          <w:lang w:bidi="fa-IR"/>
        </w:rPr>
        <w:t>فرو بردن مسواک به درون ظرف محتوی آب وضو آن چنان که صمیری رحمه‌الله فرموده، مکروه است [الشربینی؛ ج 1؛ ص 55].</w:t>
      </w:r>
    </w:p>
    <w:p w:rsidR="00AE24B9" w:rsidRPr="00E233F1" w:rsidRDefault="00AE24B9" w:rsidP="00DF5368">
      <w:pPr>
        <w:ind w:firstLine="284"/>
        <w:jc w:val="both"/>
        <w:rPr>
          <w:rFonts w:cs="B Lotus"/>
          <w:sz w:val="24"/>
          <w:szCs w:val="28"/>
          <w:rtl/>
          <w:lang w:bidi="fa-IR"/>
        </w:rPr>
      </w:pPr>
      <w:r w:rsidRPr="00E233F1">
        <w:rPr>
          <w:rFonts w:cs="B Lotus" w:hint="cs"/>
          <w:sz w:val="24"/>
          <w:szCs w:val="28"/>
          <w:rtl/>
          <w:lang w:bidi="fa-IR"/>
        </w:rPr>
        <w:t>مسواک زدن زبان به صورت طولی مستحب است [منبع پیشین].</w:t>
      </w:r>
    </w:p>
    <w:p w:rsidR="00AE24B9" w:rsidRPr="00E233F1" w:rsidRDefault="00AE24B9" w:rsidP="00DF5368">
      <w:pPr>
        <w:ind w:firstLine="284"/>
        <w:jc w:val="both"/>
        <w:rPr>
          <w:rFonts w:cs="B Lotus"/>
          <w:sz w:val="24"/>
          <w:szCs w:val="28"/>
          <w:rtl/>
          <w:lang w:bidi="fa-IR"/>
        </w:rPr>
      </w:pPr>
      <w:r w:rsidRPr="00E233F1">
        <w:rPr>
          <w:rFonts w:cs="B Lotus" w:hint="cs"/>
          <w:sz w:val="24"/>
          <w:szCs w:val="28"/>
          <w:rtl/>
          <w:lang w:bidi="fa-IR"/>
        </w:rPr>
        <w:t>استفاده از مسواک در هر وقتی مستحب است اما هنگام بیدار شدن از خواب و هنگامی که بوی دهان به هر علتی تغییر کرده باشد، مورد تأکید شارع است.</w:t>
      </w:r>
    </w:p>
    <w:p w:rsidR="00D066B7" w:rsidRPr="00E233F1" w:rsidRDefault="00D066B7" w:rsidP="00DF5368">
      <w:pPr>
        <w:ind w:firstLine="284"/>
        <w:jc w:val="both"/>
        <w:rPr>
          <w:rFonts w:cs="B Lotus"/>
          <w:sz w:val="24"/>
          <w:szCs w:val="28"/>
          <w:rtl/>
          <w:lang w:bidi="fa-IR"/>
        </w:rPr>
      </w:pPr>
      <w:r w:rsidRPr="00E233F1">
        <w:rPr>
          <w:rFonts w:cs="B Lotus" w:hint="cs"/>
          <w:sz w:val="24"/>
          <w:szCs w:val="28"/>
          <w:rtl/>
          <w:lang w:bidi="fa-IR"/>
        </w:rPr>
        <w:t>هم‌چنین مستحب است که قبل از مسواک زدن دندان‌ها را خلال نمود [الشربینی؛ ج 1؛ ص 54].</w:t>
      </w:r>
    </w:p>
    <w:p w:rsidR="00D066B7" w:rsidRPr="00E233F1" w:rsidRDefault="00D066B7" w:rsidP="00D066B7">
      <w:pPr>
        <w:ind w:firstLine="284"/>
        <w:jc w:val="center"/>
        <w:rPr>
          <w:rFonts w:cs="B Lotus"/>
          <w:sz w:val="24"/>
          <w:szCs w:val="28"/>
          <w:rtl/>
          <w:lang w:bidi="fa-IR"/>
        </w:rPr>
      </w:pPr>
      <w:r w:rsidRPr="00E233F1">
        <w:rPr>
          <w:rFonts w:cs="B Lotus" w:hint="cs"/>
          <w:sz w:val="24"/>
          <w:szCs w:val="28"/>
          <w:rtl/>
          <w:lang w:bidi="fa-IR"/>
        </w:rPr>
        <w:t>***</w:t>
      </w:r>
    </w:p>
    <w:p w:rsidR="00EF6072" w:rsidRPr="003461CC" w:rsidRDefault="00D066B7" w:rsidP="00F326A0">
      <w:pPr>
        <w:ind w:firstLine="284"/>
        <w:jc w:val="both"/>
        <w:rPr>
          <w:rFonts w:cs="B Lotus"/>
          <w:spacing w:val="-4"/>
          <w:sz w:val="24"/>
          <w:szCs w:val="28"/>
          <w:rtl/>
          <w:lang w:bidi="fa-IR"/>
        </w:rPr>
      </w:pPr>
      <w:r w:rsidRPr="003461CC">
        <w:rPr>
          <w:rFonts w:cs="B Lotus" w:hint="cs"/>
          <w:spacing w:val="-4"/>
          <w:sz w:val="24"/>
          <w:szCs w:val="28"/>
          <w:rtl/>
          <w:lang w:bidi="fa-IR"/>
        </w:rPr>
        <w:t>پاکیزگی و سلامت دهان با سلامت گوش و بینی و سایر اندام‌ها ارتباط مستقیم دارد؛ بسیاری از بیماری‌های دهان و دندان مانند پیوره به سایر اعضا سرایت می‌کنند.</w:t>
      </w:r>
    </w:p>
    <w:p w:rsidR="00D066B7" w:rsidRPr="00E233F1" w:rsidRDefault="00D066B7" w:rsidP="00F326A0">
      <w:pPr>
        <w:ind w:firstLine="284"/>
        <w:jc w:val="both"/>
        <w:rPr>
          <w:rFonts w:cs="B Lotus"/>
          <w:sz w:val="24"/>
          <w:szCs w:val="28"/>
          <w:rtl/>
          <w:lang w:bidi="fa-IR"/>
        </w:rPr>
      </w:pPr>
      <w:r w:rsidRPr="003461CC">
        <w:rPr>
          <w:rFonts w:cs="B Lotus" w:hint="cs"/>
          <w:spacing w:val="-4"/>
          <w:sz w:val="24"/>
          <w:szCs w:val="28"/>
          <w:rtl/>
          <w:lang w:bidi="fa-IR"/>
        </w:rPr>
        <w:t xml:space="preserve">دندان‌ها به طور مستقیم در زیبایی، صحبت کردن، اعمال حیاتی و سلامت شخص دخالت دارند. ماندن ذرات غذا و مواد گلوسیدی (قندها) در لابلای دندان‌ها و فضای دهان فرصت مناسبی برای رشد میکروب‌ها و تشکیل پلاک دندانی </w:t>
      </w:r>
      <w:r w:rsidRPr="003461CC">
        <w:rPr>
          <w:rFonts w:cs="B Lotus"/>
          <w:spacing w:val="-4"/>
          <w:sz w:val="24"/>
          <w:szCs w:val="28"/>
          <w:rtl/>
          <w:lang w:bidi="fa-IR"/>
        </w:rPr>
        <w:t>(</w:t>
      </w:r>
      <w:r w:rsidRPr="003461CC">
        <w:rPr>
          <w:rFonts w:cs="B Lotus"/>
          <w:spacing w:val="-4"/>
          <w:sz w:val="24"/>
          <w:szCs w:val="28"/>
          <w:lang w:bidi="fa-IR"/>
        </w:rPr>
        <w:t>Dental Plague</w:t>
      </w:r>
      <w:r w:rsidRPr="003461CC">
        <w:rPr>
          <w:rFonts w:cs="B Lotus"/>
          <w:spacing w:val="-4"/>
          <w:sz w:val="24"/>
          <w:szCs w:val="28"/>
          <w:rtl/>
          <w:lang w:bidi="fa-IR"/>
        </w:rPr>
        <w:t>)</w:t>
      </w:r>
      <w:r w:rsidRPr="003461CC">
        <w:rPr>
          <w:rFonts w:cs="B Lotus" w:hint="cs"/>
          <w:spacing w:val="-4"/>
          <w:sz w:val="24"/>
          <w:szCs w:val="28"/>
          <w:rtl/>
          <w:lang w:bidi="fa-IR"/>
        </w:rPr>
        <w:t xml:space="preserve"> است</w:t>
      </w:r>
      <w:r w:rsidRPr="00E233F1">
        <w:rPr>
          <w:rFonts w:cs="B Lotus" w:hint="cs"/>
          <w:sz w:val="24"/>
          <w:szCs w:val="28"/>
          <w:rtl/>
          <w:lang w:bidi="fa-IR"/>
        </w:rPr>
        <w:t>.</w:t>
      </w:r>
    </w:p>
    <w:p w:rsidR="00D066B7" w:rsidRPr="00E233F1" w:rsidRDefault="00D066B7" w:rsidP="00DF5368">
      <w:pPr>
        <w:ind w:firstLine="284"/>
        <w:jc w:val="both"/>
        <w:rPr>
          <w:rFonts w:cs="B Lotus"/>
          <w:sz w:val="24"/>
          <w:szCs w:val="28"/>
          <w:rtl/>
          <w:lang w:bidi="fa-IR"/>
        </w:rPr>
      </w:pPr>
      <w:r w:rsidRPr="00E233F1">
        <w:rPr>
          <w:rFonts w:cs="B Lotus" w:hint="cs"/>
          <w:sz w:val="24"/>
          <w:szCs w:val="28"/>
          <w:rtl/>
          <w:lang w:bidi="fa-IR"/>
        </w:rPr>
        <w:t>پلاک دندانی توده‌ای نرم و ژلاتینی از رسوبات و باکتری‌های درون آن است که بر روی مینای دندان و مخاط دهان تشکیل شده و با شست و شوی کامل با مواد شیمیایی مانند فلوراید و روش‌های مکانیکی (خلال، مسواک و نخ دندان) برطرف می‌گردد. حذف پلاک دندانی و مقاوم کردن مینای دندان در مقابل اسید به وسیله‌ی فلوراید دو روش مهم در پیش‌گیری از پوسیدگی دندان‌ها به شمار می‌روند [آذرگشب، اذن‌الله؛ 1375؛ ص 186].</w:t>
      </w:r>
    </w:p>
    <w:p w:rsidR="00D066B7" w:rsidRPr="00E233F1" w:rsidRDefault="00D066B7" w:rsidP="00DF5368">
      <w:pPr>
        <w:ind w:firstLine="284"/>
        <w:jc w:val="both"/>
        <w:rPr>
          <w:rFonts w:cs="B Lotus"/>
          <w:sz w:val="24"/>
          <w:szCs w:val="28"/>
          <w:rtl/>
          <w:lang w:bidi="fa-IR"/>
        </w:rPr>
      </w:pPr>
      <w:r w:rsidRPr="00E233F1">
        <w:rPr>
          <w:rFonts w:cs="B Lotus" w:hint="cs"/>
          <w:sz w:val="24"/>
          <w:szCs w:val="28"/>
          <w:rtl/>
          <w:lang w:bidi="fa-IR"/>
        </w:rPr>
        <w:t>مسواک زدن ماساژ ملایمی برای مخاط نرم دهان بوده و باعث تسریع جریان خون در آن می‌شود. سه دقیقه پس از مصرف مواد غذایی، میکروب‌ها تجزیه و تخمیر ذرات مانده‌ی غذا را شروع کرده، و پس از 20 تا 30 دقیقه تمام مواد غذایی موجود در محیط دهان را تخمیر می‌کنند و پس از دو ساعت بوی متعفن این واکنش‌ها متصاعد می‌شود [سالم، مختار؛ 1988؛ ص 427].</w:t>
      </w:r>
    </w:p>
    <w:p w:rsidR="00D066B7" w:rsidRPr="003461CC" w:rsidRDefault="00ED22C5" w:rsidP="00DF5368">
      <w:pPr>
        <w:ind w:firstLine="284"/>
        <w:jc w:val="both"/>
        <w:rPr>
          <w:rFonts w:cs="B Lotus"/>
          <w:spacing w:val="-2"/>
          <w:sz w:val="24"/>
          <w:szCs w:val="28"/>
          <w:rtl/>
          <w:lang w:bidi="fa-IR"/>
        </w:rPr>
      </w:pPr>
      <w:r w:rsidRPr="003461CC">
        <w:rPr>
          <w:rFonts w:cs="B Lotus" w:hint="cs"/>
          <w:spacing w:val="-2"/>
          <w:sz w:val="24"/>
          <w:szCs w:val="28"/>
          <w:rtl/>
          <w:lang w:bidi="fa-IR"/>
        </w:rPr>
        <w:t>چوب اراک که در روایات اسلامی برای مسواک زدن مورد تأکید قرار گرفته است، دارای خواص منحصر به فردی است که از نظر علوم شیمی و دندان پزشکی مورد آزمایش واقع شده و به عنوان عالی‌ترین مسواک برای حذف پلاک دندانی و مقاوم نمودن مینای دندان معرفی شده است؛ در تحقیقاتی که از سوی وزارت بهداشت کویت منتشر شده، این مطلب مورد تأیید قرار گرفته است [کنعان، احمد محمد؛ 2000؛ ص 578].</w:t>
      </w:r>
    </w:p>
    <w:p w:rsidR="00ED22C5" w:rsidRPr="00E233F1" w:rsidRDefault="00ED22C5" w:rsidP="00DF5368">
      <w:pPr>
        <w:ind w:firstLine="284"/>
        <w:jc w:val="both"/>
        <w:rPr>
          <w:rFonts w:cs="B Lotus"/>
          <w:sz w:val="24"/>
          <w:szCs w:val="28"/>
          <w:rtl/>
          <w:lang w:bidi="fa-IR"/>
        </w:rPr>
      </w:pPr>
      <w:r w:rsidRPr="00E233F1">
        <w:rPr>
          <w:rFonts w:cs="B Lotus" w:hint="cs"/>
          <w:sz w:val="24"/>
          <w:szCs w:val="28"/>
          <w:rtl/>
          <w:lang w:bidi="fa-IR"/>
        </w:rPr>
        <w:t xml:space="preserve">چوب درخت اراک که اسم علمی آن </w:t>
      </w:r>
      <w:r w:rsidRPr="00E233F1">
        <w:rPr>
          <w:rFonts w:cs="B Lotus"/>
          <w:sz w:val="24"/>
          <w:szCs w:val="28"/>
          <w:lang w:bidi="fa-IR"/>
        </w:rPr>
        <w:t>(Salvadora Perssica)</w:t>
      </w:r>
      <w:r w:rsidRPr="00E233F1">
        <w:rPr>
          <w:rFonts w:cs="B Lotus" w:hint="cs"/>
          <w:sz w:val="24"/>
          <w:szCs w:val="28"/>
          <w:rtl/>
          <w:lang w:bidi="fa-IR"/>
        </w:rPr>
        <w:t xml:space="preserve"> است، دارای الیاف سلولزی می‌باشد و پس از 3 تا 5 دقیقه استفاده به صورت تارهای نازکی باز شده و قابلیت پاک کردن تمام فواصل بین دندان‌ها را دارد [سالم، مختار؛ 1988؛ ص 429].</w:t>
      </w:r>
    </w:p>
    <w:p w:rsidR="00ED22C5" w:rsidRPr="00E233F1" w:rsidRDefault="00ED22C5" w:rsidP="00DF5368">
      <w:pPr>
        <w:ind w:firstLine="284"/>
        <w:jc w:val="both"/>
        <w:rPr>
          <w:rFonts w:cs="B Lotus"/>
          <w:sz w:val="24"/>
          <w:szCs w:val="28"/>
          <w:rtl/>
          <w:lang w:bidi="fa-IR"/>
        </w:rPr>
      </w:pPr>
      <w:r w:rsidRPr="00E233F1">
        <w:rPr>
          <w:rFonts w:cs="B Lotus" w:hint="cs"/>
          <w:sz w:val="24"/>
          <w:szCs w:val="28"/>
          <w:rtl/>
          <w:lang w:bidi="fa-IR"/>
        </w:rPr>
        <w:t>تجارب حکما و دانشمندان طب سنتی نیز حاکی از آن است که چوب درخت اراک بهترین چوب برای مسواک کردن است [بیرونی، ابوریحان؛ 1352؛ ص 75].</w:t>
      </w:r>
    </w:p>
    <w:p w:rsidR="00742B85" w:rsidRPr="00E233F1" w:rsidRDefault="00ED22C5" w:rsidP="00FA5BA5">
      <w:pPr>
        <w:ind w:firstLine="284"/>
        <w:jc w:val="both"/>
        <w:rPr>
          <w:rFonts w:cs="B Lotus"/>
          <w:sz w:val="24"/>
          <w:szCs w:val="28"/>
          <w:rtl/>
          <w:lang w:bidi="fa-IR"/>
        </w:rPr>
      </w:pPr>
      <w:r w:rsidRPr="00E233F1">
        <w:rPr>
          <w:rFonts w:cs="B Lotus" w:hint="cs"/>
          <w:sz w:val="24"/>
          <w:szCs w:val="28"/>
          <w:rtl/>
          <w:lang w:bidi="fa-IR"/>
        </w:rPr>
        <w:t xml:space="preserve">ترکیبات شیمیایی موجود در چوب درخت اراک </w:t>
      </w:r>
      <w:r w:rsidR="00FA5BA5" w:rsidRPr="00E233F1">
        <w:rPr>
          <w:rFonts w:cs="B Lotus" w:hint="cs"/>
          <w:sz w:val="24"/>
          <w:szCs w:val="28"/>
          <w:rtl/>
          <w:lang w:bidi="fa-IR"/>
        </w:rPr>
        <w:t>عبارتند از</w:t>
      </w:r>
      <w:r w:rsidR="00175668">
        <w:rPr>
          <w:rFonts w:cs="B Lotus" w:hint="cs"/>
          <w:sz w:val="24"/>
          <w:szCs w:val="28"/>
          <w:rtl/>
          <w:lang w:bidi="fa-IR"/>
        </w:rPr>
        <w:t>:</w:t>
      </w:r>
      <w:r w:rsidR="00FA5BA5" w:rsidRPr="00E233F1">
        <w:rPr>
          <w:rFonts w:cs="B Lotus" w:hint="cs"/>
          <w:sz w:val="24"/>
          <w:szCs w:val="28"/>
          <w:rtl/>
          <w:lang w:bidi="fa-IR"/>
        </w:rPr>
        <w:t xml:space="preserve"> تانن</w:t>
      </w:r>
      <w:r w:rsidR="00742B85" w:rsidRPr="00E233F1">
        <w:rPr>
          <w:rFonts w:cs="B Lotus"/>
          <w:sz w:val="24"/>
          <w:szCs w:val="28"/>
          <w:vertAlign w:val="superscript"/>
          <w:rtl/>
        </w:rPr>
        <w:footnoteReference w:id="20"/>
      </w:r>
      <w:r w:rsidR="00FA5BA5" w:rsidRPr="00E233F1">
        <w:rPr>
          <w:rFonts w:cs="B Lotus" w:hint="cs"/>
          <w:sz w:val="24"/>
          <w:szCs w:val="28"/>
          <w:rtl/>
          <w:lang w:bidi="fa-IR"/>
        </w:rPr>
        <w:t>، کلرید سدیم</w:t>
      </w:r>
      <w:r w:rsidR="00742B85" w:rsidRPr="00E233F1">
        <w:rPr>
          <w:rFonts w:cs="B Lotus"/>
          <w:sz w:val="24"/>
          <w:szCs w:val="28"/>
          <w:vertAlign w:val="superscript"/>
          <w:rtl/>
        </w:rPr>
        <w:footnoteReference w:id="21"/>
      </w:r>
      <w:r w:rsidR="00FA5BA5" w:rsidRPr="00E233F1">
        <w:rPr>
          <w:rFonts w:cs="B Lotus" w:hint="cs"/>
          <w:sz w:val="24"/>
          <w:szCs w:val="28"/>
          <w:rtl/>
          <w:lang w:bidi="fa-IR"/>
        </w:rPr>
        <w:t>، بیکربنات سدیم</w:t>
      </w:r>
      <w:r w:rsidR="00742B85" w:rsidRPr="00E233F1">
        <w:rPr>
          <w:rFonts w:cs="B Lotus"/>
          <w:sz w:val="24"/>
          <w:szCs w:val="28"/>
          <w:vertAlign w:val="superscript"/>
          <w:rtl/>
        </w:rPr>
        <w:footnoteReference w:id="22"/>
      </w:r>
      <w:r w:rsidR="00FA5BA5" w:rsidRPr="00E233F1">
        <w:rPr>
          <w:rFonts w:cs="B Lotus" w:hint="cs"/>
          <w:sz w:val="24"/>
          <w:szCs w:val="28"/>
          <w:rtl/>
          <w:lang w:bidi="fa-IR"/>
        </w:rPr>
        <w:t>، کلرید پتاسیم</w:t>
      </w:r>
      <w:r w:rsidR="00742B85" w:rsidRPr="00E233F1">
        <w:rPr>
          <w:rFonts w:cs="B Lotus"/>
          <w:sz w:val="24"/>
          <w:szCs w:val="28"/>
          <w:vertAlign w:val="superscript"/>
          <w:rtl/>
        </w:rPr>
        <w:footnoteReference w:id="23"/>
      </w:r>
      <w:r w:rsidR="00FA5BA5" w:rsidRPr="00E233F1">
        <w:rPr>
          <w:rFonts w:cs="B Lotus" w:hint="cs"/>
          <w:sz w:val="24"/>
          <w:szCs w:val="28"/>
          <w:rtl/>
          <w:lang w:bidi="fa-IR"/>
        </w:rPr>
        <w:t>، فلوراید</w:t>
      </w:r>
      <w:r w:rsidR="00742B85" w:rsidRPr="00E233F1">
        <w:rPr>
          <w:rFonts w:cs="B Lotus"/>
          <w:sz w:val="24"/>
          <w:szCs w:val="28"/>
          <w:vertAlign w:val="superscript"/>
          <w:rtl/>
        </w:rPr>
        <w:footnoteReference w:id="24"/>
      </w:r>
      <w:r w:rsidR="00FA5BA5" w:rsidRPr="00E233F1">
        <w:rPr>
          <w:rFonts w:cs="B Lotus" w:hint="cs"/>
          <w:sz w:val="24"/>
          <w:szCs w:val="28"/>
          <w:rtl/>
          <w:lang w:bidi="fa-IR"/>
        </w:rPr>
        <w:t>، روغن‌های معطر، تری‌متیل‌آمین</w:t>
      </w:r>
      <w:r w:rsidR="00742B85" w:rsidRPr="00E233F1">
        <w:rPr>
          <w:rFonts w:cs="B Lotus"/>
          <w:sz w:val="24"/>
          <w:szCs w:val="28"/>
          <w:vertAlign w:val="superscript"/>
          <w:rtl/>
        </w:rPr>
        <w:footnoteReference w:id="25"/>
      </w:r>
      <w:r w:rsidR="00FA5BA5" w:rsidRPr="00E233F1">
        <w:rPr>
          <w:rFonts w:cs="B Lotus" w:hint="cs"/>
          <w:sz w:val="24"/>
          <w:szCs w:val="28"/>
          <w:rtl/>
          <w:lang w:bidi="fa-IR"/>
        </w:rPr>
        <w:t>، گوگرد، موسیلاژ</w:t>
      </w:r>
      <w:r w:rsidR="00742B85" w:rsidRPr="00E233F1">
        <w:rPr>
          <w:rFonts w:cs="B Lotus"/>
          <w:sz w:val="24"/>
          <w:szCs w:val="28"/>
          <w:vertAlign w:val="superscript"/>
          <w:rtl/>
        </w:rPr>
        <w:footnoteReference w:id="26"/>
      </w:r>
      <w:r w:rsidR="00FA5BA5" w:rsidRPr="00E233F1">
        <w:rPr>
          <w:rFonts w:cs="B Lotus" w:hint="cs"/>
          <w:sz w:val="24"/>
          <w:szCs w:val="28"/>
          <w:rtl/>
          <w:lang w:bidi="fa-IR"/>
        </w:rPr>
        <w:t xml:space="preserve"> (لعاب نباتی) و مواد ضد میکروبی [سالم، مختار؛ 1995؛ ص 225].</w:t>
      </w:r>
    </w:p>
    <w:p w:rsidR="00742B85" w:rsidRPr="00E233F1" w:rsidRDefault="00FA5BA5" w:rsidP="00F05E0B">
      <w:pPr>
        <w:ind w:firstLine="284"/>
        <w:jc w:val="both"/>
        <w:rPr>
          <w:rFonts w:cs="B Lotus"/>
          <w:sz w:val="24"/>
          <w:szCs w:val="28"/>
          <w:rtl/>
          <w:lang w:bidi="fa-IR"/>
        </w:rPr>
      </w:pPr>
      <w:r w:rsidRPr="00E233F1">
        <w:rPr>
          <w:rFonts w:cs="B Lotus" w:hint="cs"/>
          <w:sz w:val="24"/>
          <w:szCs w:val="28"/>
          <w:rtl/>
          <w:lang w:bidi="fa-IR"/>
        </w:rPr>
        <w:t>وجود مواد آنتی باکتریاتیک</w:t>
      </w:r>
      <w:r w:rsidRPr="00E233F1">
        <w:rPr>
          <w:rFonts w:cs="B Lotus"/>
          <w:sz w:val="24"/>
          <w:szCs w:val="28"/>
          <w:vertAlign w:val="superscript"/>
          <w:rtl/>
        </w:rPr>
        <w:footnoteReference w:id="27"/>
      </w:r>
      <w:r w:rsidRPr="00E233F1">
        <w:rPr>
          <w:rFonts w:cs="B Lotus" w:hint="cs"/>
          <w:sz w:val="24"/>
          <w:szCs w:val="28"/>
          <w:rtl/>
          <w:lang w:bidi="fa-IR"/>
        </w:rPr>
        <w:t xml:space="preserve"> در چوب اراک مانع رشد استرپتوکوک‌ها در دهان می‌شود و از اثرات تخریبی آن‌ها جلوگیری می‌کند [نورانی، مصطفی؛ 1369؛ ص 82]. فلور</w:t>
      </w:r>
      <w:r w:rsidR="00F05E0B" w:rsidRPr="00E233F1">
        <w:rPr>
          <w:rFonts w:cs="B Lotus" w:hint="cs"/>
          <w:sz w:val="24"/>
          <w:szCs w:val="28"/>
          <w:rtl/>
          <w:lang w:bidi="fa-IR"/>
        </w:rPr>
        <w:t>اید موجود در چوب اراک نقش بسیار مهمی در استحکام دندان دارد به این ترتیب که در ساختمان هیدروکسی آپاتیت</w:t>
      </w:r>
      <w:r w:rsidR="00742B85" w:rsidRPr="00E233F1">
        <w:rPr>
          <w:rFonts w:cs="B Lotus"/>
          <w:sz w:val="24"/>
          <w:szCs w:val="28"/>
          <w:vertAlign w:val="superscript"/>
          <w:rtl/>
        </w:rPr>
        <w:footnoteReference w:id="28"/>
      </w:r>
      <w:r w:rsidR="00F05E0B" w:rsidRPr="00E233F1">
        <w:rPr>
          <w:rFonts w:cs="B Lotus" w:hint="cs"/>
          <w:sz w:val="24"/>
          <w:szCs w:val="28"/>
          <w:rtl/>
          <w:lang w:bidi="fa-IR"/>
        </w:rPr>
        <w:t xml:space="preserve"> </w:t>
      </w:r>
      <w:r w:rsidR="00F05E0B" w:rsidRPr="00E233F1">
        <w:rPr>
          <w:rFonts w:cs="B Lotus"/>
          <w:sz w:val="24"/>
          <w:szCs w:val="28"/>
          <w:lang w:bidi="fa-IR"/>
        </w:rPr>
        <w:t>Ca</w:t>
      </w:r>
      <w:r w:rsidR="00F05E0B" w:rsidRPr="00E233F1">
        <w:rPr>
          <w:rFonts w:cs="B Lotus"/>
          <w:sz w:val="24"/>
          <w:szCs w:val="28"/>
          <w:vertAlign w:val="subscript"/>
          <w:lang w:bidi="fa-IR"/>
        </w:rPr>
        <w:t xml:space="preserve"> 10</w:t>
      </w:r>
      <w:r w:rsidR="00F05E0B" w:rsidRPr="00E233F1">
        <w:rPr>
          <w:rFonts w:cs="B Lotus"/>
          <w:sz w:val="24"/>
          <w:szCs w:val="28"/>
          <w:lang w:bidi="fa-IR"/>
        </w:rPr>
        <w:t xml:space="preserve"> (Po</w:t>
      </w:r>
      <w:r w:rsidR="00F05E0B" w:rsidRPr="00E233F1">
        <w:rPr>
          <w:rFonts w:cs="B Lotus"/>
          <w:sz w:val="24"/>
          <w:szCs w:val="28"/>
          <w:vertAlign w:val="subscript"/>
          <w:lang w:bidi="fa-IR"/>
        </w:rPr>
        <w:t xml:space="preserve"> 4</w:t>
      </w:r>
      <w:r w:rsidR="00E165EA" w:rsidRPr="00E233F1">
        <w:rPr>
          <w:rFonts w:cs="B Lotus"/>
          <w:sz w:val="24"/>
          <w:szCs w:val="28"/>
          <w:lang w:bidi="fa-IR"/>
        </w:rPr>
        <w:t>)</w:t>
      </w:r>
      <w:r w:rsidR="00E165EA" w:rsidRPr="00E233F1">
        <w:rPr>
          <w:rFonts w:cs="B Lotus"/>
          <w:sz w:val="24"/>
          <w:szCs w:val="28"/>
          <w:vertAlign w:val="subscript"/>
          <w:lang w:bidi="fa-IR"/>
        </w:rPr>
        <w:t xml:space="preserve"> 6</w:t>
      </w:r>
      <w:r w:rsidR="00E165EA" w:rsidRPr="00E233F1">
        <w:rPr>
          <w:rFonts w:cs="B Lotus"/>
          <w:sz w:val="24"/>
          <w:szCs w:val="28"/>
          <w:lang w:bidi="fa-IR"/>
        </w:rPr>
        <w:t xml:space="preserve"> (OH)</w:t>
      </w:r>
      <w:r w:rsidR="00E165EA" w:rsidRPr="00E233F1">
        <w:rPr>
          <w:rFonts w:cs="B Lotus"/>
          <w:sz w:val="24"/>
          <w:szCs w:val="28"/>
          <w:vertAlign w:val="subscript"/>
          <w:lang w:bidi="fa-IR"/>
        </w:rPr>
        <w:t xml:space="preserve"> 2</w:t>
      </w:r>
      <w:r w:rsidR="00E165EA" w:rsidRPr="00E233F1">
        <w:rPr>
          <w:rFonts w:cs="B Lotus" w:hint="cs"/>
          <w:sz w:val="24"/>
          <w:szCs w:val="28"/>
          <w:rtl/>
          <w:lang w:bidi="fa-IR"/>
        </w:rPr>
        <w:t xml:space="preserve"> به جای </w:t>
      </w:r>
      <w:r w:rsidR="00E165EA" w:rsidRPr="00E233F1">
        <w:rPr>
          <w:rFonts w:cs="B Lotus"/>
          <w:sz w:val="24"/>
          <w:szCs w:val="28"/>
          <w:lang w:bidi="fa-IR"/>
        </w:rPr>
        <w:t>OH</w:t>
      </w:r>
      <w:r w:rsidR="00E165EA" w:rsidRPr="00E233F1">
        <w:rPr>
          <w:rFonts w:cs="B Lotus" w:hint="cs"/>
          <w:sz w:val="24"/>
          <w:szCs w:val="28"/>
          <w:rtl/>
          <w:lang w:bidi="fa-IR"/>
        </w:rPr>
        <w:t xml:space="preserve"> </w:t>
      </w:r>
      <w:r w:rsidR="00F05204" w:rsidRPr="00E233F1">
        <w:rPr>
          <w:rFonts w:cs="B Lotus" w:hint="cs"/>
          <w:sz w:val="24"/>
          <w:szCs w:val="28"/>
          <w:rtl/>
          <w:lang w:bidi="fa-IR"/>
        </w:rPr>
        <w:t>فلوراید قرار می‌گیرد و ماده‌ی غیرقابل انحلال دی فلوروآپاتیت</w:t>
      </w:r>
      <w:r w:rsidR="00F05204" w:rsidRPr="00E233F1">
        <w:rPr>
          <w:rFonts w:cs="B Lotus"/>
          <w:sz w:val="24"/>
          <w:szCs w:val="28"/>
          <w:vertAlign w:val="superscript"/>
          <w:rtl/>
        </w:rPr>
        <w:footnoteReference w:id="29"/>
      </w:r>
      <w:r w:rsidR="00F05204" w:rsidRPr="00E233F1">
        <w:rPr>
          <w:rFonts w:cs="B Lotus" w:hint="cs"/>
          <w:sz w:val="24"/>
          <w:szCs w:val="28"/>
          <w:rtl/>
          <w:lang w:bidi="fa-IR"/>
        </w:rPr>
        <w:t xml:space="preserve"> </w:t>
      </w:r>
      <w:r w:rsidR="00F05204" w:rsidRPr="00E233F1">
        <w:rPr>
          <w:rFonts w:cs="B Lotus"/>
          <w:sz w:val="24"/>
          <w:szCs w:val="28"/>
          <w:lang w:bidi="fa-IR"/>
        </w:rPr>
        <w:t>Ca</w:t>
      </w:r>
      <w:r w:rsidR="00F05204" w:rsidRPr="00E233F1">
        <w:rPr>
          <w:rFonts w:cs="B Lotus"/>
          <w:sz w:val="24"/>
          <w:szCs w:val="28"/>
          <w:vertAlign w:val="subscript"/>
          <w:lang w:bidi="fa-IR"/>
        </w:rPr>
        <w:t xml:space="preserve"> 10</w:t>
      </w:r>
      <w:r w:rsidR="00F05204" w:rsidRPr="00E233F1">
        <w:rPr>
          <w:rFonts w:cs="B Lotus"/>
          <w:sz w:val="24"/>
          <w:szCs w:val="28"/>
          <w:lang w:bidi="fa-IR"/>
        </w:rPr>
        <w:t xml:space="preserve"> (Po</w:t>
      </w:r>
      <w:r w:rsidR="00F05204" w:rsidRPr="00E233F1">
        <w:rPr>
          <w:rFonts w:cs="B Lotus"/>
          <w:sz w:val="24"/>
          <w:szCs w:val="28"/>
          <w:vertAlign w:val="subscript"/>
          <w:lang w:bidi="fa-IR"/>
        </w:rPr>
        <w:t xml:space="preserve"> 4</w:t>
      </w:r>
      <w:r w:rsidR="00F05204" w:rsidRPr="00E233F1">
        <w:rPr>
          <w:rFonts w:cs="B Lotus"/>
          <w:sz w:val="24"/>
          <w:szCs w:val="28"/>
          <w:lang w:bidi="fa-IR"/>
        </w:rPr>
        <w:t>)</w:t>
      </w:r>
      <w:r w:rsidR="00F05204" w:rsidRPr="00E233F1">
        <w:rPr>
          <w:rFonts w:cs="B Lotus"/>
          <w:sz w:val="24"/>
          <w:szCs w:val="28"/>
          <w:vertAlign w:val="subscript"/>
          <w:lang w:bidi="fa-IR"/>
        </w:rPr>
        <w:t xml:space="preserve"> 6</w:t>
      </w:r>
      <w:r w:rsidR="00F05204" w:rsidRPr="00E233F1">
        <w:rPr>
          <w:rFonts w:cs="B Lotus"/>
          <w:sz w:val="24"/>
          <w:szCs w:val="28"/>
          <w:lang w:bidi="fa-IR"/>
        </w:rPr>
        <w:t xml:space="preserve"> F</w:t>
      </w:r>
      <w:r w:rsidR="00F05204" w:rsidRPr="00E233F1">
        <w:rPr>
          <w:rFonts w:cs="B Lotus"/>
          <w:sz w:val="24"/>
          <w:szCs w:val="28"/>
          <w:vertAlign w:val="subscript"/>
          <w:lang w:bidi="fa-IR"/>
        </w:rPr>
        <w:t xml:space="preserve"> 2</w:t>
      </w:r>
      <w:r w:rsidR="00F05204" w:rsidRPr="00E233F1">
        <w:rPr>
          <w:rFonts w:cs="B Lotus" w:hint="cs"/>
          <w:sz w:val="24"/>
          <w:szCs w:val="28"/>
          <w:rtl/>
          <w:lang w:bidi="fa-IR"/>
        </w:rPr>
        <w:t xml:space="preserve"> تشکیل می‌شود؛ ماده‌ی مذکور در مقابل اسید مترشحه از باکتری‌ها مقاومت کرده، دندان را از آسیب اسید حفظ می‌کند [اصفهانی، محمد مهدی، 1375 و سالم، مختار؛ 1995؛ ص 230].</w:t>
      </w:r>
    </w:p>
    <w:p w:rsidR="00F05204" w:rsidRPr="00E233F1" w:rsidRDefault="00F05204" w:rsidP="00F05E0B">
      <w:pPr>
        <w:ind w:firstLine="284"/>
        <w:jc w:val="both"/>
        <w:rPr>
          <w:rFonts w:cs="B Lotus"/>
          <w:sz w:val="24"/>
          <w:szCs w:val="28"/>
          <w:rtl/>
          <w:lang w:bidi="fa-IR"/>
        </w:rPr>
      </w:pPr>
      <w:r w:rsidRPr="003461CC">
        <w:rPr>
          <w:rFonts w:cs="B Lotus" w:hint="cs"/>
          <w:spacing w:val="-6"/>
          <w:sz w:val="24"/>
          <w:szCs w:val="28"/>
          <w:rtl/>
          <w:lang w:bidi="fa-IR"/>
        </w:rPr>
        <w:t xml:space="preserve">تانن موجود در چوب اراک باعث محکم شدن لثه و تحریک خون در آن می‌شود که به استحکام و </w:t>
      </w:r>
      <w:r w:rsidR="00D153D2" w:rsidRPr="003461CC">
        <w:rPr>
          <w:rFonts w:cs="B Lotus" w:hint="cs"/>
          <w:spacing w:val="-6"/>
          <w:sz w:val="24"/>
          <w:szCs w:val="28"/>
          <w:rtl/>
          <w:lang w:bidi="fa-IR"/>
        </w:rPr>
        <w:t>شادابی رنگ لثه منتهی می‌شود؛ هم‌چنین تانن در زدودن میکروب‌ها و ضدعفونی کردن محیط دهان و دندان‌ها نقش مؤثری دارد [عمر، فاضل عبید</w:t>
      </w:r>
      <w:r w:rsidR="004F7C71" w:rsidRPr="003461CC">
        <w:rPr>
          <w:rFonts w:cs="B Lotus" w:hint="cs"/>
          <w:spacing w:val="-6"/>
          <w:sz w:val="24"/>
          <w:szCs w:val="28"/>
          <w:rtl/>
          <w:lang w:bidi="fa-IR"/>
        </w:rPr>
        <w:t>؛ 1989؛ ص 329</w:t>
      </w:r>
      <w:r w:rsidR="004F7C71" w:rsidRPr="00E233F1">
        <w:rPr>
          <w:rFonts w:cs="B Lotus" w:hint="cs"/>
          <w:sz w:val="24"/>
          <w:szCs w:val="28"/>
          <w:rtl/>
          <w:lang w:bidi="fa-IR"/>
        </w:rPr>
        <w:t>].</w:t>
      </w:r>
    </w:p>
    <w:p w:rsidR="004F7C71" w:rsidRPr="00E233F1" w:rsidRDefault="004F7C71" w:rsidP="00F326A0">
      <w:pPr>
        <w:ind w:firstLine="284"/>
        <w:jc w:val="both"/>
        <w:rPr>
          <w:rFonts w:cs="B Lotus"/>
          <w:sz w:val="24"/>
          <w:szCs w:val="28"/>
          <w:rtl/>
          <w:lang w:bidi="fa-IR"/>
        </w:rPr>
      </w:pPr>
      <w:r w:rsidRPr="00E233F1">
        <w:rPr>
          <w:rFonts w:cs="B Lotus" w:hint="cs"/>
          <w:sz w:val="24"/>
          <w:szCs w:val="28"/>
          <w:rtl/>
          <w:lang w:bidi="fa-IR"/>
        </w:rPr>
        <w:t>بنابر مطالب ذکر شده مسواک چوبی مورد تأکید شارع نه تنها در پاک کردن محیط دهان تأثیرات مکانیکی مناسبی دارد بلکه از نظر ترکیب مواد شیمیایی در حفاظت دندان‌ها مفید بوده و استفاده کننده را از به کار بردن خمیر دندان بی‌نیاز می‌کند.</w:t>
      </w:r>
    </w:p>
    <w:p w:rsidR="004F7C71" w:rsidRPr="00E233F1" w:rsidRDefault="004F7C71" w:rsidP="00F326A0">
      <w:pPr>
        <w:ind w:firstLine="284"/>
        <w:jc w:val="both"/>
        <w:rPr>
          <w:rFonts w:cs="B Lotus"/>
          <w:sz w:val="24"/>
          <w:szCs w:val="28"/>
          <w:rtl/>
          <w:lang w:bidi="fa-IR"/>
        </w:rPr>
      </w:pPr>
      <w:r w:rsidRPr="00E233F1">
        <w:rPr>
          <w:rFonts w:cs="B Lotus" w:hint="cs"/>
          <w:sz w:val="24"/>
          <w:szCs w:val="28"/>
          <w:rtl/>
          <w:lang w:bidi="fa-IR"/>
        </w:rPr>
        <w:t>حرکت مسواک بنابر تجارب علمی جدید باید از ریشه به طرف تاج دندان‌ها باشد و هیچ‌گاه نباید به طور افقی مسواک زد؛ چون باعث زخم شدن لثه و ایجاد حفره‌هایی برای ماندن غذا می‌شود که زمینه‌ساز رشد میکروب‌ها و ایجاد عفونت است.</w:t>
      </w:r>
    </w:p>
    <w:p w:rsidR="004F7C71" w:rsidRPr="00E233F1" w:rsidRDefault="004F7C71" w:rsidP="00F326A0">
      <w:pPr>
        <w:ind w:firstLine="284"/>
        <w:jc w:val="both"/>
        <w:rPr>
          <w:rFonts w:cs="B Lotus"/>
          <w:sz w:val="24"/>
          <w:szCs w:val="28"/>
          <w:rtl/>
          <w:lang w:bidi="fa-IR"/>
        </w:rPr>
      </w:pPr>
      <w:r w:rsidRPr="00E233F1">
        <w:rPr>
          <w:rFonts w:cs="B Lotus" w:hint="cs"/>
          <w:sz w:val="24"/>
          <w:szCs w:val="28"/>
          <w:rtl/>
          <w:lang w:bidi="fa-IR"/>
        </w:rPr>
        <w:t>شستن مسواک‌های چوبی قبل از استفاده نه تنها در پاکیزگی آن مؤثر است بلکه در نرم ساختن الیاف آن و ممانعت از ایجاد خراش در لثه تأثیر زیادی دارد.</w:t>
      </w:r>
    </w:p>
    <w:p w:rsidR="004F7C71" w:rsidRPr="00E233F1" w:rsidRDefault="004F7C71" w:rsidP="00F326A0">
      <w:pPr>
        <w:ind w:firstLine="284"/>
        <w:jc w:val="both"/>
        <w:rPr>
          <w:rFonts w:cs="B Lotus"/>
          <w:sz w:val="24"/>
          <w:szCs w:val="28"/>
          <w:rtl/>
          <w:lang w:bidi="fa-IR"/>
        </w:rPr>
      </w:pPr>
      <w:r w:rsidRPr="00E233F1">
        <w:rPr>
          <w:rFonts w:cs="B Lotus" w:hint="cs"/>
          <w:sz w:val="24"/>
          <w:szCs w:val="28"/>
          <w:rtl/>
          <w:lang w:bidi="fa-IR"/>
        </w:rPr>
        <w:t>مسواک زدن زبان باعث پاک شدن پرزهای چشایی شده و در برطرف نمودن بوی بد دهان تأثیر بسزایی خواهد داشت.</w:t>
      </w:r>
    </w:p>
    <w:p w:rsidR="004F7C71" w:rsidRPr="00E233F1" w:rsidRDefault="004F7C71" w:rsidP="00F326A0">
      <w:pPr>
        <w:ind w:firstLine="284"/>
        <w:jc w:val="both"/>
        <w:rPr>
          <w:rFonts w:cs="B Lotus"/>
          <w:sz w:val="24"/>
          <w:szCs w:val="28"/>
          <w:rtl/>
          <w:lang w:bidi="fa-IR"/>
        </w:rPr>
      </w:pPr>
      <w:r w:rsidRPr="00E233F1">
        <w:rPr>
          <w:rFonts w:cs="B Lotus" w:hint="cs"/>
          <w:sz w:val="24"/>
          <w:szCs w:val="28"/>
          <w:rtl/>
          <w:lang w:bidi="fa-IR"/>
        </w:rPr>
        <w:t xml:space="preserve">علت استحباب مسواک بعد از بیداری از خواب این است </w:t>
      </w:r>
      <w:r w:rsidR="00CD59B8" w:rsidRPr="00E233F1">
        <w:rPr>
          <w:rFonts w:cs="B Lotus" w:hint="cs"/>
          <w:sz w:val="24"/>
          <w:szCs w:val="28"/>
          <w:rtl/>
          <w:lang w:bidi="fa-IR"/>
        </w:rPr>
        <w:t>که لازم است آن‌چه از تخمیر و رشد میکروب‌ها در زمان استراحت در دهان و روی دندان‌ها حاصل شده است، پاک گردد؛ زیرا ساعت‌ها محیط دهان در آرامش بوده و میکروب‌ها فعل و انفعالات شیمیایی خود را در آن ساعات انجام داده‌اند. یکی از دلایل استحباب وضوی قبل از خواب نیز پیش‌گیری از عمل تخریبی میکروب‌هاست زیرا با مسواک و مضمضه، موادغذایی موجود در بین دندان‌ها خارج شده و از فعالیت باکتری‌ها و در نتیجه ایجاد پلاک دندانی جلوگیری می‌شود.</w:t>
      </w:r>
    </w:p>
    <w:p w:rsidR="00CD59B8" w:rsidRPr="00E233F1" w:rsidRDefault="00CD59B8" w:rsidP="00F326A0">
      <w:pPr>
        <w:ind w:firstLine="284"/>
        <w:jc w:val="both"/>
        <w:rPr>
          <w:rFonts w:cs="B Lotus"/>
          <w:sz w:val="24"/>
          <w:szCs w:val="28"/>
          <w:rtl/>
          <w:lang w:bidi="fa-IR"/>
        </w:rPr>
      </w:pPr>
      <w:r w:rsidRPr="00E233F1">
        <w:rPr>
          <w:rFonts w:cs="B Lotus" w:hint="cs"/>
          <w:sz w:val="24"/>
          <w:szCs w:val="28"/>
          <w:rtl/>
          <w:lang w:bidi="fa-IR"/>
        </w:rPr>
        <w:t>هم‌چنین هنگامی که بر اثر بیماری با نخوردن غذا بوی دهان بر اثر همان واکنش‌ها تغییر کرده است، با مسواک زدن و حذف پلاک دندانی، بوی بد ناشی از فعالیت باکتری‌ها نیز از بین می‌رود.</w:t>
      </w:r>
    </w:p>
    <w:p w:rsidR="00830122" w:rsidRPr="0026166C" w:rsidRDefault="00830122" w:rsidP="00F326A0">
      <w:pPr>
        <w:ind w:firstLine="284"/>
        <w:jc w:val="both"/>
        <w:rPr>
          <w:rFonts w:cs="B Lotus"/>
          <w:sz w:val="24"/>
          <w:szCs w:val="28"/>
          <w:rtl/>
          <w:lang w:bidi="fa-IR"/>
        </w:rPr>
      </w:pPr>
      <w:r w:rsidRPr="0026166C">
        <w:rPr>
          <w:rFonts w:cs="B Lotus" w:hint="cs"/>
          <w:b/>
          <w:bCs/>
          <w:sz w:val="24"/>
          <w:szCs w:val="28"/>
          <w:rtl/>
          <w:lang w:bidi="fa-IR"/>
        </w:rPr>
        <w:t>6- مسح کردن درون و برون گوش‌ها</w:t>
      </w:r>
      <w:r w:rsidRPr="0026166C">
        <w:rPr>
          <w:rFonts w:cs="B Lotus" w:hint="cs"/>
          <w:sz w:val="24"/>
          <w:szCs w:val="28"/>
          <w:rtl/>
          <w:lang w:bidi="fa-IR"/>
        </w:rPr>
        <w:t xml:space="preserve"> به طور کامل از مستحبات وضو است و لازم است که این کار با دست‌هایی پاکیزه و آبی تازه به صورت مجزا از مسح سر انجام شود. ترمذی رحمه‌الله از ابن عباس</w:t>
      </w:r>
      <w:r w:rsidR="0026166C">
        <w:rPr>
          <w:rFonts w:cs="B Lotus" w:hint="cs"/>
          <w:sz w:val="24"/>
          <w:szCs w:val="28"/>
          <w:rtl/>
          <w:lang w:bidi="fa-IR"/>
        </w:rPr>
        <w:t xml:space="preserve"> ك</w:t>
      </w:r>
      <w:r w:rsidRPr="0026166C">
        <w:rPr>
          <w:rFonts w:cs="B Lotus" w:hint="cs"/>
          <w:sz w:val="24"/>
          <w:szCs w:val="28"/>
          <w:rtl/>
          <w:lang w:bidi="fa-IR"/>
        </w:rPr>
        <w:t xml:space="preserve"> روایت می‌کند</w:t>
      </w:r>
      <w:r w:rsidR="00175668" w:rsidRPr="0026166C">
        <w:rPr>
          <w:rFonts w:cs="B Lotus" w:hint="cs"/>
          <w:sz w:val="24"/>
          <w:szCs w:val="28"/>
          <w:rtl/>
          <w:lang w:bidi="fa-IR"/>
        </w:rPr>
        <w:t>:</w:t>
      </w:r>
      <w:r w:rsidRPr="0026166C">
        <w:rPr>
          <w:rFonts w:cs="B Lotus" w:hint="cs"/>
          <w:sz w:val="24"/>
          <w:szCs w:val="28"/>
          <w:rtl/>
          <w:lang w:bidi="fa-IR"/>
        </w:rPr>
        <w:t xml:space="preserve"> </w:t>
      </w:r>
      <w:r w:rsidRPr="00252FE1">
        <w:rPr>
          <w:rStyle w:val="Char4"/>
          <w:rFonts w:hint="cs"/>
          <w:rtl/>
        </w:rPr>
        <w:t>«</w:t>
      </w:r>
      <w:r w:rsidR="0026166C" w:rsidRPr="00252FE1">
        <w:rPr>
          <w:rStyle w:val="Char4"/>
          <w:rtl/>
        </w:rPr>
        <w:t>أنّ النب</w:t>
      </w:r>
      <w:r w:rsidR="0026166C" w:rsidRPr="00252FE1">
        <w:rPr>
          <w:rStyle w:val="Char4"/>
          <w:rFonts w:hint="cs"/>
          <w:rtl/>
        </w:rPr>
        <w:t xml:space="preserve">ي </w:t>
      </w:r>
      <w:r w:rsidRPr="00252FE1">
        <w:rPr>
          <w:rStyle w:val="Char4"/>
          <w:rtl/>
        </w:rPr>
        <w:sym w:font="AGA Arabesque" w:char="F072"/>
      </w:r>
      <w:r w:rsidR="0026166C" w:rsidRPr="00252FE1">
        <w:rPr>
          <w:rStyle w:val="Char4"/>
          <w:rtl/>
        </w:rPr>
        <w:t xml:space="preserve"> مسح برأسه و أذن</w:t>
      </w:r>
      <w:r w:rsidR="0026166C" w:rsidRPr="00252FE1">
        <w:rPr>
          <w:rStyle w:val="Char4"/>
          <w:rFonts w:hint="cs"/>
          <w:rtl/>
        </w:rPr>
        <w:t>ي</w:t>
      </w:r>
      <w:r w:rsidRPr="00252FE1">
        <w:rPr>
          <w:rStyle w:val="Char4"/>
          <w:rtl/>
        </w:rPr>
        <w:t>ه ظاهرهماو باطنهما</w:t>
      </w:r>
      <w:r w:rsidRPr="00252FE1">
        <w:rPr>
          <w:rStyle w:val="Char4"/>
          <w:rFonts w:hint="cs"/>
          <w:rtl/>
        </w:rPr>
        <w:t>»</w:t>
      </w:r>
      <w:r w:rsidRPr="0026166C">
        <w:rPr>
          <w:rFonts w:cs="B Lotus" w:hint="cs"/>
          <w:sz w:val="24"/>
          <w:szCs w:val="28"/>
          <w:rtl/>
          <w:lang w:bidi="fa-IR"/>
        </w:rPr>
        <w:t xml:space="preserve"> «پیامبر</w:t>
      </w:r>
      <w:r w:rsidR="0026166C">
        <w:rPr>
          <w:rFonts w:cs="B Lotus" w:hint="cs"/>
          <w:sz w:val="24"/>
          <w:szCs w:val="28"/>
          <w:rtl/>
          <w:lang w:bidi="fa-IR"/>
        </w:rPr>
        <w:t xml:space="preserve"> </w:t>
      </w:r>
      <w:r w:rsidRPr="0026166C">
        <w:rPr>
          <w:rFonts w:cs="B Lotus" w:hint="cs"/>
          <w:sz w:val="24"/>
          <w:szCs w:val="28"/>
          <w:rtl/>
          <w:lang w:bidi="fa-IR"/>
        </w:rPr>
        <w:sym w:font="AGA Arabesque" w:char="F072"/>
      </w:r>
      <w:r w:rsidRPr="0026166C">
        <w:rPr>
          <w:rFonts w:cs="B Lotus" w:hint="cs"/>
          <w:sz w:val="24"/>
          <w:szCs w:val="28"/>
          <w:rtl/>
          <w:lang w:bidi="fa-IR"/>
        </w:rPr>
        <w:t xml:space="preserve"> سر و برون و درونِ گوش‌هایش را مسح نموده است».</w:t>
      </w:r>
    </w:p>
    <w:p w:rsidR="00830122" w:rsidRPr="00E233F1" w:rsidRDefault="00830122" w:rsidP="00F326A0">
      <w:pPr>
        <w:ind w:firstLine="284"/>
        <w:jc w:val="center"/>
        <w:rPr>
          <w:rFonts w:cs="B Lotus"/>
          <w:sz w:val="24"/>
          <w:szCs w:val="28"/>
          <w:rtl/>
          <w:lang w:bidi="fa-IR"/>
        </w:rPr>
      </w:pPr>
      <w:r w:rsidRPr="00E233F1">
        <w:rPr>
          <w:rFonts w:cs="B Lotus" w:hint="cs"/>
          <w:sz w:val="24"/>
          <w:szCs w:val="28"/>
          <w:rtl/>
          <w:lang w:bidi="fa-IR"/>
        </w:rPr>
        <w:t>***</w:t>
      </w:r>
    </w:p>
    <w:p w:rsidR="00830122" w:rsidRPr="00E233F1" w:rsidRDefault="00830122" w:rsidP="00F326A0">
      <w:pPr>
        <w:ind w:firstLine="284"/>
        <w:jc w:val="both"/>
        <w:rPr>
          <w:rFonts w:cs="B Lotus"/>
          <w:sz w:val="24"/>
          <w:szCs w:val="28"/>
          <w:rtl/>
          <w:lang w:bidi="fa-IR"/>
        </w:rPr>
      </w:pPr>
      <w:r w:rsidRPr="00E233F1">
        <w:rPr>
          <w:rFonts w:cs="B Lotus" w:hint="cs"/>
          <w:sz w:val="24"/>
          <w:szCs w:val="28"/>
          <w:rtl/>
          <w:lang w:bidi="fa-IR"/>
        </w:rPr>
        <w:t>گوش اندام شنوایی است و وظیفه‌ی دریافت امواج صوتی و حفظ تعادل بدن را به عهده دارد. لاله‌ی گوش نیز سه عمل مهم جمع‌آوری امواج صوتی، هدایت امواج به مجرای شنوایی و تشخیص جهات صدا را انجام می‌دهد؛ بنابراین رعایت پاکیزگی قسمت‌های بیرونی گوش نه تنها در عمل</w:t>
      </w:r>
      <w:r w:rsidR="002C2DD9" w:rsidRPr="00E233F1">
        <w:rPr>
          <w:rFonts w:cs="B Lotus" w:hint="cs"/>
          <w:sz w:val="24"/>
          <w:szCs w:val="28"/>
          <w:rtl/>
          <w:lang w:bidi="fa-IR"/>
        </w:rPr>
        <w:t>‌</w:t>
      </w:r>
      <w:r w:rsidRPr="00E233F1">
        <w:rPr>
          <w:rFonts w:cs="B Lotus" w:hint="cs"/>
          <w:sz w:val="24"/>
          <w:szCs w:val="28"/>
          <w:rtl/>
          <w:lang w:bidi="fa-IR"/>
        </w:rPr>
        <w:t>کرد بهتر لاله‌ی گوش بلکه در انجام وظایف اندام‌های درونی آن مفید و مؤثر خواهد بود.</w:t>
      </w:r>
    </w:p>
    <w:p w:rsidR="002C2DD9" w:rsidRPr="00E233F1" w:rsidRDefault="00210528" w:rsidP="00F326A0">
      <w:pPr>
        <w:ind w:firstLine="284"/>
        <w:jc w:val="both"/>
        <w:rPr>
          <w:rFonts w:cs="B Lotus"/>
          <w:sz w:val="24"/>
          <w:szCs w:val="28"/>
          <w:rtl/>
          <w:lang w:bidi="fa-IR"/>
        </w:rPr>
      </w:pPr>
      <w:r w:rsidRPr="00E233F1">
        <w:rPr>
          <w:rFonts w:cs="B Lotus" w:hint="cs"/>
          <w:b/>
          <w:bCs/>
          <w:sz w:val="24"/>
          <w:szCs w:val="28"/>
          <w:rtl/>
          <w:lang w:bidi="fa-IR"/>
        </w:rPr>
        <w:t>7- پاکیزه نمودن بین انگشتان</w:t>
      </w:r>
      <w:r w:rsidR="00175668">
        <w:rPr>
          <w:rFonts w:cs="B Lotus" w:hint="cs"/>
          <w:b/>
          <w:bCs/>
          <w:sz w:val="24"/>
          <w:szCs w:val="28"/>
          <w:rtl/>
          <w:lang w:bidi="fa-IR"/>
        </w:rPr>
        <w:t>:</w:t>
      </w:r>
      <w:r w:rsidRPr="00E233F1">
        <w:rPr>
          <w:rFonts w:cs="B Lotus" w:hint="cs"/>
          <w:sz w:val="24"/>
          <w:szCs w:val="28"/>
          <w:rtl/>
          <w:lang w:bidi="fa-IR"/>
        </w:rPr>
        <w:t xml:space="preserve"> شست و شوی کامل بین انگشتان دست و پا (تخلیل) به دلیل حدیث روایت‌شده‌ی ترمذی رحمه‌الله از لقیط بن صبره</w:t>
      </w:r>
      <w:r w:rsidR="0026166C">
        <w:rPr>
          <w:rFonts w:cs="B Lotus" w:hint="cs"/>
          <w:sz w:val="24"/>
          <w:szCs w:val="28"/>
          <w:rtl/>
          <w:lang w:bidi="fa-IR"/>
        </w:rPr>
        <w:t xml:space="preserve"> </w:t>
      </w:r>
      <w:r w:rsidRPr="00E233F1">
        <w:rPr>
          <w:rFonts w:cs="B Lotus" w:hint="cs"/>
          <w:sz w:val="24"/>
          <w:szCs w:val="28"/>
          <w:rtl/>
          <w:lang w:bidi="fa-IR"/>
        </w:rPr>
        <w:sym w:font="AGA Arabesque" w:char="F074"/>
      </w:r>
      <w:r w:rsidRPr="00E233F1">
        <w:rPr>
          <w:rFonts w:cs="B Lotus" w:hint="cs"/>
          <w:sz w:val="24"/>
          <w:szCs w:val="28"/>
          <w:rtl/>
          <w:lang w:bidi="fa-IR"/>
        </w:rPr>
        <w:t xml:space="preserve"> از سنت‌های وضو است (الخن، مصطفی و زملاؤه؛ 1376؛ ج 1؛ ص 58].</w:t>
      </w:r>
    </w:p>
    <w:p w:rsidR="00210528" w:rsidRPr="00E233F1" w:rsidRDefault="00210528" w:rsidP="00F326A0">
      <w:pPr>
        <w:ind w:firstLine="284"/>
        <w:jc w:val="center"/>
        <w:rPr>
          <w:rFonts w:cs="B Lotus"/>
          <w:sz w:val="24"/>
          <w:szCs w:val="28"/>
          <w:rtl/>
          <w:lang w:bidi="fa-IR"/>
        </w:rPr>
      </w:pPr>
      <w:r w:rsidRPr="00E233F1">
        <w:rPr>
          <w:rFonts w:cs="B Lotus" w:hint="cs"/>
          <w:sz w:val="24"/>
          <w:szCs w:val="28"/>
          <w:rtl/>
          <w:lang w:bidi="fa-IR"/>
        </w:rPr>
        <w:t>***</w:t>
      </w:r>
    </w:p>
    <w:p w:rsidR="00830122" w:rsidRPr="00E233F1" w:rsidRDefault="00210528" w:rsidP="00F326A0">
      <w:pPr>
        <w:ind w:firstLine="284"/>
        <w:jc w:val="both"/>
        <w:rPr>
          <w:rFonts w:cs="B Lotus"/>
          <w:sz w:val="24"/>
          <w:szCs w:val="28"/>
          <w:rtl/>
          <w:lang w:bidi="fa-IR"/>
        </w:rPr>
      </w:pPr>
      <w:r w:rsidRPr="00E233F1">
        <w:rPr>
          <w:rFonts w:cs="B Lotus" w:hint="cs"/>
          <w:sz w:val="24"/>
          <w:szCs w:val="28"/>
          <w:rtl/>
          <w:lang w:bidi="fa-IR"/>
        </w:rPr>
        <w:t>شکل ظاهری انگشتان دست و پا و نیز عدم جریان هوا در فضای بین انگشتان پا و هم‌چنین وجود تعداد زیادی غده‌ی عرقی در آن نواحی، محیط مناسبی را برای ماندن و رشد میکروب‌های مختلف فراهم آورده است؛ بنابراین لازم است روزانه به شست و شوی این نقاط مبادرت ورزید تا از ایجاد بوهای بد جلوگیری شود [حلم سرشت و دل‌‌پیشه؛ 1371؛ ص 48].</w:t>
      </w:r>
    </w:p>
    <w:p w:rsidR="00210528" w:rsidRPr="00892273" w:rsidRDefault="00892273" w:rsidP="00AC3673">
      <w:pPr>
        <w:pStyle w:val="a3"/>
        <w:rPr>
          <w:rtl/>
        </w:rPr>
      </w:pPr>
      <w:bookmarkStart w:id="93" w:name="_Toc165368450"/>
      <w:bookmarkStart w:id="94" w:name="_Toc165370854"/>
      <w:bookmarkStart w:id="95" w:name="_Toc165429012"/>
      <w:bookmarkStart w:id="96" w:name="_Toc165429196"/>
      <w:bookmarkStart w:id="97" w:name="_Toc338448432"/>
      <w:r>
        <w:rPr>
          <w:rFonts w:hint="cs"/>
          <w:rtl/>
        </w:rPr>
        <w:t xml:space="preserve">1-7-2- </w:t>
      </w:r>
      <w:r w:rsidR="00210528" w:rsidRPr="00892273">
        <w:rPr>
          <w:rFonts w:hint="cs"/>
          <w:rtl/>
        </w:rPr>
        <w:t>کراهت خشک کردن اعضای وضو</w:t>
      </w:r>
      <w:bookmarkEnd w:id="93"/>
      <w:bookmarkEnd w:id="94"/>
      <w:bookmarkEnd w:id="95"/>
      <w:bookmarkEnd w:id="96"/>
      <w:bookmarkEnd w:id="97"/>
    </w:p>
    <w:p w:rsidR="00210528" w:rsidRPr="00E233F1" w:rsidRDefault="00210528" w:rsidP="009119E5">
      <w:pPr>
        <w:ind w:firstLine="284"/>
        <w:jc w:val="both"/>
        <w:rPr>
          <w:rFonts w:cs="B Lotus"/>
          <w:sz w:val="24"/>
          <w:szCs w:val="28"/>
          <w:rtl/>
          <w:lang w:bidi="fa-IR"/>
        </w:rPr>
      </w:pPr>
      <w:r w:rsidRPr="00E233F1">
        <w:rPr>
          <w:rFonts w:cs="B Lotus" w:hint="cs"/>
          <w:sz w:val="24"/>
          <w:szCs w:val="28"/>
          <w:rtl/>
          <w:lang w:bidi="fa-IR"/>
        </w:rPr>
        <w:t>استفاده از حوله برای خشک کردن اعضای شسته شده در وضو به دلیل روایت امام مسلم و بخاری رحمهماالله</w:t>
      </w:r>
      <w:r w:rsidR="00175668">
        <w:rPr>
          <w:rFonts w:cs="B Lotus" w:hint="cs"/>
          <w:sz w:val="24"/>
          <w:szCs w:val="28"/>
          <w:rtl/>
          <w:lang w:bidi="fa-IR"/>
        </w:rPr>
        <w:t>:</w:t>
      </w:r>
      <w:r w:rsidRPr="00E233F1">
        <w:rPr>
          <w:rFonts w:cs="B Lotus" w:hint="cs"/>
          <w:sz w:val="24"/>
          <w:szCs w:val="28"/>
          <w:rtl/>
          <w:lang w:bidi="fa-IR"/>
        </w:rPr>
        <w:t xml:space="preserve"> </w:t>
      </w:r>
      <w:r w:rsidRPr="00252FE1">
        <w:rPr>
          <w:rStyle w:val="Char4"/>
          <w:rFonts w:hint="cs"/>
          <w:rtl/>
        </w:rPr>
        <w:t>«</w:t>
      </w:r>
      <w:r w:rsidRPr="00252FE1">
        <w:rPr>
          <w:rStyle w:val="Char4"/>
          <w:rtl/>
        </w:rPr>
        <w:t>أنه</w:t>
      </w:r>
      <w:r w:rsidR="00905D1F" w:rsidRPr="00252FE1">
        <w:rPr>
          <w:rStyle w:val="Char4"/>
          <w:rFonts w:hint="cs"/>
          <w:rtl/>
        </w:rPr>
        <w:t xml:space="preserve"> </w:t>
      </w:r>
      <w:r w:rsidRPr="00252FE1">
        <w:rPr>
          <w:rStyle w:val="Char4"/>
        </w:rPr>
        <w:sym w:font="AGA Arabesque" w:char="F072"/>
      </w:r>
      <w:r w:rsidRPr="00252FE1">
        <w:rPr>
          <w:rStyle w:val="Char4"/>
          <w:rtl/>
        </w:rPr>
        <w:t xml:space="preserve"> أتی بمندیل فلم یمسّه</w:t>
      </w:r>
      <w:r w:rsidRPr="00252FE1">
        <w:rPr>
          <w:rStyle w:val="Char4"/>
          <w:rFonts w:hint="cs"/>
          <w:rtl/>
        </w:rPr>
        <w:t>»</w:t>
      </w:r>
      <w:r w:rsidRPr="00E233F1">
        <w:rPr>
          <w:rFonts w:cs="B Lotus" w:hint="cs"/>
          <w:sz w:val="24"/>
          <w:szCs w:val="28"/>
          <w:rtl/>
          <w:lang w:bidi="fa-IR"/>
        </w:rPr>
        <w:t xml:space="preserve"> «برای پیامبر</w:t>
      </w:r>
      <w:r w:rsidR="00905D1F">
        <w:rPr>
          <w:rFonts w:cs="B Lotus" w:hint="cs"/>
          <w:sz w:val="24"/>
          <w:szCs w:val="28"/>
          <w:rtl/>
          <w:lang w:bidi="fa-IR"/>
        </w:rPr>
        <w:t xml:space="preserve"> </w:t>
      </w:r>
      <w:r w:rsidRPr="00E233F1">
        <w:rPr>
          <w:rFonts w:cs="B Lotus" w:hint="cs"/>
          <w:sz w:val="24"/>
          <w:szCs w:val="28"/>
          <w:lang w:bidi="fa-IR"/>
        </w:rPr>
        <w:sym w:font="AGA Arabesque" w:char="F072"/>
      </w:r>
      <w:r w:rsidRPr="00E233F1">
        <w:rPr>
          <w:rFonts w:cs="B Lotus" w:hint="cs"/>
          <w:sz w:val="24"/>
          <w:szCs w:val="28"/>
          <w:rtl/>
          <w:lang w:bidi="fa-IR"/>
        </w:rPr>
        <w:t xml:space="preserve"> حوله‌ای آوردند، ایشان از آن استفاده نکرد»، مکروه است.</w:t>
      </w:r>
    </w:p>
    <w:p w:rsidR="00210528" w:rsidRPr="00E233F1" w:rsidRDefault="00210528" w:rsidP="00210528">
      <w:pPr>
        <w:ind w:firstLine="284"/>
        <w:jc w:val="center"/>
        <w:rPr>
          <w:rFonts w:cs="B Lotus"/>
          <w:sz w:val="24"/>
          <w:szCs w:val="28"/>
          <w:rtl/>
          <w:lang w:bidi="fa-IR"/>
        </w:rPr>
      </w:pPr>
      <w:r w:rsidRPr="00E233F1">
        <w:rPr>
          <w:rFonts w:cs="B Lotus" w:hint="cs"/>
          <w:sz w:val="24"/>
          <w:szCs w:val="28"/>
          <w:rtl/>
          <w:lang w:bidi="fa-IR"/>
        </w:rPr>
        <w:t>***</w:t>
      </w:r>
    </w:p>
    <w:p w:rsidR="00210528" w:rsidRPr="00E233F1" w:rsidRDefault="003178B5" w:rsidP="009119E5">
      <w:pPr>
        <w:ind w:firstLine="284"/>
        <w:jc w:val="both"/>
        <w:rPr>
          <w:rFonts w:cs="B Lotus"/>
          <w:sz w:val="24"/>
          <w:szCs w:val="28"/>
          <w:rtl/>
          <w:lang w:bidi="fa-IR"/>
        </w:rPr>
      </w:pPr>
      <w:r w:rsidRPr="00E233F1">
        <w:rPr>
          <w:rFonts w:cs="B Lotus" w:hint="cs"/>
          <w:sz w:val="24"/>
          <w:szCs w:val="28"/>
          <w:rtl/>
          <w:lang w:bidi="fa-IR"/>
        </w:rPr>
        <w:t>صرف‌نظر از امکان آلودگی حوله به میکروب‌های مختلف، اکسیژن محلول در آب می‌تواند تأثیرات مثبتی بر روی پوست داشته و بر ضد باکتری‌های موجود در سطح پوست اقدام نماید؛ بنابراین بهتر است که از خشک نمودن اعضای وضو اجتناب نمود.</w:t>
      </w:r>
    </w:p>
    <w:p w:rsidR="00CA03FD" w:rsidRPr="00E233F1" w:rsidRDefault="00CA03FD" w:rsidP="00AC3673">
      <w:pPr>
        <w:pStyle w:val="a3"/>
        <w:rPr>
          <w:rtl/>
        </w:rPr>
      </w:pPr>
      <w:bookmarkStart w:id="98" w:name="_Toc165368451"/>
      <w:bookmarkStart w:id="99" w:name="_Toc165370855"/>
      <w:bookmarkStart w:id="100" w:name="_Toc165429013"/>
      <w:bookmarkStart w:id="101" w:name="_Toc165429197"/>
      <w:bookmarkStart w:id="102" w:name="_Toc338448433"/>
      <w:r w:rsidRPr="00E233F1">
        <w:rPr>
          <w:rFonts w:hint="cs"/>
          <w:rtl/>
        </w:rPr>
        <w:t>1-7-3- وضوهای مستحب</w:t>
      </w:r>
      <w:bookmarkEnd w:id="98"/>
      <w:bookmarkEnd w:id="99"/>
      <w:bookmarkEnd w:id="100"/>
      <w:bookmarkEnd w:id="101"/>
      <w:bookmarkEnd w:id="102"/>
    </w:p>
    <w:p w:rsidR="00CA03FD" w:rsidRPr="00E233F1" w:rsidRDefault="00CA03FD" w:rsidP="005A3AF9">
      <w:pPr>
        <w:ind w:firstLine="284"/>
        <w:jc w:val="both"/>
        <w:rPr>
          <w:rFonts w:cs="B Lotus"/>
          <w:sz w:val="24"/>
          <w:szCs w:val="28"/>
          <w:rtl/>
          <w:lang w:bidi="fa-IR"/>
        </w:rPr>
      </w:pPr>
      <w:r w:rsidRPr="00E233F1">
        <w:rPr>
          <w:rFonts w:cs="B Lotus" w:hint="cs"/>
          <w:sz w:val="24"/>
          <w:szCs w:val="28"/>
          <w:rtl/>
          <w:lang w:bidi="fa-IR"/>
        </w:rPr>
        <w:t>وضو گرفتن قبل از غذا و هم‌چنین طهارت و وضو گرفتن بعد از عمل نزدیکی به دلیل حدیث روایت شده توسط امام مسلم و بخاری رحمهماالله مستحب است</w:t>
      </w:r>
      <w:r w:rsidR="00175668">
        <w:rPr>
          <w:rFonts w:cs="B Lotus" w:hint="cs"/>
          <w:sz w:val="24"/>
          <w:szCs w:val="28"/>
          <w:rtl/>
          <w:lang w:bidi="fa-IR"/>
        </w:rPr>
        <w:t>:</w:t>
      </w:r>
      <w:r w:rsidRPr="00E233F1">
        <w:rPr>
          <w:rFonts w:cs="B Lotus" w:hint="cs"/>
          <w:sz w:val="24"/>
          <w:szCs w:val="28"/>
          <w:rtl/>
          <w:lang w:bidi="fa-IR"/>
        </w:rPr>
        <w:t xml:space="preserve"> </w:t>
      </w:r>
      <w:r w:rsidRPr="00252FE1">
        <w:rPr>
          <w:rStyle w:val="Char4"/>
          <w:rFonts w:hint="cs"/>
          <w:rtl/>
        </w:rPr>
        <w:t>«</w:t>
      </w:r>
      <w:r w:rsidRPr="00252FE1">
        <w:rPr>
          <w:rStyle w:val="Char4"/>
          <w:rtl/>
        </w:rPr>
        <w:t>کان</w:t>
      </w:r>
      <w:r w:rsidR="005A3AF9" w:rsidRPr="00252FE1">
        <w:rPr>
          <w:rStyle w:val="Char4"/>
          <w:rtl/>
        </w:rPr>
        <w:t xml:space="preserve"> </w:t>
      </w:r>
      <w:r w:rsidRPr="00252FE1">
        <w:rPr>
          <w:rStyle w:val="Char4"/>
        </w:rPr>
        <w:sym w:font="AGA Arabesque" w:char="F072"/>
      </w:r>
      <w:r w:rsidR="005A3AF9" w:rsidRPr="00252FE1">
        <w:rPr>
          <w:rStyle w:val="Char4"/>
          <w:rtl/>
        </w:rPr>
        <w:t xml:space="preserve"> إذا أراد أن ینام و</w:t>
      </w:r>
      <w:r w:rsidRPr="00252FE1">
        <w:rPr>
          <w:rStyle w:val="Char4"/>
          <w:rtl/>
        </w:rPr>
        <w:t>هو جنب غسل فرجه و</w:t>
      </w:r>
      <w:r w:rsidR="005A3AF9" w:rsidRPr="00252FE1">
        <w:rPr>
          <w:rStyle w:val="Char4"/>
          <w:rtl/>
        </w:rPr>
        <w:t>توضأ وض</w:t>
      </w:r>
      <w:r w:rsidR="005A3AF9" w:rsidRPr="00252FE1">
        <w:rPr>
          <w:rStyle w:val="Char4"/>
          <w:rFonts w:hint="cs"/>
          <w:rtl/>
        </w:rPr>
        <w:t>وء</w:t>
      </w:r>
      <w:r w:rsidRPr="00252FE1">
        <w:rPr>
          <w:rStyle w:val="Char4"/>
          <w:rtl/>
        </w:rPr>
        <w:t>ه للصلاة</w:t>
      </w:r>
      <w:r w:rsidR="005A3AF9" w:rsidRPr="00252FE1">
        <w:rPr>
          <w:rStyle w:val="Char4"/>
          <w:rFonts w:hint="cs"/>
          <w:rtl/>
        </w:rPr>
        <w:t>،</w:t>
      </w:r>
      <w:r w:rsidRPr="00252FE1">
        <w:rPr>
          <w:rStyle w:val="Char4"/>
          <w:rtl/>
        </w:rPr>
        <w:t xml:space="preserve"> وکان</w:t>
      </w:r>
      <w:r w:rsidR="005A3AF9" w:rsidRPr="00252FE1">
        <w:rPr>
          <w:rStyle w:val="Char4"/>
          <w:rFonts w:hint="cs"/>
          <w:rtl/>
        </w:rPr>
        <w:t xml:space="preserve"> </w:t>
      </w:r>
      <w:r w:rsidRPr="00252FE1">
        <w:rPr>
          <w:rStyle w:val="Char4"/>
        </w:rPr>
        <w:sym w:font="AGA Arabesque" w:char="F072"/>
      </w:r>
      <w:r w:rsidRPr="00252FE1">
        <w:rPr>
          <w:rStyle w:val="Char4"/>
          <w:rtl/>
        </w:rPr>
        <w:t xml:space="preserve"> إذا کان جنباً فأراد أن یأکل أو ینام توضأ وضوءه للصلاة</w:t>
      </w:r>
      <w:r w:rsidRPr="00252FE1">
        <w:rPr>
          <w:rStyle w:val="Char4"/>
          <w:rFonts w:hint="cs"/>
          <w:rtl/>
        </w:rPr>
        <w:t>»</w:t>
      </w:r>
      <w:r w:rsidRPr="00E233F1">
        <w:rPr>
          <w:rFonts w:cs="B Lotus" w:hint="cs"/>
          <w:sz w:val="24"/>
          <w:szCs w:val="28"/>
          <w:rtl/>
          <w:lang w:bidi="fa-IR"/>
        </w:rPr>
        <w:t xml:space="preserve"> «پیامبر</w:t>
      </w:r>
      <w:r w:rsidR="005A3AF9">
        <w:rPr>
          <w:rFonts w:cs="B Lotus" w:hint="cs"/>
          <w:sz w:val="24"/>
          <w:szCs w:val="28"/>
          <w:rtl/>
          <w:lang w:bidi="fa-IR"/>
        </w:rPr>
        <w:t xml:space="preserve"> </w:t>
      </w:r>
      <w:r w:rsidRPr="00E233F1">
        <w:rPr>
          <w:rFonts w:cs="B Lotus" w:hint="cs"/>
          <w:sz w:val="24"/>
          <w:szCs w:val="28"/>
          <w:lang w:bidi="fa-IR"/>
        </w:rPr>
        <w:sym w:font="AGA Arabesque" w:char="F072"/>
      </w:r>
      <w:r w:rsidRPr="00E233F1">
        <w:rPr>
          <w:rFonts w:cs="B Lotus" w:hint="cs"/>
          <w:sz w:val="24"/>
          <w:szCs w:val="28"/>
          <w:rtl/>
          <w:lang w:bidi="fa-IR"/>
        </w:rPr>
        <w:t xml:space="preserve"> هنگام جنابت، قبل از خواب اندام‌های تناسلی خود را شسته و سپس ـ آن چنان که برای نماز وضو می‌گرفتند ـ وضو گرفته و می‌خوابیدند؛ آن حضرت</w:t>
      </w:r>
      <w:r w:rsidR="00B4165C">
        <w:rPr>
          <w:rFonts w:cs="B Lotus" w:hint="cs"/>
          <w:sz w:val="24"/>
          <w:szCs w:val="28"/>
          <w:rtl/>
          <w:lang w:bidi="fa-IR"/>
        </w:rPr>
        <w:t xml:space="preserve"> </w:t>
      </w:r>
      <w:r w:rsidRPr="00E233F1">
        <w:rPr>
          <w:rFonts w:cs="B Lotus" w:hint="cs"/>
          <w:sz w:val="24"/>
          <w:szCs w:val="28"/>
          <w:lang w:bidi="fa-IR"/>
        </w:rPr>
        <w:sym w:font="AGA Arabesque" w:char="F072"/>
      </w:r>
      <w:r w:rsidRPr="00E233F1">
        <w:rPr>
          <w:rFonts w:cs="B Lotus" w:hint="cs"/>
          <w:sz w:val="24"/>
          <w:szCs w:val="28"/>
          <w:rtl/>
          <w:lang w:bidi="fa-IR"/>
        </w:rPr>
        <w:t xml:space="preserve"> اگر در هنگام جنابت می‌خواستند چیزی بخورند یا بخوابند، وضوی کاملی می‌گرفتند»؛ با قیاس بر این حکم، برای زنان حایض یا نفسا نیز قبل از خوابیدن و غذا خوردن، وضو گرفتن مستحب است [الشربینی؛ ج 1؛ ص 63].</w:t>
      </w:r>
    </w:p>
    <w:p w:rsidR="00CA03FD" w:rsidRPr="00E233F1" w:rsidRDefault="00CA03FD" w:rsidP="00CA03FD">
      <w:pPr>
        <w:ind w:firstLine="284"/>
        <w:jc w:val="center"/>
        <w:rPr>
          <w:rFonts w:cs="B Lotus"/>
          <w:sz w:val="24"/>
          <w:szCs w:val="28"/>
          <w:rtl/>
          <w:lang w:bidi="fa-IR"/>
        </w:rPr>
      </w:pPr>
      <w:r w:rsidRPr="00E233F1">
        <w:rPr>
          <w:rFonts w:cs="B Lotus" w:hint="cs"/>
          <w:sz w:val="24"/>
          <w:szCs w:val="28"/>
          <w:rtl/>
          <w:lang w:bidi="fa-IR"/>
        </w:rPr>
        <w:t>***</w:t>
      </w:r>
    </w:p>
    <w:p w:rsidR="00CA03FD" w:rsidRPr="00E233F1" w:rsidRDefault="00FB6938" w:rsidP="00B4165C">
      <w:pPr>
        <w:ind w:firstLine="284"/>
        <w:jc w:val="both"/>
        <w:rPr>
          <w:rFonts w:cs="B Lotus"/>
          <w:sz w:val="24"/>
          <w:szCs w:val="28"/>
          <w:rtl/>
          <w:lang w:bidi="fa-IR"/>
        </w:rPr>
      </w:pPr>
      <w:r w:rsidRPr="00E233F1">
        <w:rPr>
          <w:rFonts w:cs="B Lotus" w:hint="cs"/>
          <w:sz w:val="24"/>
          <w:szCs w:val="28"/>
          <w:rtl/>
          <w:lang w:bidi="fa-IR"/>
        </w:rPr>
        <w:t xml:space="preserve">وضو شستن اعضایی است که همواره در معرض آلودگی‌های محیطی قرار دارند، زیر ناخن‌ها نیز محل زندگی میکروب‌ها و تخم انگل‌هایی است که در فرآیند طهارت از نجاسات و سایر فعالیت‌های روزانه آن‌جا جمع شده‌اند. بنابراین شست و شوی دست‌ها قبل از خوردن غذا که مورد تأکید کارشناسان بهداشت هم هست، با انجام وضو به شکل کاملی انجام می‌شود. هم‌چنین انجام وضو پس از غذا خوردن که در احادیث متعددی در آداب غذا خوردن ذکر شده است، در زدودن چربی‌ها و مواد غذایی روی دست‌ها و اطراف دهان و نیز شست و شوی دهان </w:t>
      </w:r>
      <w:r w:rsidR="005A6850" w:rsidRPr="00E233F1">
        <w:rPr>
          <w:rFonts w:cs="B Lotus" w:hint="cs"/>
          <w:sz w:val="24"/>
          <w:szCs w:val="28"/>
          <w:rtl/>
          <w:lang w:bidi="fa-IR"/>
        </w:rPr>
        <w:t>و برطرف نمودن ذرات غذا از لابلای دندان‌ها، بسیار مؤثر است.</w:t>
      </w:r>
    </w:p>
    <w:p w:rsidR="005A6850" w:rsidRPr="00E233F1" w:rsidRDefault="005A6850" w:rsidP="009119E5">
      <w:pPr>
        <w:ind w:firstLine="284"/>
        <w:jc w:val="both"/>
        <w:rPr>
          <w:rFonts w:cs="B Lotus"/>
          <w:sz w:val="24"/>
          <w:szCs w:val="28"/>
          <w:rtl/>
          <w:lang w:bidi="fa-IR"/>
        </w:rPr>
      </w:pPr>
      <w:r w:rsidRPr="00E233F1">
        <w:rPr>
          <w:rFonts w:cs="B Lotus" w:hint="cs"/>
          <w:sz w:val="24"/>
          <w:szCs w:val="28"/>
          <w:rtl/>
          <w:lang w:bidi="fa-IR"/>
        </w:rPr>
        <w:t>انجام اعمال طهارت و وضو پس از عمل نزدیکی نیز در زایل نمودن میکروب‌ها و عفونت‌هایی که ممکن است از آلت تناسلی شریک جنسی شخص را آلوده کرده باشند، مفید واقع خواهد شد.</w:t>
      </w:r>
    </w:p>
    <w:p w:rsidR="005A6850" w:rsidRPr="00E233F1" w:rsidRDefault="005A6850" w:rsidP="009119E5">
      <w:pPr>
        <w:ind w:firstLine="284"/>
        <w:jc w:val="both"/>
        <w:rPr>
          <w:rFonts w:cs="B Lotus"/>
          <w:sz w:val="24"/>
          <w:szCs w:val="28"/>
          <w:rtl/>
          <w:lang w:bidi="fa-IR"/>
        </w:rPr>
      </w:pPr>
      <w:r w:rsidRPr="00E233F1">
        <w:rPr>
          <w:rFonts w:cs="B Lotus" w:hint="cs"/>
          <w:sz w:val="24"/>
          <w:szCs w:val="28"/>
          <w:rtl/>
          <w:lang w:bidi="fa-IR"/>
        </w:rPr>
        <w:t xml:space="preserve">طهارت و وضو گرفتن برای زنان حایض </w:t>
      </w:r>
      <w:r w:rsidR="00950A85" w:rsidRPr="00E233F1">
        <w:rPr>
          <w:rFonts w:cs="B Lotus" w:hint="cs"/>
          <w:sz w:val="24"/>
          <w:szCs w:val="28"/>
          <w:rtl/>
          <w:lang w:bidi="fa-IR"/>
        </w:rPr>
        <w:t>و نفسا قبل از خوابیدن و غذا خوردن حکمی بهداشتی و در خور توجه است که از ابتلای این اشخاص به بیماری‌های مختلف جلوگیری می‌کند.</w:t>
      </w:r>
    </w:p>
    <w:p w:rsidR="00950A85" w:rsidRPr="00E233F1" w:rsidRDefault="00B63D2B" w:rsidP="00AC3673">
      <w:pPr>
        <w:pStyle w:val="a3"/>
        <w:rPr>
          <w:rtl/>
        </w:rPr>
      </w:pPr>
      <w:bookmarkStart w:id="103" w:name="_Toc165368452"/>
      <w:bookmarkStart w:id="104" w:name="_Toc165370856"/>
      <w:bookmarkStart w:id="105" w:name="_Toc165429014"/>
      <w:bookmarkStart w:id="106" w:name="_Toc165429198"/>
      <w:bookmarkStart w:id="107" w:name="_Toc338448434"/>
      <w:r w:rsidRPr="00E233F1">
        <w:rPr>
          <w:rFonts w:hint="cs"/>
          <w:rtl/>
        </w:rPr>
        <w:t>1-7-4- مبطلات وضو</w:t>
      </w:r>
      <w:bookmarkEnd w:id="103"/>
      <w:bookmarkEnd w:id="104"/>
      <w:bookmarkEnd w:id="105"/>
      <w:bookmarkEnd w:id="106"/>
      <w:bookmarkEnd w:id="107"/>
    </w:p>
    <w:p w:rsidR="00B63D2B" w:rsidRPr="00E233F1" w:rsidRDefault="00B63D2B" w:rsidP="009119E5">
      <w:pPr>
        <w:ind w:firstLine="284"/>
        <w:jc w:val="both"/>
        <w:rPr>
          <w:rFonts w:cs="B Lotus"/>
          <w:sz w:val="24"/>
          <w:szCs w:val="28"/>
          <w:rtl/>
          <w:lang w:bidi="fa-IR"/>
        </w:rPr>
      </w:pPr>
      <w:r w:rsidRPr="00E233F1">
        <w:rPr>
          <w:rFonts w:cs="B Lotus" w:hint="cs"/>
          <w:sz w:val="24"/>
          <w:szCs w:val="28"/>
          <w:rtl/>
          <w:lang w:bidi="fa-IR"/>
        </w:rPr>
        <w:t>مبطلات وضو عبارتند از</w:t>
      </w:r>
      <w:r w:rsidR="00175668">
        <w:rPr>
          <w:rFonts w:cs="B Lotus" w:hint="cs"/>
          <w:sz w:val="24"/>
          <w:szCs w:val="28"/>
          <w:rtl/>
          <w:lang w:bidi="fa-IR"/>
        </w:rPr>
        <w:t>:</w:t>
      </w:r>
      <w:r w:rsidRPr="00E233F1">
        <w:rPr>
          <w:rFonts w:cs="B Lotus" w:hint="cs"/>
          <w:sz w:val="24"/>
          <w:szCs w:val="28"/>
          <w:rtl/>
          <w:lang w:bidi="fa-IR"/>
        </w:rPr>
        <w:t xml:space="preserve"> 1- خروج هر چیزی از مقعد و آلت تناسلی 2- لمس کردن آلت تناسلی و مقعد با کف دست 3- خواب، مستی و یا هر عامل دیگری که باعث بی‌هوشی می‌شود 4- تماس بین پوست مرد و زن (غیر از محارم)</w:t>
      </w:r>
      <w:r w:rsidR="003B3D9D">
        <w:rPr>
          <w:rFonts w:cs="B Lotus" w:hint="cs"/>
          <w:sz w:val="24"/>
          <w:szCs w:val="28"/>
          <w:rtl/>
          <w:lang w:bidi="fa-IR"/>
        </w:rPr>
        <w:t>.</w:t>
      </w:r>
    </w:p>
    <w:p w:rsidR="00B63D2B" w:rsidRPr="00E233F1" w:rsidRDefault="00B63D2B" w:rsidP="00F326A0">
      <w:pPr>
        <w:ind w:firstLine="284"/>
        <w:jc w:val="center"/>
        <w:rPr>
          <w:rFonts w:cs="B Lotus"/>
          <w:sz w:val="24"/>
          <w:szCs w:val="28"/>
          <w:rtl/>
          <w:lang w:bidi="fa-IR"/>
        </w:rPr>
      </w:pPr>
      <w:r w:rsidRPr="00E233F1">
        <w:rPr>
          <w:rFonts w:cs="B Lotus" w:hint="cs"/>
          <w:sz w:val="24"/>
          <w:szCs w:val="28"/>
          <w:rtl/>
          <w:lang w:bidi="fa-IR"/>
        </w:rPr>
        <w:t>***</w:t>
      </w:r>
    </w:p>
    <w:p w:rsidR="00B63D2B" w:rsidRPr="00E233F1" w:rsidRDefault="00B63D2B" w:rsidP="00F326A0">
      <w:pPr>
        <w:ind w:firstLine="284"/>
        <w:jc w:val="both"/>
        <w:rPr>
          <w:rFonts w:cs="B Lotus"/>
          <w:sz w:val="24"/>
          <w:szCs w:val="28"/>
          <w:rtl/>
          <w:lang w:bidi="fa-IR"/>
        </w:rPr>
      </w:pPr>
      <w:r w:rsidRPr="00E233F1">
        <w:rPr>
          <w:rFonts w:cs="B Lotus" w:hint="cs"/>
          <w:sz w:val="24"/>
          <w:szCs w:val="28"/>
          <w:rtl/>
          <w:lang w:bidi="fa-IR"/>
        </w:rPr>
        <w:t xml:space="preserve">اگرچه پاکی بدن و لباس شروط مقدماتی عبادات محسوب می‌شوند ولی هر کدام از موارد باطل‌کننده‌ی وضو، بهانه‌ای برای پاکی و طهارت مجدد است. اما احتمال </w:t>
      </w:r>
      <w:r w:rsidR="00C93CC8" w:rsidRPr="00E233F1">
        <w:rPr>
          <w:rFonts w:cs="B Lotus" w:hint="cs"/>
          <w:sz w:val="24"/>
          <w:szCs w:val="28"/>
          <w:rtl/>
          <w:lang w:bidi="fa-IR"/>
        </w:rPr>
        <w:t>انواعی از آلودگی در موارد فوق همواره وجود دارد. خروج مدفوع، ادرار و گازهای روده‌ای که منبع انواع میکروب‌ها و زمینه‌ی رشد و تکثیر بسیاری از موجودات مضر هستند، ناقض وضو به حساب آمده، شخص ملزم به طهارت مجدد می‌شود.</w:t>
      </w:r>
    </w:p>
    <w:p w:rsidR="00C93CC8" w:rsidRPr="00E233F1" w:rsidRDefault="00B94082" w:rsidP="00F326A0">
      <w:pPr>
        <w:ind w:firstLine="284"/>
        <w:jc w:val="both"/>
        <w:rPr>
          <w:rFonts w:cs="B Lotus"/>
          <w:sz w:val="24"/>
          <w:szCs w:val="28"/>
          <w:rtl/>
          <w:lang w:bidi="fa-IR"/>
        </w:rPr>
      </w:pPr>
      <w:r w:rsidRPr="00E233F1">
        <w:rPr>
          <w:rFonts w:cs="B Lotus" w:hint="cs"/>
          <w:sz w:val="24"/>
          <w:szCs w:val="28"/>
          <w:rtl/>
          <w:lang w:bidi="fa-IR"/>
        </w:rPr>
        <w:t>آلت تناسلی و مقعد نیز که محل‌های خروج مواد مذکور هستند در معرض انواع میکروب‌ها قرار دارند و همواره احتمال آلودگی‌ آن‌ها وجود دارد؛ بنابراین لمس این اندام‌ها با کف دست که همواره در برخورد و تماس با موادغذایی است، ناقض وضو بوده و نیاز به پاکی مجدد بعد از تماس با این قسمت‌ها از ضروریات اجتناب‌ناپذیر است.</w:t>
      </w:r>
    </w:p>
    <w:p w:rsidR="00B94082" w:rsidRPr="00E233F1" w:rsidRDefault="00B94082" w:rsidP="00F326A0">
      <w:pPr>
        <w:ind w:firstLine="284"/>
        <w:jc w:val="both"/>
        <w:rPr>
          <w:rFonts w:cs="B Lotus"/>
          <w:sz w:val="24"/>
          <w:szCs w:val="28"/>
          <w:rtl/>
          <w:lang w:bidi="fa-IR"/>
        </w:rPr>
      </w:pPr>
      <w:r w:rsidRPr="00E233F1">
        <w:rPr>
          <w:rFonts w:cs="B Lotus" w:hint="cs"/>
          <w:sz w:val="24"/>
          <w:szCs w:val="28"/>
          <w:rtl/>
          <w:lang w:bidi="fa-IR"/>
        </w:rPr>
        <w:t>درباره‌ی خواب و مستی و بی‌هوشی، می‌توان گفت که چون در این حالت‌ها شخص کنترل ارادی ماهیچه‌های قسمت‌های مختلفی از بدن را از دست می‌دهد، لذا احتمال خروج قطرات ادرار، گازهای روده و مواد دفعی وجود دارد؛ بنابراین لازم است که شخص مجدداً اقدام به طهارت و وضو نماید.</w:t>
      </w:r>
    </w:p>
    <w:p w:rsidR="00B94082" w:rsidRPr="003254B5" w:rsidRDefault="00B94082" w:rsidP="00AC3673">
      <w:pPr>
        <w:pStyle w:val="a3"/>
        <w:rPr>
          <w:rtl/>
        </w:rPr>
      </w:pPr>
      <w:bookmarkStart w:id="108" w:name="_Toc165368453"/>
      <w:bookmarkStart w:id="109" w:name="_Toc165370857"/>
      <w:bookmarkStart w:id="110" w:name="_Toc165429015"/>
      <w:bookmarkStart w:id="111" w:name="_Toc165429199"/>
      <w:bookmarkStart w:id="112" w:name="_Toc338448435"/>
      <w:r w:rsidRPr="003254B5">
        <w:rPr>
          <w:rFonts w:hint="cs"/>
          <w:rtl/>
        </w:rPr>
        <w:t>1-7-5- دفع شک و عمل به یقین</w:t>
      </w:r>
      <w:bookmarkEnd w:id="108"/>
      <w:bookmarkEnd w:id="109"/>
      <w:bookmarkEnd w:id="110"/>
      <w:bookmarkEnd w:id="111"/>
      <w:bookmarkEnd w:id="112"/>
    </w:p>
    <w:p w:rsidR="00B94082" w:rsidRPr="00E233F1" w:rsidRDefault="00B94082" w:rsidP="00F326A0">
      <w:pPr>
        <w:ind w:firstLine="284"/>
        <w:jc w:val="both"/>
        <w:rPr>
          <w:rFonts w:cs="B Lotus"/>
          <w:sz w:val="24"/>
          <w:szCs w:val="28"/>
          <w:rtl/>
          <w:lang w:bidi="fa-IR"/>
        </w:rPr>
      </w:pPr>
      <w:r w:rsidRPr="00E233F1">
        <w:rPr>
          <w:rFonts w:cs="B Lotus" w:hint="cs"/>
          <w:sz w:val="24"/>
          <w:szCs w:val="28"/>
          <w:rtl/>
          <w:lang w:bidi="fa-IR"/>
        </w:rPr>
        <w:t xml:space="preserve">در هنگام شک و تردید از صحت یا باطل بودن وضو، باید به یقین عمل کرد و نباید به شک عارضی توجه داشت؛ زیرا عمل به یقین طبق قاعده‌ی </w:t>
      </w:r>
      <w:r w:rsidRPr="00252FE1">
        <w:rPr>
          <w:rStyle w:val="Char0"/>
          <w:rFonts w:hint="cs"/>
          <w:rtl/>
        </w:rPr>
        <w:t>«</w:t>
      </w:r>
      <w:r w:rsidR="003254B5" w:rsidRPr="00252FE1">
        <w:rPr>
          <w:rStyle w:val="Char0"/>
          <w:rFonts w:hint="cs"/>
          <w:rtl/>
        </w:rPr>
        <w:t>ا</w:t>
      </w:r>
      <w:r w:rsidRPr="00252FE1">
        <w:rPr>
          <w:rStyle w:val="Char0"/>
          <w:rtl/>
        </w:rPr>
        <w:t>لیقین لا یزول بالشک</w:t>
      </w:r>
      <w:r w:rsidRPr="00252FE1">
        <w:rPr>
          <w:rStyle w:val="Char0"/>
          <w:rFonts w:hint="cs"/>
          <w:rtl/>
        </w:rPr>
        <w:t>»</w:t>
      </w:r>
      <w:r w:rsidRPr="00E233F1">
        <w:rPr>
          <w:rFonts w:cs="B Lotus" w:hint="cs"/>
          <w:sz w:val="24"/>
          <w:szCs w:val="28"/>
          <w:rtl/>
          <w:lang w:bidi="fa-IR"/>
        </w:rPr>
        <w:t xml:space="preserve"> «یقین با شک از بین نمی‌رود» به واقعیت نزدیک‌تر است و شک مبنای صحیحی ندارد.</w:t>
      </w:r>
    </w:p>
    <w:p w:rsidR="00B94082" w:rsidRPr="00E233F1" w:rsidRDefault="00B94082" w:rsidP="00F326A0">
      <w:pPr>
        <w:ind w:firstLine="284"/>
        <w:jc w:val="center"/>
        <w:rPr>
          <w:rFonts w:cs="B Lotus"/>
          <w:sz w:val="24"/>
          <w:szCs w:val="28"/>
          <w:rtl/>
          <w:lang w:bidi="fa-IR"/>
        </w:rPr>
      </w:pPr>
      <w:r w:rsidRPr="00E233F1">
        <w:rPr>
          <w:rFonts w:cs="B Lotus" w:hint="cs"/>
          <w:sz w:val="24"/>
          <w:szCs w:val="28"/>
          <w:rtl/>
          <w:lang w:bidi="fa-IR"/>
        </w:rPr>
        <w:t>***</w:t>
      </w:r>
    </w:p>
    <w:p w:rsidR="00B94082" w:rsidRPr="00E233F1" w:rsidRDefault="00B94082" w:rsidP="00F326A0">
      <w:pPr>
        <w:ind w:firstLine="284"/>
        <w:jc w:val="both"/>
        <w:rPr>
          <w:rFonts w:cs="B Lotus"/>
          <w:sz w:val="24"/>
          <w:szCs w:val="28"/>
          <w:rtl/>
          <w:lang w:bidi="fa-IR"/>
        </w:rPr>
      </w:pPr>
      <w:r w:rsidRPr="00E233F1">
        <w:rPr>
          <w:rFonts w:cs="B Lotus" w:hint="cs"/>
          <w:sz w:val="24"/>
          <w:szCs w:val="28"/>
          <w:rtl/>
          <w:lang w:bidi="fa-IR"/>
        </w:rPr>
        <w:t xml:space="preserve">اصطلاح وسواس </w:t>
      </w:r>
      <w:r w:rsidRPr="00E233F1">
        <w:rPr>
          <w:rFonts w:cs="B Lotus"/>
          <w:sz w:val="24"/>
          <w:szCs w:val="28"/>
          <w:rtl/>
          <w:lang w:bidi="fa-IR"/>
        </w:rPr>
        <w:t>(</w:t>
      </w:r>
      <w:r w:rsidRPr="00E233F1">
        <w:rPr>
          <w:rFonts w:cs="B Lotus"/>
          <w:sz w:val="24"/>
          <w:szCs w:val="28"/>
          <w:lang w:bidi="fa-IR"/>
        </w:rPr>
        <w:t>obsession</w:t>
      </w:r>
      <w:r w:rsidRPr="00E233F1">
        <w:rPr>
          <w:rFonts w:cs="B Lotus"/>
          <w:sz w:val="24"/>
          <w:szCs w:val="28"/>
          <w:rtl/>
          <w:lang w:bidi="fa-IR"/>
        </w:rPr>
        <w:t>)</w:t>
      </w:r>
      <w:r w:rsidRPr="00E233F1">
        <w:rPr>
          <w:rFonts w:cs="B Lotus" w:hint="cs"/>
          <w:sz w:val="24"/>
          <w:szCs w:val="28"/>
          <w:rtl/>
          <w:lang w:bidi="fa-IR"/>
        </w:rPr>
        <w:t xml:space="preserve"> در روان‌پزشکی معاصر برای توصیف تکرار افراطی و بدون اراده‌ی افکار و اعمال به کار می‌رود و انواع مختلفی دارد.</w:t>
      </w:r>
    </w:p>
    <w:p w:rsidR="00B94082" w:rsidRPr="00E233F1" w:rsidRDefault="00B94082" w:rsidP="00F326A0">
      <w:pPr>
        <w:ind w:firstLine="284"/>
        <w:jc w:val="both"/>
        <w:rPr>
          <w:rFonts w:cs="B Lotus"/>
          <w:sz w:val="24"/>
          <w:szCs w:val="28"/>
          <w:rtl/>
          <w:lang w:bidi="fa-IR"/>
        </w:rPr>
      </w:pPr>
      <w:r w:rsidRPr="00E233F1">
        <w:rPr>
          <w:rFonts w:cs="B Lotus" w:hint="cs"/>
          <w:sz w:val="24"/>
          <w:szCs w:val="28"/>
          <w:rtl/>
          <w:lang w:bidi="fa-IR"/>
        </w:rPr>
        <w:t>وسواس فکری تا اندازه‌‌ای در همه‌ی افراد بشر وجود دارد و مظاهر آن در شک و تردید، عدم قدرت در تمرکز فکری، فراموشی و گاهی کم‌خوابی دیده می‌شود [شاملو، سعید؛ 1366؛ ص 257].</w:t>
      </w:r>
    </w:p>
    <w:p w:rsidR="00B94082" w:rsidRPr="00E233F1" w:rsidRDefault="00B94082" w:rsidP="00F326A0">
      <w:pPr>
        <w:ind w:firstLine="284"/>
        <w:jc w:val="both"/>
        <w:rPr>
          <w:rFonts w:cs="B Lotus"/>
          <w:sz w:val="24"/>
          <w:szCs w:val="28"/>
          <w:rtl/>
          <w:lang w:bidi="fa-IR"/>
        </w:rPr>
      </w:pPr>
      <w:r w:rsidRPr="00E233F1">
        <w:rPr>
          <w:rFonts w:cs="B Lotus" w:hint="cs"/>
          <w:sz w:val="24"/>
          <w:szCs w:val="28"/>
          <w:rtl/>
          <w:lang w:bidi="fa-IR"/>
        </w:rPr>
        <w:t xml:space="preserve">بیشتر از 80% بیماران مبتلا به وسواس </w:t>
      </w:r>
      <w:r w:rsidR="0005779E" w:rsidRPr="00E233F1">
        <w:rPr>
          <w:rFonts w:cs="B Lotus" w:hint="cs"/>
          <w:sz w:val="24"/>
          <w:szCs w:val="28"/>
          <w:rtl/>
          <w:lang w:bidi="fa-IR"/>
        </w:rPr>
        <w:t>به وسیله‌ی شیوه‌های رفتار درمانی معالجه می‌شوند.</w:t>
      </w:r>
    </w:p>
    <w:p w:rsidR="0005779E" w:rsidRPr="00E233F1" w:rsidRDefault="0005779E" w:rsidP="00F326A0">
      <w:pPr>
        <w:ind w:firstLine="284"/>
        <w:jc w:val="both"/>
        <w:rPr>
          <w:rFonts w:cs="B Lotus"/>
          <w:sz w:val="24"/>
          <w:szCs w:val="28"/>
          <w:rtl/>
          <w:lang w:bidi="fa-IR"/>
        </w:rPr>
      </w:pPr>
      <w:r w:rsidRPr="00E233F1">
        <w:rPr>
          <w:rFonts w:cs="B Lotus" w:hint="cs"/>
          <w:sz w:val="24"/>
          <w:szCs w:val="28"/>
          <w:rtl/>
          <w:lang w:bidi="fa-IR"/>
        </w:rPr>
        <w:t xml:space="preserve">در حکم فوق ترکیبی از شیوه‌های رفتار درمانی زیر استفاده شده </w:t>
      </w:r>
      <w:r w:rsidR="00D2136E" w:rsidRPr="00E233F1">
        <w:rPr>
          <w:rFonts w:cs="B Lotus" w:hint="cs"/>
          <w:sz w:val="24"/>
          <w:szCs w:val="28"/>
          <w:rtl/>
          <w:lang w:bidi="fa-IR"/>
        </w:rPr>
        <w:t>است</w:t>
      </w:r>
      <w:r w:rsidR="00175668">
        <w:rPr>
          <w:rFonts w:cs="B Lotus" w:hint="cs"/>
          <w:sz w:val="24"/>
          <w:szCs w:val="28"/>
          <w:rtl/>
          <w:lang w:bidi="fa-IR"/>
        </w:rPr>
        <w:t>:</w:t>
      </w:r>
    </w:p>
    <w:p w:rsidR="00D2136E" w:rsidRPr="00E233F1" w:rsidRDefault="00D2136E" w:rsidP="00252FE1">
      <w:pPr>
        <w:numPr>
          <w:ilvl w:val="0"/>
          <w:numId w:val="7"/>
        </w:numPr>
        <w:tabs>
          <w:tab w:val="clear" w:pos="644"/>
        </w:tabs>
        <w:jc w:val="both"/>
        <w:rPr>
          <w:rFonts w:cs="B Lotus"/>
          <w:sz w:val="24"/>
          <w:szCs w:val="28"/>
          <w:rtl/>
          <w:lang w:bidi="fa-IR"/>
        </w:rPr>
      </w:pPr>
      <w:r w:rsidRPr="00E233F1">
        <w:rPr>
          <w:rFonts w:cs="B Lotus" w:hint="cs"/>
          <w:sz w:val="24"/>
          <w:szCs w:val="28"/>
          <w:rtl/>
          <w:lang w:bidi="fa-IR"/>
        </w:rPr>
        <w:t xml:space="preserve">مواجه </w:t>
      </w:r>
      <w:r w:rsidRPr="00E233F1">
        <w:rPr>
          <w:rFonts w:cs="B Lotus"/>
          <w:sz w:val="24"/>
          <w:szCs w:val="28"/>
          <w:rtl/>
          <w:lang w:bidi="fa-IR"/>
        </w:rPr>
        <w:t>(</w:t>
      </w:r>
      <w:r w:rsidRPr="00E233F1">
        <w:rPr>
          <w:rFonts w:cs="B Lotus"/>
          <w:sz w:val="24"/>
          <w:szCs w:val="28"/>
          <w:lang w:bidi="fa-IR"/>
        </w:rPr>
        <w:t>Exposure</w:t>
      </w:r>
      <w:r w:rsidRPr="00E233F1">
        <w:rPr>
          <w:rFonts w:cs="B Lotus"/>
          <w:sz w:val="24"/>
          <w:szCs w:val="28"/>
          <w:rtl/>
          <w:lang w:bidi="fa-IR"/>
        </w:rPr>
        <w:t>)</w:t>
      </w:r>
      <w:r w:rsidRPr="00E233F1">
        <w:rPr>
          <w:rFonts w:cs="B Lotus" w:hint="cs"/>
          <w:sz w:val="24"/>
          <w:szCs w:val="28"/>
          <w:rtl/>
          <w:lang w:bidi="fa-IR"/>
        </w:rPr>
        <w:t xml:space="preserve"> یا روبرو شدن بیمار با فکر یا شیئ مورد حساسیت</w:t>
      </w:r>
      <w:r w:rsidR="00951C7A">
        <w:rPr>
          <w:rFonts w:cs="B Lotus" w:hint="cs"/>
          <w:sz w:val="24"/>
          <w:szCs w:val="28"/>
          <w:rtl/>
          <w:lang w:bidi="fa-IR"/>
        </w:rPr>
        <w:t>.</w:t>
      </w:r>
    </w:p>
    <w:p w:rsidR="00D2136E" w:rsidRPr="00E233F1" w:rsidRDefault="00D2136E" w:rsidP="00252FE1">
      <w:pPr>
        <w:numPr>
          <w:ilvl w:val="0"/>
          <w:numId w:val="7"/>
        </w:numPr>
        <w:tabs>
          <w:tab w:val="clear" w:pos="644"/>
        </w:tabs>
        <w:jc w:val="both"/>
        <w:rPr>
          <w:rFonts w:cs="B Lotus"/>
          <w:sz w:val="24"/>
          <w:szCs w:val="28"/>
          <w:lang w:bidi="fa-IR"/>
        </w:rPr>
      </w:pPr>
      <w:r w:rsidRPr="00E233F1">
        <w:rPr>
          <w:rFonts w:cs="B Lotus" w:hint="cs"/>
          <w:sz w:val="24"/>
          <w:szCs w:val="28"/>
          <w:rtl/>
          <w:lang w:bidi="fa-IR"/>
        </w:rPr>
        <w:t xml:space="preserve">خوگیری </w:t>
      </w:r>
      <w:r w:rsidRPr="00E233F1">
        <w:rPr>
          <w:rFonts w:cs="B Lotus"/>
          <w:sz w:val="24"/>
          <w:szCs w:val="28"/>
          <w:rtl/>
          <w:lang w:bidi="fa-IR"/>
        </w:rPr>
        <w:t>(</w:t>
      </w:r>
      <w:r w:rsidRPr="00E233F1">
        <w:rPr>
          <w:rFonts w:cs="B Lotus"/>
          <w:sz w:val="24"/>
          <w:szCs w:val="28"/>
          <w:lang w:bidi="fa-IR"/>
        </w:rPr>
        <w:t>Habituation</w:t>
      </w:r>
      <w:r w:rsidRPr="00E233F1">
        <w:rPr>
          <w:rFonts w:cs="B Lotus"/>
          <w:sz w:val="24"/>
          <w:szCs w:val="28"/>
          <w:rtl/>
          <w:lang w:bidi="fa-IR"/>
        </w:rPr>
        <w:t>)</w:t>
      </w:r>
      <w:r w:rsidRPr="00E233F1">
        <w:rPr>
          <w:rFonts w:cs="B Lotus" w:hint="cs"/>
          <w:sz w:val="24"/>
          <w:szCs w:val="28"/>
          <w:rtl/>
          <w:lang w:bidi="fa-IR"/>
        </w:rPr>
        <w:t xml:space="preserve"> که در اثر برخورد طولانی با عمل مورد وسواس حاصل می‌شود.</w:t>
      </w:r>
    </w:p>
    <w:p w:rsidR="00D2136E" w:rsidRPr="00E233F1" w:rsidRDefault="00D2136E" w:rsidP="00252FE1">
      <w:pPr>
        <w:numPr>
          <w:ilvl w:val="0"/>
          <w:numId w:val="7"/>
        </w:numPr>
        <w:tabs>
          <w:tab w:val="clear" w:pos="644"/>
        </w:tabs>
        <w:jc w:val="both"/>
        <w:rPr>
          <w:rFonts w:cs="B Lotus"/>
          <w:sz w:val="24"/>
          <w:szCs w:val="28"/>
          <w:lang w:bidi="fa-IR"/>
        </w:rPr>
      </w:pPr>
      <w:r w:rsidRPr="00E233F1">
        <w:rPr>
          <w:rFonts w:cs="B Lotus" w:hint="cs"/>
          <w:sz w:val="24"/>
          <w:szCs w:val="28"/>
          <w:rtl/>
          <w:lang w:bidi="fa-IR"/>
        </w:rPr>
        <w:t xml:space="preserve">جلوگیری از پاسخ </w:t>
      </w:r>
      <w:r w:rsidRPr="00E233F1">
        <w:rPr>
          <w:rFonts w:cs="B Lotus"/>
          <w:sz w:val="24"/>
          <w:szCs w:val="28"/>
          <w:rtl/>
          <w:lang w:bidi="fa-IR"/>
        </w:rPr>
        <w:t>(</w:t>
      </w:r>
      <w:r w:rsidRPr="00E233F1">
        <w:rPr>
          <w:rFonts w:cs="B Lotus"/>
          <w:sz w:val="24"/>
          <w:szCs w:val="28"/>
          <w:lang w:bidi="fa-IR"/>
        </w:rPr>
        <w:t>Response prevention</w:t>
      </w:r>
      <w:r w:rsidRPr="00E233F1">
        <w:rPr>
          <w:rFonts w:cs="B Lotus"/>
          <w:sz w:val="24"/>
          <w:szCs w:val="28"/>
          <w:rtl/>
          <w:lang w:bidi="fa-IR"/>
        </w:rPr>
        <w:t>)</w:t>
      </w:r>
      <w:r w:rsidRPr="00E233F1">
        <w:rPr>
          <w:rFonts w:cs="B Lotus" w:hint="cs"/>
          <w:sz w:val="24"/>
          <w:szCs w:val="28"/>
          <w:rtl/>
          <w:lang w:bidi="fa-IR"/>
        </w:rPr>
        <w:t xml:space="preserve"> که عبارت است از عدم توجه فرد به افکار وسواسی</w:t>
      </w:r>
      <w:r w:rsidR="00951C7A">
        <w:rPr>
          <w:rFonts w:cs="B Lotus" w:hint="cs"/>
          <w:sz w:val="24"/>
          <w:szCs w:val="28"/>
          <w:rtl/>
          <w:lang w:bidi="fa-IR"/>
        </w:rPr>
        <w:t>.</w:t>
      </w:r>
    </w:p>
    <w:p w:rsidR="00D2136E" w:rsidRDefault="00D2136E" w:rsidP="00252FE1">
      <w:pPr>
        <w:numPr>
          <w:ilvl w:val="0"/>
          <w:numId w:val="7"/>
        </w:numPr>
        <w:tabs>
          <w:tab w:val="clear" w:pos="644"/>
        </w:tabs>
        <w:jc w:val="both"/>
        <w:rPr>
          <w:rFonts w:cs="B Lotus"/>
          <w:sz w:val="24"/>
          <w:szCs w:val="28"/>
          <w:lang w:bidi="fa-IR"/>
        </w:rPr>
      </w:pPr>
      <w:r w:rsidRPr="00E233F1">
        <w:rPr>
          <w:rFonts w:cs="B Lotus" w:hint="cs"/>
          <w:sz w:val="24"/>
          <w:szCs w:val="28"/>
          <w:rtl/>
          <w:lang w:bidi="fa-IR"/>
        </w:rPr>
        <w:t xml:space="preserve">حساسیت‌زدایی منظم </w:t>
      </w:r>
      <w:r w:rsidRPr="00E233F1">
        <w:rPr>
          <w:rFonts w:cs="B Lotus"/>
          <w:sz w:val="24"/>
          <w:szCs w:val="28"/>
          <w:rtl/>
          <w:lang w:bidi="fa-IR"/>
        </w:rPr>
        <w:t>(</w:t>
      </w:r>
      <w:r w:rsidRPr="00E233F1">
        <w:rPr>
          <w:rFonts w:cs="B Lotus"/>
          <w:sz w:val="24"/>
          <w:szCs w:val="28"/>
          <w:lang w:bidi="fa-IR"/>
        </w:rPr>
        <w:t>Systematic Disensitization</w:t>
      </w:r>
      <w:r w:rsidRPr="00E233F1">
        <w:rPr>
          <w:rFonts w:cs="B Lotus"/>
          <w:sz w:val="24"/>
          <w:szCs w:val="28"/>
          <w:rtl/>
          <w:lang w:bidi="fa-IR"/>
        </w:rPr>
        <w:t>)</w:t>
      </w:r>
      <w:r w:rsidR="00175668">
        <w:rPr>
          <w:rFonts w:cs="B Lotus" w:hint="cs"/>
          <w:sz w:val="24"/>
          <w:szCs w:val="28"/>
          <w:rtl/>
          <w:lang w:bidi="fa-IR"/>
        </w:rPr>
        <w:t>:</w:t>
      </w:r>
      <w:r w:rsidRPr="00E233F1">
        <w:rPr>
          <w:rFonts w:cs="B Lotus" w:hint="cs"/>
          <w:sz w:val="24"/>
          <w:szCs w:val="28"/>
          <w:rtl/>
          <w:lang w:bidi="fa-IR"/>
        </w:rPr>
        <w:t xml:space="preserve"> کم کردن شدت وسواس طی مراحل با ایجاد آرامش به وسیله‌ی تلقین و سپس به تدریج در معرض مورد وسواس قرار دادن [احمدی، جمشید</w:t>
      </w:r>
      <w:r w:rsidR="009B1E56" w:rsidRPr="00E233F1">
        <w:rPr>
          <w:rFonts w:cs="B Lotus" w:hint="cs"/>
          <w:sz w:val="24"/>
          <w:szCs w:val="28"/>
          <w:rtl/>
          <w:lang w:bidi="fa-IR"/>
        </w:rPr>
        <w:t>؛</w:t>
      </w:r>
      <w:r w:rsidRPr="00E233F1">
        <w:rPr>
          <w:rFonts w:cs="B Lotus" w:hint="cs"/>
          <w:sz w:val="24"/>
          <w:szCs w:val="28"/>
          <w:rtl/>
          <w:lang w:bidi="fa-IR"/>
        </w:rPr>
        <w:t xml:space="preserve"> 1368؛ ص 39-35].</w:t>
      </w:r>
    </w:p>
    <w:p w:rsidR="00E27374" w:rsidRDefault="00E27374" w:rsidP="00E27374">
      <w:pPr>
        <w:jc w:val="both"/>
        <w:rPr>
          <w:rFonts w:cs="B Lotus"/>
          <w:sz w:val="24"/>
          <w:szCs w:val="28"/>
          <w:rtl/>
          <w:lang w:bidi="fa-IR"/>
        </w:rPr>
      </w:pPr>
    </w:p>
    <w:p w:rsidR="00E27374" w:rsidRPr="00E233F1" w:rsidRDefault="00E27374" w:rsidP="00E27374">
      <w:pPr>
        <w:jc w:val="both"/>
        <w:rPr>
          <w:rFonts w:cs="B Lotus"/>
          <w:sz w:val="24"/>
          <w:szCs w:val="28"/>
          <w:lang w:bidi="fa-IR"/>
        </w:rPr>
      </w:pPr>
    </w:p>
    <w:p w:rsidR="00D2136E" w:rsidRPr="00E233F1" w:rsidRDefault="00951C7A" w:rsidP="00AC3673">
      <w:pPr>
        <w:pStyle w:val="a1"/>
        <w:rPr>
          <w:rtl/>
        </w:rPr>
      </w:pPr>
      <w:bookmarkStart w:id="113" w:name="_Toc165368454"/>
      <w:bookmarkStart w:id="114" w:name="_Toc165370858"/>
      <w:bookmarkStart w:id="115" w:name="_Toc165429016"/>
      <w:bookmarkStart w:id="116" w:name="_Toc165429200"/>
      <w:bookmarkStart w:id="117" w:name="_Toc338448436"/>
      <w:r>
        <w:rPr>
          <w:rFonts w:hint="cs"/>
          <w:rtl/>
        </w:rPr>
        <w:t xml:space="preserve">1-8- </w:t>
      </w:r>
      <w:r w:rsidR="00D2136E" w:rsidRPr="00E233F1">
        <w:rPr>
          <w:rFonts w:hint="cs"/>
          <w:rtl/>
        </w:rPr>
        <w:t>غسل</w:t>
      </w:r>
      <w:bookmarkEnd w:id="113"/>
      <w:bookmarkEnd w:id="114"/>
      <w:bookmarkEnd w:id="115"/>
      <w:bookmarkEnd w:id="116"/>
      <w:bookmarkEnd w:id="117"/>
    </w:p>
    <w:p w:rsidR="0005779E" w:rsidRPr="00E233F1" w:rsidRDefault="009B1E56" w:rsidP="00F326A0">
      <w:pPr>
        <w:ind w:firstLine="284"/>
        <w:jc w:val="both"/>
        <w:rPr>
          <w:rFonts w:cs="B Lotus"/>
          <w:sz w:val="24"/>
          <w:szCs w:val="28"/>
          <w:rtl/>
          <w:lang w:bidi="fa-IR"/>
        </w:rPr>
      </w:pPr>
      <w:r w:rsidRPr="00E233F1">
        <w:rPr>
          <w:rFonts w:cs="B Lotus" w:hint="cs"/>
          <w:sz w:val="24"/>
          <w:szCs w:val="28"/>
          <w:rtl/>
          <w:lang w:bidi="fa-IR"/>
        </w:rPr>
        <w:t>موجبات غسل که مشترک بین زن و مرد هستند، عبارتند از</w:t>
      </w:r>
      <w:r w:rsidR="00175668">
        <w:rPr>
          <w:rFonts w:cs="B Lotus" w:hint="cs"/>
          <w:sz w:val="24"/>
          <w:szCs w:val="28"/>
          <w:rtl/>
          <w:lang w:bidi="fa-IR"/>
        </w:rPr>
        <w:t>:</w:t>
      </w:r>
      <w:r w:rsidRPr="00E233F1">
        <w:rPr>
          <w:rFonts w:cs="B Lotus" w:hint="cs"/>
          <w:sz w:val="24"/>
          <w:szCs w:val="28"/>
          <w:rtl/>
          <w:lang w:bidi="fa-IR"/>
        </w:rPr>
        <w:t xml:space="preserve"> 1- مرگ 2- خروج منی 3- دخول حشفه</w:t>
      </w:r>
      <w:r w:rsidR="00FD2EC4">
        <w:rPr>
          <w:rFonts w:cs="B Lotus" w:hint="cs"/>
          <w:sz w:val="24"/>
          <w:szCs w:val="28"/>
          <w:rtl/>
          <w:lang w:bidi="fa-IR"/>
        </w:rPr>
        <w:t>.</w:t>
      </w:r>
    </w:p>
    <w:p w:rsidR="009B1E56" w:rsidRPr="00E233F1" w:rsidRDefault="009B1E56" w:rsidP="00F326A0">
      <w:pPr>
        <w:ind w:firstLine="284"/>
        <w:jc w:val="both"/>
        <w:rPr>
          <w:rFonts w:cs="B Lotus"/>
          <w:sz w:val="24"/>
          <w:szCs w:val="28"/>
          <w:rtl/>
          <w:lang w:bidi="fa-IR"/>
        </w:rPr>
      </w:pPr>
      <w:r w:rsidRPr="00E233F1">
        <w:rPr>
          <w:rFonts w:cs="B Lotus" w:hint="cs"/>
          <w:sz w:val="24"/>
          <w:szCs w:val="28"/>
          <w:rtl/>
          <w:lang w:bidi="fa-IR"/>
        </w:rPr>
        <w:t>موجبات غسل مختص زنان عبارتند از</w:t>
      </w:r>
      <w:r w:rsidR="00175668">
        <w:rPr>
          <w:rFonts w:cs="B Lotus" w:hint="cs"/>
          <w:sz w:val="24"/>
          <w:szCs w:val="28"/>
          <w:rtl/>
          <w:lang w:bidi="fa-IR"/>
        </w:rPr>
        <w:t>:</w:t>
      </w:r>
      <w:r w:rsidRPr="00E233F1">
        <w:rPr>
          <w:rFonts w:cs="B Lotus" w:hint="cs"/>
          <w:sz w:val="24"/>
          <w:szCs w:val="28"/>
          <w:rtl/>
          <w:lang w:bidi="fa-IR"/>
        </w:rPr>
        <w:t xml:space="preserve"> 1- حیض 2- نفاس 3- زایمان</w:t>
      </w:r>
      <w:r w:rsidR="007A1CE7">
        <w:rPr>
          <w:rFonts w:cs="B Lotus" w:hint="cs"/>
          <w:sz w:val="24"/>
          <w:szCs w:val="28"/>
          <w:rtl/>
          <w:lang w:bidi="fa-IR"/>
        </w:rPr>
        <w:t>.</w:t>
      </w:r>
    </w:p>
    <w:p w:rsidR="009B1E56" w:rsidRPr="00E233F1" w:rsidRDefault="009B1E56" w:rsidP="00F326A0">
      <w:pPr>
        <w:ind w:firstLine="284"/>
        <w:jc w:val="both"/>
        <w:rPr>
          <w:rFonts w:cs="B Lotus"/>
          <w:sz w:val="24"/>
          <w:szCs w:val="28"/>
          <w:rtl/>
          <w:lang w:bidi="fa-IR"/>
        </w:rPr>
      </w:pPr>
      <w:r w:rsidRPr="00E233F1">
        <w:rPr>
          <w:rFonts w:cs="B Lotus" w:hint="cs"/>
          <w:sz w:val="24"/>
          <w:szCs w:val="28"/>
          <w:rtl/>
          <w:lang w:bidi="fa-IR"/>
        </w:rPr>
        <w:t>دلیل وجوب غسل میت، اخبار صحیح و اجماع علما در این باره است</w:t>
      </w:r>
      <w:r w:rsidR="007A1CE7">
        <w:rPr>
          <w:rFonts w:cs="B Lotus" w:hint="cs"/>
          <w:sz w:val="24"/>
          <w:szCs w:val="28"/>
          <w:rtl/>
          <w:lang w:bidi="fa-IR"/>
        </w:rPr>
        <w:t>،</w:t>
      </w:r>
      <w:r w:rsidRPr="00E233F1">
        <w:rPr>
          <w:rFonts w:cs="B Lotus" w:hint="cs"/>
          <w:sz w:val="24"/>
          <w:szCs w:val="28"/>
          <w:rtl/>
          <w:lang w:bidi="fa-IR"/>
        </w:rPr>
        <w:t xml:space="preserve"> و این حکم درباره‌ی مسلمان غیر شهید اجرا می‌شود.</w:t>
      </w:r>
    </w:p>
    <w:p w:rsidR="007A1CE7" w:rsidRDefault="009B1E56" w:rsidP="00F326A0">
      <w:pPr>
        <w:ind w:firstLine="284"/>
        <w:jc w:val="both"/>
        <w:rPr>
          <w:rFonts w:cs="B Lotus"/>
          <w:sz w:val="24"/>
          <w:szCs w:val="28"/>
          <w:rtl/>
          <w:lang w:bidi="fa-IR"/>
        </w:rPr>
      </w:pPr>
      <w:r w:rsidRPr="00E233F1">
        <w:rPr>
          <w:rFonts w:cs="B Lotus" w:hint="cs"/>
          <w:sz w:val="24"/>
          <w:szCs w:val="28"/>
          <w:rtl/>
          <w:lang w:bidi="fa-IR"/>
        </w:rPr>
        <w:t xml:space="preserve">دلیل </w:t>
      </w:r>
      <w:r w:rsidR="00214506">
        <w:rPr>
          <w:rFonts w:cs="B Lotus" w:hint="cs"/>
          <w:sz w:val="24"/>
          <w:szCs w:val="28"/>
          <w:rtl/>
          <w:lang w:bidi="fa-IR"/>
        </w:rPr>
        <w:t>وجوب غسل بر حایض آیه‌ی</w:t>
      </w:r>
    </w:p>
    <w:p w:rsidR="00214506" w:rsidRPr="003E3844" w:rsidRDefault="00214506" w:rsidP="003E3844">
      <w:pPr>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3E3844" w:rsidRPr="003E3844">
        <w:rPr>
          <w:rFonts w:ascii="KFGQPC Uthmanic Script HAFS" w:hAnsi="KFGQPC Uthmanic Script HAFS" w:cs="KFGQPC Uthmanic Script HAFS"/>
          <w:sz w:val="28"/>
          <w:szCs w:val="28"/>
          <w:rtl/>
        </w:rPr>
        <w:t>فَ</w:t>
      </w:r>
      <w:r w:rsidR="003E3844" w:rsidRPr="003E3844">
        <w:rPr>
          <w:rFonts w:ascii="KFGQPC Uthmanic Script HAFS" w:hAnsi="KFGQPC Uthmanic Script HAFS" w:cs="KFGQPC Uthmanic Script HAFS" w:hint="cs"/>
          <w:sz w:val="28"/>
          <w:szCs w:val="28"/>
          <w:rtl/>
        </w:rPr>
        <w:t>ٱعۡتَزِلُواْ</w:t>
      </w:r>
      <w:r w:rsidR="003E3844" w:rsidRPr="003E3844">
        <w:rPr>
          <w:rFonts w:ascii="KFGQPC Uthmanic Script HAFS" w:hAnsi="KFGQPC Uthmanic Script HAFS" w:cs="KFGQPC Uthmanic Script HAFS"/>
          <w:sz w:val="28"/>
          <w:szCs w:val="28"/>
          <w:rtl/>
        </w:rPr>
        <w:t xml:space="preserve"> </w:t>
      </w:r>
      <w:r w:rsidR="003E3844" w:rsidRPr="003E3844">
        <w:rPr>
          <w:rFonts w:ascii="KFGQPC Uthmanic Script HAFS" w:hAnsi="KFGQPC Uthmanic Script HAFS" w:cs="KFGQPC Uthmanic Script HAFS" w:hint="cs"/>
          <w:sz w:val="28"/>
          <w:szCs w:val="28"/>
          <w:rtl/>
        </w:rPr>
        <w:t>ٱلنِّسَآءَ</w:t>
      </w:r>
      <w:r w:rsidR="003E3844" w:rsidRPr="003E3844">
        <w:rPr>
          <w:rFonts w:ascii="KFGQPC Uthmanic Script HAFS" w:hAnsi="KFGQPC Uthmanic Script HAFS" w:cs="KFGQPC Uthmanic Script HAFS"/>
          <w:sz w:val="28"/>
          <w:szCs w:val="28"/>
          <w:rtl/>
        </w:rPr>
        <w:t xml:space="preserve"> فِي </w:t>
      </w:r>
      <w:r w:rsidR="003E3844" w:rsidRPr="003E3844">
        <w:rPr>
          <w:rFonts w:ascii="KFGQPC Uthmanic Script HAFS" w:hAnsi="KFGQPC Uthmanic Script HAFS" w:cs="KFGQPC Uthmanic Script HAFS" w:hint="cs"/>
          <w:sz w:val="28"/>
          <w:szCs w:val="28"/>
          <w:rtl/>
        </w:rPr>
        <w:t>ٱلۡمَحِيضِ</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البقر</w:t>
      </w:r>
      <w:r>
        <w:rPr>
          <w:rFonts w:ascii="mylotus" w:hAnsi="mylotus" w:cs="mylotus" w:hint="cs"/>
          <w:spacing w:val="-4"/>
          <w:sz w:val="22"/>
          <w:szCs w:val="26"/>
          <w:rtl/>
        </w:rPr>
        <w:t>ة: 222</w:t>
      </w:r>
      <w:r w:rsidRPr="00214506">
        <w:rPr>
          <w:rFonts w:ascii="mylotus" w:hAnsi="mylotus" w:cs="mylotus"/>
          <w:spacing w:val="-4"/>
          <w:sz w:val="22"/>
          <w:szCs w:val="26"/>
          <w:rtl/>
          <w:lang w:bidi="fa-IR"/>
        </w:rPr>
        <w:t>].</w:t>
      </w:r>
    </w:p>
    <w:p w:rsidR="007A1CE7" w:rsidRPr="006F1706" w:rsidRDefault="00EC6AAD" w:rsidP="006F1706">
      <w:pPr>
        <w:ind w:firstLine="284"/>
        <w:jc w:val="both"/>
        <w:rPr>
          <w:rFonts w:cs="B Lotus"/>
          <w:sz w:val="28"/>
          <w:szCs w:val="28"/>
          <w:rtl/>
          <w:lang w:bidi="fa-IR"/>
        </w:rPr>
      </w:pPr>
      <w:r w:rsidRPr="006F1706">
        <w:rPr>
          <w:rFonts w:cs="B Lotus" w:hint="cs"/>
          <w:sz w:val="28"/>
          <w:szCs w:val="28"/>
          <w:rtl/>
          <w:lang w:bidi="fa-IR"/>
        </w:rPr>
        <w:t>«پس در حالت قاعدگی از (هم‌بس</w:t>
      </w:r>
      <w:r w:rsidR="00927493" w:rsidRPr="006F1706">
        <w:rPr>
          <w:rFonts w:cs="B Lotus" w:hint="cs"/>
          <w:sz w:val="28"/>
          <w:szCs w:val="28"/>
          <w:rtl/>
          <w:lang w:bidi="fa-IR"/>
        </w:rPr>
        <w:t>تری با) زنان کناره‌گیری نمایید».</w:t>
      </w:r>
    </w:p>
    <w:p w:rsidR="009B1E56" w:rsidRPr="00E233F1" w:rsidRDefault="00EC6AAD" w:rsidP="00F326A0">
      <w:pPr>
        <w:ind w:firstLine="284"/>
        <w:jc w:val="both"/>
        <w:rPr>
          <w:rFonts w:cs="B Lotus"/>
          <w:sz w:val="24"/>
          <w:szCs w:val="28"/>
          <w:rtl/>
          <w:lang w:bidi="fa-IR"/>
        </w:rPr>
      </w:pPr>
      <w:r w:rsidRPr="00E233F1">
        <w:rPr>
          <w:rFonts w:cs="B Lotus" w:hint="cs"/>
          <w:sz w:val="24"/>
          <w:szCs w:val="28"/>
          <w:rtl/>
          <w:lang w:bidi="fa-IR"/>
        </w:rPr>
        <w:t xml:space="preserve">و حدیث روایت شده </w:t>
      </w:r>
      <w:r w:rsidR="0093539E" w:rsidRPr="00E233F1">
        <w:rPr>
          <w:rFonts w:cs="B Lotus" w:hint="cs"/>
          <w:sz w:val="24"/>
          <w:szCs w:val="28"/>
          <w:rtl/>
          <w:lang w:bidi="fa-IR"/>
        </w:rPr>
        <w:t>توسط امام بخاری رحمه‌الله است که پیامبر</w:t>
      </w:r>
      <w:r w:rsidR="0093539E" w:rsidRPr="00E233F1">
        <w:rPr>
          <w:rFonts w:cs="B Lotus" w:hint="cs"/>
          <w:sz w:val="24"/>
          <w:szCs w:val="28"/>
          <w:rtl/>
          <w:lang w:bidi="fa-IR"/>
        </w:rPr>
        <w:sym w:font="AGA Arabesque" w:char="F072"/>
      </w:r>
      <w:r w:rsidR="0093539E" w:rsidRPr="00E233F1">
        <w:rPr>
          <w:rFonts w:cs="B Lotus" w:hint="cs"/>
          <w:sz w:val="24"/>
          <w:szCs w:val="28"/>
          <w:rtl/>
          <w:lang w:bidi="fa-IR"/>
        </w:rPr>
        <w:t xml:space="preserve"> به فاطمه بن</w:t>
      </w:r>
      <w:r w:rsidR="007E1758">
        <w:rPr>
          <w:rFonts w:cs="B Lotus" w:hint="cs"/>
          <w:sz w:val="24"/>
          <w:szCs w:val="28"/>
          <w:rtl/>
          <w:lang w:bidi="fa-IR"/>
        </w:rPr>
        <w:t>ت أبی حب</w:t>
      </w:r>
      <w:r w:rsidR="0093539E" w:rsidRPr="00E233F1">
        <w:rPr>
          <w:rFonts w:cs="B Lotus" w:hint="cs"/>
          <w:sz w:val="24"/>
          <w:szCs w:val="28"/>
          <w:rtl/>
          <w:lang w:bidi="fa-IR"/>
        </w:rPr>
        <w:t>یش رضی‌الله‌عنها فرمودند</w:t>
      </w:r>
      <w:r w:rsidR="00175668">
        <w:rPr>
          <w:rFonts w:cs="B Lotus" w:hint="cs"/>
          <w:sz w:val="24"/>
          <w:szCs w:val="28"/>
          <w:rtl/>
          <w:lang w:bidi="fa-IR"/>
        </w:rPr>
        <w:t>:</w:t>
      </w:r>
      <w:r w:rsidR="0093539E" w:rsidRPr="00E233F1">
        <w:rPr>
          <w:rFonts w:cs="B Lotus" w:hint="cs"/>
          <w:sz w:val="24"/>
          <w:szCs w:val="28"/>
          <w:rtl/>
          <w:lang w:bidi="fa-IR"/>
        </w:rPr>
        <w:t xml:space="preserve"> </w:t>
      </w:r>
      <w:r w:rsidR="0093539E" w:rsidRPr="00252FE1">
        <w:rPr>
          <w:rStyle w:val="Char4"/>
          <w:rFonts w:hint="cs"/>
          <w:rtl/>
        </w:rPr>
        <w:t>«</w:t>
      </w:r>
      <w:r w:rsidR="007E1758" w:rsidRPr="00252FE1">
        <w:rPr>
          <w:rStyle w:val="Char4"/>
          <w:rtl/>
        </w:rPr>
        <w:t>إذا أقبلت الحیضة فد</w:t>
      </w:r>
      <w:r w:rsidR="007E1758" w:rsidRPr="00252FE1">
        <w:rPr>
          <w:rStyle w:val="Char4"/>
          <w:rFonts w:hint="cs"/>
          <w:rtl/>
        </w:rPr>
        <w:t>عي</w:t>
      </w:r>
      <w:r w:rsidR="0093539E" w:rsidRPr="00252FE1">
        <w:rPr>
          <w:rStyle w:val="Char4"/>
          <w:rtl/>
        </w:rPr>
        <w:t xml:space="preserve"> الصلاة و</w:t>
      </w:r>
      <w:r w:rsidR="007E1758" w:rsidRPr="00252FE1">
        <w:rPr>
          <w:rStyle w:val="Char4"/>
          <w:rtl/>
        </w:rPr>
        <w:t>إذا أدبرت فا</w:t>
      </w:r>
      <w:r w:rsidR="007E1758" w:rsidRPr="00252FE1">
        <w:rPr>
          <w:rStyle w:val="Char4"/>
          <w:rFonts w:hint="cs"/>
          <w:rtl/>
        </w:rPr>
        <w:t>غتسلي</w:t>
      </w:r>
      <w:r w:rsidR="007E1758" w:rsidRPr="00252FE1">
        <w:rPr>
          <w:rStyle w:val="Char4"/>
          <w:rtl/>
        </w:rPr>
        <w:t xml:space="preserve"> </w:t>
      </w:r>
      <w:r w:rsidR="007E1758" w:rsidRPr="00252FE1">
        <w:rPr>
          <w:rStyle w:val="Char4"/>
          <w:rFonts w:hint="cs"/>
          <w:rtl/>
        </w:rPr>
        <w:t>عنك</w:t>
      </w:r>
      <w:r w:rsidR="0093539E" w:rsidRPr="00252FE1">
        <w:rPr>
          <w:rStyle w:val="Char4"/>
          <w:rtl/>
        </w:rPr>
        <w:t xml:space="preserve"> الدّم و</w:t>
      </w:r>
      <w:r w:rsidR="007E1758" w:rsidRPr="00252FE1">
        <w:rPr>
          <w:rStyle w:val="Char4"/>
          <w:rFonts w:hint="cs"/>
          <w:rtl/>
        </w:rPr>
        <w:t>صلي</w:t>
      </w:r>
      <w:r w:rsidR="0093539E" w:rsidRPr="00252FE1">
        <w:rPr>
          <w:rStyle w:val="Char4"/>
          <w:rFonts w:hint="cs"/>
          <w:rtl/>
        </w:rPr>
        <w:t>»</w:t>
      </w:r>
      <w:r w:rsidR="0093539E" w:rsidRPr="00E233F1">
        <w:rPr>
          <w:rFonts w:cs="B Lotus" w:hint="cs"/>
          <w:sz w:val="24"/>
          <w:szCs w:val="28"/>
          <w:rtl/>
          <w:lang w:bidi="fa-IR"/>
        </w:rPr>
        <w:t xml:space="preserve"> «هرگاه عادت ماهیانه‌ات </w:t>
      </w:r>
      <w:r w:rsidR="00076A4D" w:rsidRPr="00E233F1">
        <w:rPr>
          <w:rFonts w:cs="B Lotus" w:hint="cs"/>
          <w:sz w:val="24"/>
          <w:szCs w:val="28"/>
          <w:rtl/>
          <w:lang w:bidi="fa-IR"/>
        </w:rPr>
        <w:t>شروع شد، نماز را ترک کن و اگر تمام شد، از آن خون خود را بشوی و نماز بخوان».</w:t>
      </w:r>
    </w:p>
    <w:p w:rsidR="00076A4D" w:rsidRPr="00E233F1" w:rsidRDefault="00076A4D" w:rsidP="00F326A0">
      <w:pPr>
        <w:ind w:firstLine="284"/>
        <w:jc w:val="both"/>
        <w:rPr>
          <w:rFonts w:cs="B Lotus"/>
          <w:sz w:val="24"/>
          <w:szCs w:val="28"/>
          <w:rtl/>
          <w:lang w:bidi="fa-IR"/>
        </w:rPr>
      </w:pPr>
      <w:r w:rsidRPr="00E233F1">
        <w:rPr>
          <w:rFonts w:cs="B Lotus" w:hint="cs"/>
          <w:sz w:val="24"/>
          <w:szCs w:val="28"/>
          <w:rtl/>
          <w:lang w:bidi="fa-IR"/>
        </w:rPr>
        <w:t>نفاس هم به این دلیل که خون جمع شده‌ی حیض است موجب غسل می‌شود و ولادت نیز در واقع خروج منی منعقد شده است.</w:t>
      </w:r>
    </w:p>
    <w:p w:rsidR="008E711E" w:rsidRDefault="00076A4D" w:rsidP="00F326A0">
      <w:pPr>
        <w:ind w:firstLine="284"/>
        <w:jc w:val="both"/>
        <w:rPr>
          <w:rFonts w:cs="B Lotus"/>
          <w:sz w:val="24"/>
          <w:szCs w:val="28"/>
          <w:rtl/>
          <w:lang w:bidi="fa-IR"/>
        </w:rPr>
      </w:pPr>
      <w:r w:rsidRPr="00E233F1">
        <w:rPr>
          <w:rFonts w:cs="B Lotus" w:hint="cs"/>
          <w:sz w:val="24"/>
          <w:szCs w:val="28"/>
          <w:rtl/>
          <w:lang w:bidi="fa-IR"/>
        </w:rPr>
        <w:t>با استناد به آیه‌ی</w:t>
      </w:r>
      <w:r w:rsidR="008E711E">
        <w:rPr>
          <w:rFonts w:cs="B Lotus" w:hint="cs"/>
          <w:sz w:val="24"/>
          <w:szCs w:val="28"/>
          <w:rtl/>
          <w:lang w:bidi="fa-IR"/>
        </w:rPr>
        <w:t>:</w:t>
      </w:r>
      <w:r w:rsidRPr="00E233F1">
        <w:rPr>
          <w:rFonts w:cs="B Lotus" w:hint="cs"/>
          <w:sz w:val="24"/>
          <w:szCs w:val="28"/>
          <w:rtl/>
          <w:lang w:bidi="fa-IR"/>
        </w:rPr>
        <w:t xml:space="preserve"> </w:t>
      </w:r>
    </w:p>
    <w:p w:rsidR="00F23775" w:rsidRDefault="00214506" w:rsidP="00DC1A10">
      <w:pPr>
        <w:ind w:firstLine="284"/>
        <w:jc w:val="both"/>
        <w:rPr>
          <w:rFonts w:cs="B Lotus"/>
          <w:sz w:val="24"/>
          <w:szCs w:val="28"/>
          <w:rtl/>
          <w:lang w:bidi="fa-IR"/>
        </w:rPr>
      </w:pPr>
      <w:r>
        <w:rPr>
          <w:rFonts w:ascii="Traditional Arabic" w:hAnsi="Traditional Arabic"/>
          <w:spacing w:val="-4"/>
          <w:sz w:val="24"/>
          <w:szCs w:val="28"/>
          <w:rtl/>
          <w:lang w:bidi="fa-IR"/>
        </w:rPr>
        <w:t>﴿</w:t>
      </w:r>
      <w:r w:rsidR="00DC1A10" w:rsidRPr="00DC1A10">
        <w:rPr>
          <w:rFonts w:ascii="KFGQPC Uthmanic Script HAFS" w:hAnsi="KFGQPC Uthmanic Script HAFS" w:cs="KFGQPC Uthmanic Script HAFS"/>
          <w:sz w:val="28"/>
          <w:szCs w:val="28"/>
          <w:rtl/>
        </w:rPr>
        <w:t>وَإِن كُنتُمۡ جُنُبٗا فَ</w:t>
      </w:r>
      <w:r w:rsidR="00DC1A10" w:rsidRPr="00DC1A10">
        <w:rPr>
          <w:rFonts w:ascii="KFGQPC Uthmanic Script HAFS" w:hAnsi="KFGQPC Uthmanic Script HAFS" w:cs="KFGQPC Uthmanic Script HAFS" w:hint="cs"/>
          <w:sz w:val="28"/>
          <w:szCs w:val="28"/>
          <w:rtl/>
        </w:rPr>
        <w:t>ٱطَّهَّرُواْۚ</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المائد</w:t>
      </w:r>
      <w:r>
        <w:rPr>
          <w:rFonts w:ascii="mylotus" w:hAnsi="mylotus" w:cs="mylotus" w:hint="cs"/>
          <w:spacing w:val="-4"/>
          <w:sz w:val="22"/>
          <w:szCs w:val="26"/>
          <w:rtl/>
        </w:rPr>
        <w:t>ة: 6</w:t>
      </w:r>
      <w:r w:rsidRPr="00214506">
        <w:rPr>
          <w:rFonts w:ascii="mylotus" w:hAnsi="mylotus" w:cs="mylotus"/>
          <w:spacing w:val="-4"/>
          <w:sz w:val="22"/>
          <w:szCs w:val="26"/>
          <w:rtl/>
          <w:lang w:bidi="fa-IR"/>
        </w:rPr>
        <w:t>].</w:t>
      </w:r>
    </w:p>
    <w:p w:rsidR="008E711E" w:rsidRPr="006F1706" w:rsidRDefault="00076A4D" w:rsidP="006F1706">
      <w:pPr>
        <w:ind w:firstLine="284"/>
        <w:jc w:val="both"/>
        <w:rPr>
          <w:rFonts w:cs="B Lotus"/>
          <w:sz w:val="28"/>
          <w:szCs w:val="28"/>
          <w:rtl/>
          <w:lang w:bidi="fa-IR"/>
        </w:rPr>
      </w:pPr>
      <w:r w:rsidRPr="006F1706">
        <w:rPr>
          <w:rFonts w:cs="B Lotus" w:hint="cs"/>
          <w:sz w:val="28"/>
          <w:szCs w:val="28"/>
          <w:rtl/>
          <w:lang w:bidi="fa-IR"/>
        </w:rPr>
        <w:t xml:space="preserve">«و </w:t>
      </w:r>
      <w:r w:rsidR="00616D71" w:rsidRPr="006F1706">
        <w:rPr>
          <w:rFonts w:cs="B Lotus" w:hint="cs"/>
          <w:sz w:val="28"/>
          <w:szCs w:val="28"/>
          <w:rtl/>
          <w:lang w:bidi="fa-IR"/>
        </w:rPr>
        <w:t>اگر جنب بودید، خود را بشویید».</w:t>
      </w:r>
    </w:p>
    <w:p w:rsidR="00076A4D" w:rsidRPr="00E233F1" w:rsidRDefault="00076A4D" w:rsidP="00F326A0">
      <w:pPr>
        <w:ind w:firstLine="284"/>
        <w:jc w:val="both"/>
        <w:rPr>
          <w:rFonts w:cs="B Lotus"/>
          <w:sz w:val="24"/>
          <w:szCs w:val="28"/>
          <w:rtl/>
          <w:lang w:bidi="fa-IR"/>
        </w:rPr>
      </w:pPr>
      <w:r w:rsidRPr="00E233F1">
        <w:rPr>
          <w:rFonts w:cs="B Lotus" w:hint="cs"/>
          <w:sz w:val="24"/>
          <w:szCs w:val="28"/>
          <w:rtl/>
          <w:lang w:bidi="fa-IR"/>
        </w:rPr>
        <w:t xml:space="preserve">جنابت موجب غسل است و عمل نزدیکی با ورود حشفه به </w:t>
      </w:r>
      <w:r w:rsidR="00BD7AA0">
        <w:rPr>
          <w:rFonts w:cs="B Lotus" w:hint="cs"/>
          <w:sz w:val="24"/>
          <w:szCs w:val="28"/>
          <w:rtl/>
          <w:lang w:bidi="fa-IR"/>
        </w:rPr>
        <w:t>فرج ز</w:t>
      </w:r>
      <w:r w:rsidR="00BA16C8" w:rsidRPr="00E233F1">
        <w:rPr>
          <w:rFonts w:cs="B Lotus" w:hint="cs"/>
          <w:sz w:val="24"/>
          <w:szCs w:val="28"/>
          <w:rtl/>
          <w:lang w:bidi="fa-IR"/>
        </w:rPr>
        <w:t>ن ـ اگر چه بدون خروج منی هم باشد ـ موجب غسل می‌شود؛ امام مسلم رحمه‌الله از پیامبر</w:t>
      </w:r>
      <w:r w:rsidR="00877C9C">
        <w:rPr>
          <w:rFonts w:cs="B Lotus" w:hint="cs"/>
          <w:sz w:val="24"/>
          <w:szCs w:val="28"/>
          <w:rtl/>
          <w:lang w:bidi="fa-IR"/>
        </w:rPr>
        <w:t xml:space="preserve"> </w:t>
      </w:r>
      <w:r w:rsidR="00BA16C8" w:rsidRPr="00E233F1">
        <w:rPr>
          <w:rFonts w:cs="B Lotus" w:hint="cs"/>
          <w:sz w:val="24"/>
          <w:szCs w:val="28"/>
          <w:rtl/>
          <w:lang w:bidi="fa-IR"/>
        </w:rPr>
        <w:sym w:font="AGA Arabesque" w:char="F072"/>
      </w:r>
      <w:r w:rsidR="00BA16C8" w:rsidRPr="00E233F1">
        <w:rPr>
          <w:rFonts w:cs="B Lotus" w:hint="cs"/>
          <w:sz w:val="24"/>
          <w:szCs w:val="28"/>
          <w:rtl/>
          <w:lang w:bidi="fa-IR"/>
        </w:rPr>
        <w:t xml:space="preserve"> روایت کرده است</w:t>
      </w:r>
      <w:r w:rsidR="00175668">
        <w:rPr>
          <w:rFonts w:cs="B Lotus" w:hint="cs"/>
          <w:sz w:val="24"/>
          <w:szCs w:val="28"/>
          <w:rtl/>
          <w:lang w:bidi="fa-IR"/>
        </w:rPr>
        <w:t>:</w:t>
      </w:r>
      <w:r w:rsidR="00BA16C8" w:rsidRPr="00E233F1">
        <w:rPr>
          <w:rFonts w:cs="B Lotus" w:hint="cs"/>
          <w:sz w:val="24"/>
          <w:szCs w:val="28"/>
          <w:rtl/>
          <w:lang w:bidi="fa-IR"/>
        </w:rPr>
        <w:t xml:space="preserve"> </w:t>
      </w:r>
      <w:r w:rsidR="00BA16C8" w:rsidRPr="00252FE1">
        <w:rPr>
          <w:rStyle w:val="Char4"/>
          <w:rFonts w:hint="cs"/>
          <w:rtl/>
        </w:rPr>
        <w:t>«</w:t>
      </w:r>
      <w:r w:rsidR="00BA16C8" w:rsidRPr="00252FE1">
        <w:rPr>
          <w:rStyle w:val="Char4"/>
          <w:rtl/>
        </w:rPr>
        <w:t xml:space="preserve">إذا </w:t>
      </w:r>
      <w:r w:rsidR="00877C9C" w:rsidRPr="00252FE1">
        <w:rPr>
          <w:rStyle w:val="Char4"/>
          <w:rtl/>
        </w:rPr>
        <w:t>التقی الختانتان فقد وجب الغسل و</w:t>
      </w:r>
      <w:r w:rsidR="00BA16C8" w:rsidRPr="00252FE1">
        <w:rPr>
          <w:rStyle w:val="Char4"/>
          <w:rtl/>
        </w:rPr>
        <w:t>إنْ لم ی</w:t>
      </w:r>
      <w:r w:rsidR="00C22D24" w:rsidRPr="00252FE1">
        <w:rPr>
          <w:rStyle w:val="Char4"/>
          <w:rtl/>
        </w:rPr>
        <w:t>نزلْ</w:t>
      </w:r>
      <w:r w:rsidR="00C22D24" w:rsidRPr="00252FE1">
        <w:rPr>
          <w:rStyle w:val="Char4"/>
          <w:rFonts w:hint="cs"/>
          <w:rtl/>
        </w:rPr>
        <w:t>»</w:t>
      </w:r>
      <w:r w:rsidR="00C22D24" w:rsidRPr="00E233F1">
        <w:rPr>
          <w:rFonts w:cs="B Lotus" w:hint="cs"/>
          <w:sz w:val="24"/>
          <w:szCs w:val="28"/>
          <w:rtl/>
          <w:lang w:bidi="fa-IR"/>
        </w:rPr>
        <w:t xml:space="preserve"> «هرگاه ختنه‌گاه‌ها به هم برخورد کردند، غسل واجب می‌شود، اگر چه منی هم خارج نشود».</w:t>
      </w:r>
    </w:p>
    <w:p w:rsidR="00742B85" w:rsidRPr="00E233F1" w:rsidRDefault="00C22D24" w:rsidP="00F326A0">
      <w:pPr>
        <w:ind w:firstLine="284"/>
        <w:jc w:val="both"/>
        <w:rPr>
          <w:rFonts w:cs="B Lotus"/>
          <w:sz w:val="24"/>
          <w:szCs w:val="28"/>
          <w:rtl/>
          <w:lang w:bidi="fa-IR"/>
        </w:rPr>
      </w:pPr>
      <w:r w:rsidRPr="00E233F1">
        <w:rPr>
          <w:rFonts w:cs="B Lotus" w:hint="cs"/>
          <w:sz w:val="24"/>
          <w:szCs w:val="28"/>
          <w:rtl/>
          <w:lang w:bidi="fa-IR"/>
        </w:rPr>
        <w:t>به دلیل حدیث روایت شده توسط امام مسلم رحمه‌الله که پیامبر</w:t>
      </w:r>
      <w:r w:rsidR="00231685">
        <w:rPr>
          <w:rFonts w:cs="B Lotus" w:hint="cs"/>
          <w:sz w:val="24"/>
          <w:szCs w:val="28"/>
          <w:rtl/>
          <w:lang w:bidi="fa-IR"/>
        </w:rPr>
        <w:t xml:space="preserve"> </w:t>
      </w:r>
      <w:r w:rsidRPr="00E233F1">
        <w:rPr>
          <w:rFonts w:cs="B Lotus" w:hint="cs"/>
          <w:sz w:val="24"/>
          <w:szCs w:val="28"/>
          <w:rtl/>
          <w:lang w:bidi="fa-IR"/>
        </w:rPr>
        <w:sym w:font="AGA Arabesque" w:char="F072"/>
      </w:r>
      <w:r w:rsidRPr="00E233F1">
        <w:rPr>
          <w:rFonts w:cs="B Lotus" w:hint="cs"/>
          <w:sz w:val="24"/>
          <w:szCs w:val="28"/>
          <w:rtl/>
          <w:lang w:bidi="fa-IR"/>
        </w:rPr>
        <w:t xml:space="preserve"> فرموده‌اند</w:t>
      </w:r>
      <w:r w:rsidR="00175668">
        <w:rPr>
          <w:rFonts w:cs="B Lotus" w:hint="cs"/>
          <w:sz w:val="24"/>
          <w:szCs w:val="28"/>
          <w:rtl/>
          <w:lang w:bidi="fa-IR"/>
        </w:rPr>
        <w:t>:</w:t>
      </w:r>
      <w:r w:rsidRPr="00E233F1">
        <w:rPr>
          <w:rFonts w:cs="B Lotus" w:hint="cs"/>
          <w:sz w:val="24"/>
          <w:szCs w:val="28"/>
          <w:rtl/>
          <w:lang w:bidi="fa-IR"/>
        </w:rPr>
        <w:t xml:space="preserve"> </w:t>
      </w:r>
      <w:r w:rsidRPr="00252FE1">
        <w:rPr>
          <w:rStyle w:val="Char4"/>
          <w:rFonts w:hint="cs"/>
          <w:rtl/>
        </w:rPr>
        <w:t>«</w:t>
      </w:r>
      <w:r w:rsidRPr="00252FE1">
        <w:rPr>
          <w:rStyle w:val="Char4"/>
          <w:rtl/>
        </w:rPr>
        <w:t>الماءُ من الماء</w:t>
      </w:r>
      <w:r w:rsidRPr="00252FE1">
        <w:rPr>
          <w:rStyle w:val="Char4"/>
          <w:rFonts w:hint="cs"/>
          <w:rtl/>
        </w:rPr>
        <w:t>»</w:t>
      </w:r>
      <w:r w:rsidRPr="00E233F1">
        <w:rPr>
          <w:rFonts w:cs="B Lotus" w:hint="cs"/>
          <w:sz w:val="24"/>
          <w:szCs w:val="28"/>
          <w:rtl/>
          <w:lang w:bidi="fa-IR"/>
        </w:rPr>
        <w:t xml:space="preserve"> «غسل هنگامی واجب می‌شود که منی «از بدن» خارج</w:t>
      </w:r>
      <w:r w:rsidR="00231685">
        <w:rPr>
          <w:rFonts w:cs="B Lotus" w:hint="cs"/>
          <w:sz w:val="24"/>
          <w:szCs w:val="28"/>
          <w:rtl/>
          <w:lang w:bidi="fa-IR"/>
        </w:rPr>
        <w:t xml:space="preserve"> شود»؛ خروج منی موجب غسل می‌شود</w:t>
      </w:r>
      <w:r w:rsidR="00742B85" w:rsidRPr="00E233F1">
        <w:rPr>
          <w:rFonts w:cs="B Lotus"/>
          <w:sz w:val="24"/>
          <w:szCs w:val="28"/>
          <w:vertAlign w:val="superscript"/>
          <w:rtl/>
          <w:lang w:bidi="fa-IR"/>
        </w:rPr>
        <w:footnoteReference w:id="30"/>
      </w:r>
      <w:r w:rsidR="00231685">
        <w:rPr>
          <w:rFonts w:cs="B Lotus" w:hint="cs"/>
          <w:sz w:val="24"/>
          <w:szCs w:val="28"/>
          <w:rtl/>
          <w:lang w:bidi="fa-IR"/>
        </w:rPr>
        <w:t>.</w:t>
      </w:r>
    </w:p>
    <w:p w:rsidR="00C22D24" w:rsidRPr="00E233F1" w:rsidRDefault="00C22D24" w:rsidP="00F326A0">
      <w:pPr>
        <w:ind w:firstLine="284"/>
        <w:jc w:val="center"/>
        <w:rPr>
          <w:rFonts w:cs="B Lotus"/>
          <w:sz w:val="24"/>
          <w:szCs w:val="28"/>
          <w:lang w:bidi="fa-IR"/>
        </w:rPr>
      </w:pPr>
      <w:r w:rsidRPr="00E233F1">
        <w:rPr>
          <w:rFonts w:cs="B Lotus" w:hint="cs"/>
          <w:sz w:val="24"/>
          <w:szCs w:val="28"/>
          <w:rtl/>
          <w:lang w:bidi="fa-IR"/>
        </w:rPr>
        <w:t>***</w:t>
      </w:r>
    </w:p>
    <w:p w:rsidR="00C22D24" w:rsidRPr="00E233F1" w:rsidRDefault="00C22D24" w:rsidP="00F326A0">
      <w:pPr>
        <w:ind w:firstLine="284"/>
        <w:jc w:val="both"/>
        <w:rPr>
          <w:rFonts w:cs="B Lotus"/>
          <w:sz w:val="24"/>
          <w:szCs w:val="28"/>
          <w:rtl/>
          <w:lang w:bidi="fa-IR"/>
        </w:rPr>
      </w:pPr>
      <w:r w:rsidRPr="00E233F1">
        <w:rPr>
          <w:rFonts w:cs="B Lotus" w:hint="cs"/>
          <w:sz w:val="24"/>
          <w:szCs w:val="28"/>
          <w:rtl/>
          <w:lang w:bidi="fa-IR"/>
        </w:rPr>
        <w:t>قبل از ذکر هر مطلبی لازم است اشاره شود که مقررات جنابت مؤثرترین وسیله در پیش‌گیری از افراط در فعالیت‌های جنسی است. مهم‌ترین خاصیت غسل تأمین سلامت پوست است که با زدودن سلول‌های مرده، چربی زاید، املاح و گرد و غبار صورت می‌گیرد [دیاب و قرقوز؛ 1374؛ ص 129].</w:t>
      </w:r>
    </w:p>
    <w:p w:rsidR="00C22D24" w:rsidRPr="00E233F1" w:rsidRDefault="00C22D24" w:rsidP="00F326A0">
      <w:pPr>
        <w:ind w:firstLine="284"/>
        <w:jc w:val="both"/>
        <w:rPr>
          <w:rFonts w:cs="B Lotus"/>
          <w:sz w:val="24"/>
          <w:szCs w:val="28"/>
          <w:rtl/>
          <w:lang w:bidi="fa-IR"/>
        </w:rPr>
      </w:pPr>
      <w:r w:rsidRPr="00E233F1">
        <w:rPr>
          <w:rFonts w:cs="B Lotus" w:hint="cs"/>
          <w:sz w:val="24"/>
          <w:szCs w:val="28"/>
          <w:rtl/>
          <w:lang w:bidi="fa-IR"/>
        </w:rPr>
        <w:t>پوست پوششی به وسعت دو متر مربع است که تمام سطح بدن را پوشانیده و 2% تنفس بدن را انجام می‌دهد. پوست یک سوم خون جاری بدن را در خود دارد و رنگ آن نشان‌دهنده‌ی سلامت بدن است زیرا رژیم غذایی نامناسب، بدی گوارش و وجود مواد سمی در بدن در رنگ پوست مؤثر است. پوست وظایف زیر را به عهده دارد</w:t>
      </w:r>
      <w:r w:rsidR="00175668">
        <w:rPr>
          <w:rFonts w:cs="B Lotus" w:hint="cs"/>
          <w:sz w:val="24"/>
          <w:szCs w:val="28"/>
          <w:rtl/>
          <w:lang w:bidi="fa-IR"/>
        </w:rPr>
        <w:t>:</w:t>
      </w:r>
    </w:p>
    <w:p w:rsidR="008E3BC7" w:rsidRPr="00E233F1" w:rsidRDefault="008E3BC7" w:rsidP="00252FE1">
      <w:pPr>
        <w:numPr>
          <w:ilvl w:val="0"/>
          <w:numId w:val="8"/>
        </w:numPr>
        <w:tabs>
          <w:tab w:val="clear" w:pos="644"/>
        </w:tabs>
        <w:jc w:val="both"/>
        <w:rPr>
          <w:rFonts w:cs="B Lotus"/>
          <w:sz w:val="24"/>
          <w:szCs w:val="28"/>
          <w:rtl/>
          <w:lang w:bidi="fa-IR"/>
        </w:rPr>
      </w:pPr>
      <w:r w:rsidRPr="00E233F1">
        <w:rPr>
          <w:rFonts w:cs="B Lotus" w:hint="cs"/>
          <w:sz w:val="24"/>
          <w:szCs w:val="28"/>
          <w:rtl/>
          <w:lang w:bidi="fa-IR"/>
        </w:rPr>
        <w:t>کنترل و ثابت نگاه داشتن دمای بدن</w:t>
      </w:r>
      <w:r w:rsidR="003C7D7E">
        <w:rPr>
          <w:rFonts w:cs="B Lotus" w:hint="cs"/>
          <w:sz w:val="24"/>
          <w:szCs w:val="28"/>
          <w:rtl/>
          <w:lang w:bidi="fa-IR"/>
        </w:rPr>
        <w:t>.</w:t>
      </w:r>
    </w:p>
    <w:p w:rsidR="008E3BC7" w:rsidRPr="00E233F1" w:rsidRDefault="008E3BC7" w:rsidP="00252FE1">
      <w:pPr>
        <w:numPr>
          <w:ilvl w:val="0"/>
          <w:numId w:val="8"/>
        </w:numPr>
        <w:tabs>
          <w:tab w:val="clear" w:pos="644"/>
        </w:tabs>
        <w:jc w:val="both"/>
        <w:rPr>
          <w:rFonts w:cs="B Lotus"/>
          <w:sz w:val="24"/>
          <w:szCs w:val="28"/>
          <w:lang w:bidi="fa-IR"/>
        </w:rPr>
      </w:pPr>
      <w:r w:rsidRPr="00E233F1">
        <w:rPr>
          <w:rFonts w:cs="B Lotus" w:hint="cs"/>
          <w:sz w:val="24"/>
          <w:szCs w:val="28"/>
          <w:rtl/>
          <w:lang w:bidi="fa-IR"/>
        </w:rPr>
        <w:t>دفع مواد زاید و سمی از قبیل اوره و املاح</w:t>
      </w:r>
      <w:r w:rsidR="003C7D7E">
        <w:rPr>
          <w:rFonts w:cs="B Lotus" w:hint="cs"/>
          <w:sz w:val="24"/>
          <w:szCs w:val="28"/>
          <w:rtl/>
          <w:lang w:bidi="fa-IR"/>
        </w:rPr>
        <w:t>.</w:t>
      </w:r>
    </w:p>
    <w:p w:rsidR="008E3BC7" w:rsidRPr="00E233F1" w:rsidRDefault="008E3BC7" w:rsidP="00252FE1">
      <w:pPr>
        <w:numPr>
          <w:ilvl w:val="0"/>
          <w:numId w:val="8"/>
        </w:numPr>
        <w:tabs>
          <w:tab w:val="clear" w:pos="644"/>
        </w:tabs>
        <w:jc w:val="both"/>
        <w:rPr>
          <w:rFonts w:cs="B Lotus"/>
          <w:sz w:val="24"/>
          <w:szCs w:val="28"/>
          <w:lang w:bidi="fa-IR"/>
        </w:rPr>
      </w:pPr>
      <w:r w:rsidRPr="00E233F1">
        <w:rPr>
          <w:rFonts w:cs="B Lotus" w:hint="cs"/>
          <w:sz w:val="24"/>
          <w:szCs w:val="28"/>
          <w:rtl/>
          <w:lang w:bidi="fa-IR"/>
        </w:rPr>
        <w:t>جلوگیری از تبخیر آب و خروج خون و لنف</w:t>
      </w:r>
      <w:r w:rsidR="003C7D7E">
        <w:rPr>
          <w:rFonts w:cs="B Lotus" w:hint="cs"/>
          <w:sz w:val="24"/>
          <w:szCs w:val="28"/>
          <w:rtl/>
          <w:lang w:bidi="fa-IR"/>
        </w:rPr>
        <w:t>.</w:t>
      </w:r>
    </w:p>
    <w:p w:rsidR="008E3BC7" w:rsidRPr="00E233F1" w:rsidRDefault="008E3BC7" w:rsidP="00252FE1">
      <w:pPr>
        <w:numPr>
          <w:ilvl w:val="0"/>
          <w:numId w:val="8"/>
        </w:numPr>
        <w:tabs>
          <w:tab w:val="clear" w:pos="644"/>
        </w:tabs>
        <w:jc w:val="both"/>
        <w:rPr>
          <w:rFonts w:cs="B Lotus"/>
          <w:sz w:val="24"/>
          <w:szCs w:val="28"/>
          <w:lang w:bidi="fa-IR"/>
        </w:rPr>
      </w:pPr>
      <w:r w:rsidRPr="00E233F1">
        <w:rPr>
          <w:rFonts w:cs="B Lotus" w:hint="cs"/>
          <w:sz w:val="24"/>
          <w:szCs w:val="28"/>
          <w:rtl/>
          <w:lang w:bidi="fa-IR"/>
        </w:rPr>
        <w:t>جذب مقداری اکسیژن و دفع دی‌اکسیدکربن</w:t>
      </w:r>
      <w:r w:rsidR="00FF43C0">
        <w:rPr>
          <w:rFonts w:cs="B Lotus" w:hint="cs"/>
          <w:sz w:val="24"/>
          <w:szCs w:val="28"/>
          <w:rtl/>
          <w:lang w:bidi="fa-IR"/>
        </w:rPr>
        <w:t>.</w:t>
      </w:r>
    </w:p>
    <w:p w:rsidR="008E3BC7" w:rsidRPr="00E233F1" w:rsidRDefault="008E3BC7" w:rsidP="00252FE1">
      <w:pPr>
        <w:numPr>
          <w:ilvl w:val="0"/>
          <w:numId w:val="8"/>
        </w:numPr>
        <w:tabs>
          <w:tab w:val="clear" w:pos="644"/>
        </w:tabs>
        <w:jc w:val="both"/>
        <w:rPr>
          <w:rFonts w:cs="B Lotus"/>
          <w:sz w:val="24"/>
          <w:szCs w:val="28"/>
          <w:lang w:bidi="fa-IR"/>
        </w:rPr>
      </w:pPr>
      <w:r w:rsidRPr="00E233F1">
        <w:rPr>
          <w:rFonts w:cs="B Lotus" w:hint="cs"/>
          <w:sz w:val="24"/>
          <w:szCs w:val="28"/>
          <w:rtl/>
          <w:lang w:bidi="fa-IR"/>
        </w:rPr>
        <w:t>جلوگیری از ورود میکروب‌ها به عنوان اولین سد دفاعی بدن</w:t>
      </w:r>
      <w:r w:rsidR="00FF43C0">
        <w:rPr>
          <w:rFonts w:cs="B Lotus" w:hint="cs"/>
          <w:sz w:val="24"/>
          <w:szCs w:val="28"/>
          <w:rtl/>
          <w:lang w:bidi="fa-IR"/>
        </w:rPr>
        <w:t>.</w:t>
      </w:r>
    </w:p>
    <w:p w:rsidR="008E3BC7" w:rsidRPr="00E233F1" w:rsidRDefault="008E3BC7" w:rsidP="00252FE1">
      <w:pPr>
        <w:numPr>
          <w:ilvl w:val="0"/>
          <w:numId w:val="8"/>
        </w:numPr>
        <w:tabs>
          <w:tab w:val="clear" w:pos="644"/>
        </w:tabs>
        <w:jc w:val="both"/>
        <w:rPr>
          <w:rFonts w:cs="B Lotus"/>
          <w:sz w:val="24"/>
          <w:szCs w:val="28"/>
          <w:lang w:bidi="fa-IR"/>
        </w:rPr>
      </w:pPr>
      <w:r w:rsidRPr="00E233F1">
        <w:rPr>
          <w:rFonts w:cs="B Lotus" w:hint="cs"/>
          <w:sz w:val="24"/>
          <w:szCs w:val="28"/>
          <w:rtl/>
          <w:lang w:bidi="fa-IR"/>
        </w:rPr>
        <w:t xml:space="preserve">جذب اشعه‌ی ماورای بنفش برای سنتز ویتامین </w:t>
      </w:r>
      <w:r w:rsidRPr="00E233F1">
        <w:rPr>
          <w:rFonts w:cs="B Lotus"/>
          <w:sz w:val="24"/>
          <w:szCs w:val="28"/>
          <w:lang w:bidi="fa-IR"/>
        </w:rPr>
        <w:t>D</w:t>
      </w:r>
      <w:r w:rsidR="00FF43C0">
        <w:rPr>
          <w:rFonts w:cs="B Lotus" w:hint="cs"/>
          <w:sz w:val="24"/>
          <w:szCs w:val="28"/>
          <w:rtl/>
          <w:lang w:bidi="fa-IR"/>
        </w:rPr>
        <w:t>.</w:t>
      </w:r>
    </w:p>
    <w:p w:rsidR="008E3BC7" w:rsidRPr="00E233F1" w:rsidRDefault="008E3BC7" w:rsidP="00252FE1">
      <w:pPr>
        <w:numPr>
          <w:ilvl w:val="0"/>
          <w:numId w:val="8"/>
        </w:numPr>
        <w:tabs>
          <w:tab w:val="clear" w:pos="644"/>
        </w:tabs>
        <w:jc w:val="both"/>
        <w:rPr>
          <w:rFonts w:cs="B Lotus"/>
          <w:sz w:val="24"/>
          <w:szCs w:val="28"/>
          <w:lang w:bidi="fa-IR"/>
        </w:rPr>
      </w:pPr>
      <w:r w:rsidRPr="00E233F1">
        <w:rPr>
          <w:rFonts w:cs="B Lotus" w:hint="cs"/>
          <w:sz w:val="24"/>
          <w:szCs w:val="28"/>
          <w:rtl/>
          <w:lang w:bidi="fa-IR"/>
        </w:rPr>
        <w:t>گیرنده‌های حسی لمس، حرارت، برودت، فشار و درد در پوست وجود دارند.</w:t>
      </w:r>
    </w:p>
    <w:p w:rsidR="008E3BC7" w:rsidRPr="00E233F1" w:rsidRDefault="008E3BC7" w:rsidP="00F326A0">
      <w:pPr>
        <w:ind w:firstLine="284"/>
        <w:jc w:val="both"/>
        <w:rPr>
          <w:rFonts w:cs="B Lotus"/>
          <w:sz w:val="24"/>
          <w:szCs w:val="28"/>
          <w:rtl/>
          <w:lang w:bidi="fa-IR"/>
        </w:rPr>
      </w:pPr>
      <w:r w:rsidRPr="00E233F1">
        <w:rPr>
          <w:rFonts w:cs="B Lotus" w:hint="cs"/>
          <w:sz w:val="24"/>
          <w:szCs w:val="28"/>
          <w:rtl/>
          <w:lang w:bidi="fa-IR"/>
        </w:rPr>
        <w:t xml:space="preserve">غدد عرقی که در تمام سطح پوست وجود دارند وظیفه‌ی دفع مواد سمی و حفظ تعادل گرمای بدن را به عهده دارند و در هنگام فعالیت، عرق تولید می‌کند؛ به طور </w:t>
      </w:r>
      <w:r w:rsidRPr="00E233F1">
        <w:rPr>
          <w:rFonts w:cs="B Lotus" w:hint="cs"/>
          <w:spacing w:val="-8"/>
          <w:sz w:val="24"/>
          <w:szCs w:val="28"/>
          <w:rtl/>
          <w:lang w:bidi="fa-IR"/>
        </w:rPr>
        <w:t>طبیعی حجم عرق حدود 100 میلی‌لیتر در روز است [گایتون، آرتور؛ 1375؛ ج 1؛ ص 433</w:t>
      </w:r>
      <w:r w:rsidRPr="00E233F1">
        <w:rPr>
          <w:rFonts w:cs="B Lotus" w:hint="cs"/>
          <w:sz w:val="24"/>
          <w:szCs w:val="28"/>
          <w:rtl/>
          <w:lang w:bidi="fa-IR"/>
        </w:rPr>
        <w:t>].</w:t>
      </w:r>
    </w:p>
    <w:p w:rsidR="008E3BC7" w:rsidRPr="00E233F1" w:rsidRDefault="008E3BC7" w:rsidP="00F326A0">
      <w:pPr>
        <w:ind w:firstLine="284"/>
        <w:jc w:val="both"/>
        <w:rPr>
          <w:rFonts w:cs="B Lotus"/>
          <w:sz w:val="24"/>
          <w:szCs w:val="28"/>
          <w:rtl/>
          <w:lang w:bidi="fa-IR"/>
        </w:rPr>
      </w:pPr>
      <w:r w:rsidRPr="00E233F1">
        <w:rPr>
          <w:rFonts w:cs="B Lotus" w:hint="cs"/>
          <w:sz w:val="24"/>
          <w:szCs w:val="28"/>
          <w:rtl/>
          <w:lang w:bidi="fa-IR"/>
        </w:rPr>
        <w:t>وقتی که عرق به سطح پوست می‌رسد، بی‌بو است ولی فعالیت باکتری‌های موجود در سطح پوست باعث شکسته شدن مولکول‌های چربی موجود در آن شده و آن را به ماده‌ای بدبو تبدیل می‌کند؛ بنابراین استحمام مؤثرترین شیوه برای پاکیزگی و حفظ سلامت پوست است [سالم، مختار؛ 1988؛ ص 331].</w:t>
      </w:r>
    </w:p>
    <w:p w:rsidR="008E3BC7" w:rsidRPr="00E233F1" w:rsidRDefault="008E3BC7" w:rsidP="00F326A0">
      <w:pPr>
        <w:ind w:firstLine="284"/>
        <w:jc w:val="both"/>
        <w:rPr>
          <w:rFonts w:cs="B Lotus"/>
          <w:sz w:val="24"/>
          <w:szCs w:val="28"/>
          <w:rtl/>
          <w:lang w:bidi="fa-IR"/>
        </w:rPr>
      </w:pPr>
      <w:r w:rsidRPr="00E233F1">
        <w:rPr>
          <w:rFonts w:cs="B Lotus" w:hint="cs"/>
          <w:sz w:val="24"/>
          <w:szCs w:val="28"/>
          <w:rtl/>
          <w:lang w:bidi="fa-IR"/>
        </w:rPr>
        <w:t>فرایند خروج منی از بدن با تعرق شدید همراه بوده و به رخوت و سستی تمام اندام‌ها منتهی می‌شود. به طور کلی اختلالات مقدماتی سلول‌ها و نسوج به صورت مسمومیت‌های بیولوژیکی و میکروبی و اختلالات مقدماتی اعضا و دستگاه‌های بدن به صورت ضعف و سستی و شبه فلجی،</w:t>
      </w:r>
      <w:r w:rsidR="004B792A" w:rsidRPr="00E233F1">
        <w:rPr>
          <w:rFonts w:cs="B Lotus" w:hint="cs"/>
          <w:sz w:val="24"/>
          <w:szCs w:val="28"/>
          <w:rtl/>
          <w:lang w:bidi="fa-IR"/>
        </w:rPr>
        <w:t xml:space="preserve"> </w:t>
      </w:r>
      <w:r w:rsidRPr="00E233F1">
        <w:rPr>
          <w:rFonts w:cs="B Lotus" w:hint="cs"/>
          <w:sz w:val="24"/>
          <w:szCs w:val="28"/>
          <w:rtl/>
          <w:lang w:bidi="fa-IR"/>
        </w:rPr>
        <w:t>بالاخره منجر به یک سلسله عوارض و بیماری‌ها می‌گردد که پیش‌گیری از آن‌ها از عهده‌ی طب جدید هم خارج است.</w:t>
      </w:r>
    </w:p>
    <w:p w:rsidR="00742B85" w:rsidRPr="00E233F1" w:rsidRDefault="00225563" w:rsidP="00F326A0">
      <w:pPr>
        <w:ind w:firstLine="284"/>
        <w:jc w:val="both"/>
        <w:rPr>
          <w:rFonts w:cs="B Lotus"/>
          <w:sz w:val="24"/>
          <w:szCs w:val="28"/>
          <w:rtl/>
          <w:lang w:bidi="fa-IR"/>
        </w:rPr>
      </w:pPr>
      <w:r w:rsidRPr="00E233F1">
        <w:rPr>
          <w:rFonts w:cs="B Lotus" w:hint="cs"/>
          <w:sz w:val="24"/>
          <w:szCs w:val="28"/>
          <w:rtl/>
          <w:lang w:bidi="fa-IR"/>
        </w:rPr>
        <w:t>غسل از جمله شوک‌های خفیفی است که از طریق تحریک سلسله اعصاب خودکار بدن (سمپاتیک</w:t>
      </w:r>
      <w:r w:rsidR="00742B85" w:rsidRPr="00E233F1">
        <w:rPr>
          <w:rFonts w:cs="B Lotus"/>
          <w:sz w:val="24"/>
          <w:szCs w:val="28"/>
          <w:vertAlign w:val="superscript"/>
          <w:rtl/>
          <w:lang w:bidi="fa-IR"/>
        </w:rPr>
        <w:footnoteReference w:id="31"/>
      </w:r>
      <w:r w:rsidRPr="00E233F1">
        <w:rPr>
          <w:rFonts w:cs="B Lotus" w:hint="cs"/>
          <w:sz w:val="24"/>
          <w:szCs w:val="28"/>
          <w:rtl/>
          <w:lang w:bidi="fa-IR"/>
        </w:rPr>
        <w:t xml:space="preserve"> و به طور انعکاسی پاراسمپاتیک</w:t>
      </w:r>
      <w:r w:rsidR="00742B85" w:rsidRPr="00E233F1">
        <w:rPr>
          <w:rFonts w:cs="B Lotus"/>
          <w:sz w:val="24"/>
          <w:szCs w:val="28"/>
          <w:vertAlign w:val="superscript"/>
          <w:rtl/>
          <w:lang w:bidi="fa-IR"/>
        </w:rPr>
        <w:footnoteReference w:id="32"/>
      </w:r>
      <w:r w:rsidRPr="00E233F1">
        <w:rPr>
          <w:rFonts w:cs="B Lotus" w:hint="cs"/>
          <w:sz w:val="24"/>
          <w:szCs w:val="28"/>
          <w:rtl/>
          <w:lang w:bidi="fa-IR"/>
        </w:rPr>
        <w:t>) منجر به تحریک و تقوی</w:t>
      </w:r>
      <w:r w:rsidR="00740874">
        <w:rPr>
          <w:rFonts w:cs="B Lotus" w:hint="cs"/>
          <w:sz w:val="24"/>
          <w:szCs w:val="28"/>
          <w:rtl/>
          <w:lang w:bidi="fa-IR"/>
        </w:rPr>
        <w:t>ت فعالیت عمومی و در نتیجه ازدیاد</w:t>
      </w:r>
      <w:r w:rsidRPr="00E233F1">
        <w:rPr>
          <w:rFonts w:cs="B Lotus" w:hint="cs"/>
          <w:sz w:val="24"/>
          <w:szCs w:val="28"/>
          <w:rtl/>
          <w:lang w:bidi="fa-IR"/>
        </w:rPr>
        <w:t xml:space="preserve"> قدرت حیاتی بدن می‌گردد.</w:t>
      </w:r>
    </w:p>
    <w:p w:rsidR="00225563" w:rsidRPr="00E233F1" w:rsidRDefault="00225563" w:rsidP="00F326A0">
      <w:pPr>
        <w:ind w:firstLine="284"/>
        <w:jc w:val="both"/>
        <w:rPr>
          <w:rFonts w:cs="B Lotus"/>
          <w:spacing w:val="-4"/>
          <w:sz w:val="24"/>
          <w:szCs w:val="28"/>
          <w:rtl/>
          <w:lang w:bidi="fa-IR"/>
        </w:rPr>
      </w:pPr>
      <w:r w:rsidRPr="00E233F1">
        <w:rPr>
          <w:rFonts w:cs="B Lotus" w:hint="cs"/>
          <w:spacing w:val="-4"/>
          <w:sz w:val="24"/>
          <w:szCs w:val="28"/>
          <w:rtl/>
          <w:lang w:bidi="fa-IR"/>
        </w:rPr>
        <w:t>ضعف شدید و رخوت عمومی بدن پس از خروج منی از جمله مواردی است که فقط با شست و شوی بدن رفع می‌شود [صبور اردوبادی، احمد؛ بی‌تاریخ؛ ص 145-140].</w:t>
      </w:r>
    </w:p>
    <w:p w:rsidR="00225563" w:rsidRPr="00E233F1" w:rsidRDefault="00225563" w:rsidP="00F326A0">
      <w:pPr>
        <w:ind w:firstLine="284"/>
        <w:jc w:val="both"/>
        <w:rPr>
          <w:rFonts w:cs="B Lotus"/>
          <w:sz w:val="24"/>
          <w:szCs w:val="28"/>
          <w:rtl/>
          <w:lang w:bidi="fa-IR"/>
        </w:rPr>
      </w:pPr>
      <w:r w:rsidRPr="00E233F1">
        <w:rPr>
          <w:rFonts w:cs="B Lotus" w:hint="cs"/>
          <w:sz w:val="24"/>
          <w:szCs w:val="28"/>
          <w:rtl/>
          <w:lang w:bidi="fa-IR"/>
        </w:rPr>
        <w:t xml:space="preserve">اهمیت غسل پس از عادت ماهیانه و نفاس هنگامی مشخص شد که دانشمندان در رشته‌ی بیوشیمی در خصوص محیط سلولی بافت‌های مختلف بدن و تفاوت اسیدی یا قلیایی و درجه‌ی </w:t>
      </w:r>
      <w:r w:rsidRPr="00E233F1">
        <w:rPr>
          <w:rFonts w:cs="B Lotus"/>
          <w:sz w:val="24"/>
          <w:szCs w:val="28"/>
          <w:lang w:bidi="fa-IR"/>
        </w:rPr>
        <w:t>PH</w:t>
      </w:r>
      <w:r w:rsidRPr="00E233F1">
        <w:rPr>
          <w:rFonts w:cs="B Lotus" w:hint="cs"/>
          <w:sz w:val="24"/>
          <w:szCs w:val="28"/>
          <w:rtl/>
          <w:lang w:bidi="fa-IR"/>
        </w:rPr>
        <w:t xml:space="preserve"> آن محیط‌ها مسایلی را کشف کردند؛ بافت‌های بدن برای ف</w:t>
      </w:r>
      <w:r w:rsidR="004B792A" w:rsidRPr="00E233F1">
        <w:rPr>
          <w:rFonts w:cs="B Lotus" w:hint="cs"/>
          <w:sz w:val="24"/>
          <w:szCs w:val="28"/>
          <w:rtl/>
          <w:lang w:bidi="fa-IR"/>
        </w:rPr>
        <w:t>ع</w:t>
      </w:r>
      <w:r w:rsidRPr="00E233F1">
        <w:rPr>
          <w:rFonts w:cs="B Lotus" w:hint="cs"/>
          <w:sz w:val="24"/>
          <w:szCs w:val="28"/>
          <w:rtl/>
          <w:lang w:bidi="fa-IR"/>
        </w:rPr>
        <w:t xml:space="preserve">الیت طبیعی خود و جلوگیری از رشد میکروب‌ها و مبارزه با سموم مختلف نیازمند محیط اسیدی یا بازی مناسب و مشخص هستند؛ به عنوان مثال بافت کلیوی نیازمند محیطی با درجه‌ی اسیدی مشخصی است و تغییر </w:t>
      </w:r>
      <w:r w:rsidRPr="00E233F1">
        <w:rPr>
          <w:rFonts w:cs="B Lotus"/>
          <w:sz w:val="24"/>
          <w:szCs w:val="28"/>
          <w:lang w:bidi="fa-IR"/>
        </w:rPr>
        <w:t>PH</w:t>
      </w:r>
      <w:r w:rsidRPr="00E233F1">
        <w:rPr>
          <w:rFonts w:cs="B Lotus" w:hint="cs"/>
          <w:sz w:val="24"/>
          <w:szCs w:val="28"/>
          <w:rtl/>
          <w:lang w:bidi="fa-IR"/>
        </w:rPr>
        <w:t xml:space="preserve"> بافت کلیوی، به محیطی قلیایی باعث رسوب املاح و رشد میکروب‌ها می‌شود.</w:t>
      </w:r>
    </w:p>
    <w:p w:rsidR="0032209A" w:rsidRPr="00E233F1" w:rsidRDefault="0032209A" w:rsidP="00F326A0">
      <w:pPr>
        <w:ind w:firstLine="284"/>
        <w:jc w:val="both"/>
        <w:rPr>
          <w:rFonts w:cs="B Lotus"/>
          <w:sz w:val="24"/>
          <w:szCs w:val="28"/>
          <w:rtl/>
          <w:lang w:bidi="fa-IR"/>
        </w:rPr>
      </w:pPr>
      <w:r w:rsidRPr="00E233F1">
        <w:rPr>
          <w:rFonts w:cs="B Lotus" w:hint="cs"/>
          <w:sz w:val="24"/>
          <w:szCs w:val="28"/>
          <w:rtl/>
          <w:lang w:bidi="fa-IR"/>
        </w:rPr>
        <w:t xml:space="preserve">ترشحات واژن با </w:t>
      </w:r>
      <w:r w:rsidRPr="00E233F1">
        <w:rPr>
          <w:rFonts w:cs="B Lotus"/>
          <w:sz w:val="24"/>
          <w:szCs w:val="28"/>
          <w:lang w:bidi="fa-IR"/>
        </w:rPr>
        <w:t>PH</w:t>
      </w:r>
      <w:r w:rsidRPr="00E233F1">
        <w:rPr>
          <w:rFonts w:cs="B Lotus" w:hint="cs"/>
          <w:sz w:val="24"/>
          <w:szCs w:val="28"/>
          <w:lang w:bidi="fa-IR"/>
        </w:rPr>
        <w:t xml:space="preserve"> </w:t>
      </w:r>
      <w:r w:rsidRPr="00E233F1">
        <w:rPr>
          <w:rFonts w:cs="B Lotus" w:hint="cs"/>
          <w:sz w:val="24"/>
          <w:szCs w:val="28"/>
          <w:rtl/>
          <w:lang w:bidi="fa-IR"/>
        </w:rPr>
        <w:t>5/3 تا 4 اسیدی بوده و از رشد میکروب‌ها در آن محیط جلوگیری می‌کند [گایتون، آرتور؛ 1375؛ ج 2؛ ص 1494].</w:t>
      </w:r>
    </w:p>
    <w:p w:rsidR="0032209A" w:rsidRPr="00E233F1" w:rsidRDefault="0032209A" w:rsidP="00F326A0">
      <w:pPr>
        <w:ind w:firstLine="284"/>
        <w:jc w:val="both"/>
        <w:rPr>
          <w:rFonts w:cs="B Lotus"/>
          <w:sz w:val="24"/>
          <w:szCs w:val="28"/>
          <w:rtl/>
          <w:lang w:bidi="fa-IR"/>
        </w:rPr>
      </w:pPr>
      <w:r w:rsidRPr="00E233F1">
        <w:rPr>
          <w:rFonts w:cs="B Lotus" w:hint="cs"/>
          <w:sz w:val="24"/>
          <w:szCs w:val="28"/>
          <w:rtl/>
          <w:lang w:bidi="fa-IR"/>
        </w:rPr>
        <w:t xml:space="preserve">در مدت خون‌ریزی عادت ماهیانه و زایمان محیط مهبل قلیایی شده و این تغییر </w:t>
      </w:r>
      <w:r w:rsidRPr="00E233F1">
        <w:rPr>
          <w:rFonts w:cs="B Lotus"/>
          <w:sz w:val="24"/>
          <w:szCs w:val="28"/>
          <w:lang w:bidi="fa-IR"/>
        </w:rPr>
        <w:t>PH</w:t>
      </w:r>
      <w:r w:rsidRPr="00E233F1">
        <w:rPr>
          <w:rFonts w:cs="B Lotus" w:hint="cs"/>
          <w:sz w:val="24"/>
          <w:szCs w:val="28"/>
          <w:rtl/>
          <w:lang w:bidi="fa-IR"/>
        </w:rPr>
        <w:t xml:space="preserve"> محیط مناسبی را برای رشد میکروب‌ها فراهم آورده است؛ بنابراین غسل و شست و شوی مهبل عامل بسیار مهمی در پاک کردن محیط خون‌آلود و قلیایی مهبل بوده و زمینه را برای ترشحات اسیدی و رشد باکتری‌های مفید در آن محیط فراهم می‌‌آورد [سالم، مختار؛ 1995؛ ص 132].</w:t>
      </w:r>
    </w:p>
    <w:p w:rsidR="003C6709" w:rsidRPr="00E233F1" w:rsidRDefault="003C6709" w:rsidP="00AC3673">
      <w:pPr>
        <w:pStyle w:val="a3"/>
        <w:rPr>
          <w:rtl/>
        </w:rPr>
      </w:pPr>
      <w:bookmarkStart w:id="118" w:name="_Toc165368455"/>
      <w:bookmarkStart w:id="119" w:name="_Toc165370859"/>
      <w:bookmarkStart w:id="120" w:name="_Toc165429017"/>
      <w:bookmarkStart w:id="121" w:name="_Toc165429201"/>
      <w:bookmarkStart w:id="122" w:name="_Toc338448437"/>
      <w:r w:rsidRPr="00E233F1">
        <w:rPr>
          <w:rFonts w:hint="cs"/>
          <w:rtl/>
        </w:rPr>
        <w:t>1-8-1- کیفیت انجام غسل</w:t>
      </w:r>
      <w:bookmarkEnd w:id="118"/>
      <w:bookmarkEnd w:id="119"/>
      <w:bookmarkEnd w:id="120"/>
      <w:bookmarkEnd w:id="121"/>
      <w:bookmarkEnd w:id="122"/>
    </w:p>
    <w:p w:rsidR="00225563" w:rsidRPr="00E233F1" w:rsidRDefault="003C6709" w:rsidP="00F326A0">
      <w:pPr>
        <w:ind w:firstLine="284"/>
        <w:jc w:val="both"/>
        <w:rPr>
          <w:rFonts w:cs="B Lotus"/>
          <w:sz w:val="24"/>
          <w:szCs w:val="28"/>
          <w:rtl/>
          <w:lang w:bidi="fa-IR"/>
        </w:rPr>
      </w:pPr>
      <w:r w:rsidRPr="00E233F1">
        <w:rPr>
          <w:rFonts w:cs="B Lotus" w:hint="cs"/>
          <w:sz w:val="24"/>
          <w:szCs w:val="28"/>
          <w:rtl/>
          <w:lang w:bidi="fa-IR"/>
        </w:rPr>
        <w:t>در غسل واجب است تمام بدن (مو و پوست) کاملاً شسته شود؛ اگر چه موها پر پشت باشند.</w:t>
      </w:r>
    </w:p>
    <w:p w:rsidR="003C6709" w:rsidRPr="00E233F1" w:rsidRDefault="003C6709" w:rsidP="00F326A0">
      <w:pPr>
        <w:ind w:firstLine="284"/>
        <w:jc w:val="both"/>
        <w:rPr>
          <w:rFonts w:cs="B Lotus"/>
          <w:sz w:val="24"/>
          <w:szCs w:val="28"/>
          <w:rtl/>
          <w:lang w:bidi="fa-IR"/>
        </w:rPr>
      </w:pPr>
      <w:r w:rsidRPr="00E233F1">
        <w:rPr>
          <w:rFonts w:cs="B Lotus" w:hint="cs"/>
          <w:sz w:val="24"/>
          <w:szCs w:val="28"/>
          <w:rtl/>
          <w:lang w:bidi="fa-IR"/>
        </w:rPr>
        <w:t>کامل‌ترین نوع غسل، غسلی است که شخص ابتدا آلودگی‌ها و نجاسات را پاک کرده سپس طهارت گرفت و وضو بگیرد؛ سپس تمام چین و چروک بدن اعم از گوش‌ها، زیر بغل، ناف و غیره را شست و شو داده و بیخ موها را به طور کامل بشوید؛ سپس طرف راست و بعد طرف چپ بدن را بشوید.</w:t>
      </w:r>
    </w:p>
    <w:p w:rsidR="003C6709" w:rsidRPr="00E233F1" w:rsidRDefault="003C6709" w:rsidP="00F326A0">
      <w:pPr>
        <w:ind w:firstLine="284"/>
        <w:jc w:val="both"/>
        <w:rPr>
          <w:rFonts w:cs="B Lotus"/>
          <w:sz w:val="24"/>
          <w:szCs w:val="28"/>
          <w:rtl/>
          <w:lang w:bidi="fa-IR"/>
        </w:rPr>
      </w:pPr>
      <w:r w:rsidRPr="00E233F1">
        <w:rPr>
          <w:rFonts w:cs="B Lotus" w:hint="cs"/>
          <w:sz w:val="24"/>
          <w:szCs w:val="28"/>
          <w:rtl/>
          <w:lang w:bidi="fa-IR"/>
        </w:rPr>
        <w:t>سنت است که شخص بر روی بدن خود دست کشیده و آن را ماساژ دهد به دلیل این که عده‌ای این عمل را واجب دانسته‌اند. هم‌چنین مستحب است که عمل شست و شو سه بار تکرار شود.</w:t>
      </w:r>
    </w:p>
    <w:p w:rsidR="003C6709" w:rsidRPr="00E233F1" w:rsidRDefault="003C6709" w:rsidP="00F326A0">
      <w:pPr>
        <w:ind w:firstLine="284"/>
        <w:jc w:val="both"/>
        <w:rPr>
          <w:rFonts w:cs="B Lotus"/>
          <w:sz w:val="24"/>
          <w:szCs w:val="28"/>
          <w:rtl/>
          <w:lang w:bidi="fa-IR"/>
        </w:rPr>
      </w:pPr>
      <w:r w:rsidRPr="00E233F1">
        <w:rPr>
          <w:rFonts w:cs="B Lotus" w:hint="cs"/>
          <w:sz w:val="24"/>
          <w:szCs w:val="28"/>
          <w:rtl/>
          <w:lang w:bidi="fa-IR"/>
        </w:rPr>
        <w:t>مستحب است که بعد از غسل حیض و نفاس، زنان مقداری مُشک را بر روی پنبه‌ای قرار داده و در میان لب‌های فرج خود قرار دهند.</w:t>
      </w:r>
    </w:p>
    <w:p w:rsidR="003C6709" w:rsidRPr="00E233F1" w:rsidRDefault="0060785C" w:rsidP="00F326A0">
      <w:pPr>
        <w:ind w:firstLine="284"/>
        <w:jc w:val="center"/>
        <w:rPr>
          <w:rFonts w:cs="B Lotus"/>
          <w:sz w:val="24"/>
          <w:szCs w:val="28"/>
          <w:rtl/>
          <w:lang w:bidi="fa-IR"/>
        </w:rPr>
      </w:pPr>
      <w:r w:rsidRPr="00E233F1">
        <w:rPr>
          <w:rFonts w:cs="B Lotus" w:hint="cs"/>
          <w:sz w:val="24"/>
          <w:szCs w:val="28"/>
          <w:rtl/>
          <w:lang w:bidi="fa-IR"/>
        </w:rPr>
        <w:t>***</w:t>
      </w:r>
    </w:p>
    <w:p w:rsidR="0060785C" w:rsidRPr="00E233F1" w:rsidRDefault="0060785C" w:rsidP="00F326A0">
      <w:pPr>
        <w:ind w:firstLine="284"/>
        <w:jc w:val="both"/>
        <w:rPr>
          <w:rFonts w:cs="B Lotus"/>
          <w:sz w:val="24"/>
          <w:szCs w:val="28"/>
          <w:rtl/>
          <w:lang w:bidi="fa-IR"/>
        </w:rPr>
      </w:pPr>
      <w:r w:rsidRPr="00E233F1">
        <w:rPr>
          <w:rFonts w:cs="B Lotus" w:hint="cs"/>
          <w:sz w:val="24"/>
          <w:szCs w:val="28"/>
          <w:rtl/>
          <w:lang w:bidi="fa-IR"/>
        </w:rPr>
        <w:t>توجه اسلام به زدودن آلودگی‌های مختلفی که در باب نجاست ذکر خواهند شد، از نظر بهداشتی بسیار در خور بررسی و توجه است؛ بنابراین کسی که بر روی بدنش نجاستی قرار دارد و غسل هم بر او، واجب است باید ابتدا نجاست را پاک نموده، سپس غسل کند.</w:t>
      </w:r>
    </w:p>
    <w:p w:rsidR="0060785C" w:rsidRPr="00E233F1" w:rsidRDefault="0060785C" w:rsidP="00F326A0">
      <w:pPr>
        <w:ind w:firstLine="284"/>
        <w:jc w:val="both"/>
        <w:rPr>
          <w:rFonts w:cs="B Lotus"/>
          <w:sz w:val="24"/>
          <w:szCs w:val="28"/>
          <w:rtl/>
          <w:lang w:bidi="fa-IR"/>
        </w:rPr>
      </w:pPr>
      <w:r w:rsidRPr="00E233F1">
        <w:rPr>
          <w:rFonts w:cs="B Lotus" w:hint="cs"/>
          <w:sz w:val="24"/>
          <w:szCs w:val="28"/>
          <w:rtl/>
          <w:lang w:bidi="fa-IR"/>
        </w:rPr>
        <w:t>قسمت‌هایی از بدن که پوشیده از مو است، محیط مساعدی برای رشد انواع میکروب‌ها و گونه‌های مختلف شپش (شپش‌های عانه، بدن و مو) است؛ بنابراین شست و شوی تمام قسمت‌های بدن اعم از پوست و مو و به ویژه نقاط دارای چین و چروک در بهداشت فردی تأثیر زیادی دارد.</w:t>
      </w:r>
    </w:p>
    <w:p w:rsidR="0060785C" w:rsidRPr="00E233F1" w:rsidRDefault="0060785C" w:rsidP="00F326A0">
      <w:pPr>
        <w:ind w:firstLine="284"/>
        <w:jc w:val="both"/>
        <w:rPr>
          <w:rFonts w:cs="B Lotus"/>
          <w:sz w:val="24"/>
          <w:szCs w:val="28"/>
          <w:rtl/>
          <w:lang w:bidi="fa-IR"/>
        </w:rPr>
      </w:pPr>
      <w:r w:rsidRPr="00E233F1">
        <w:rPr>
          <w:rFonts w:cs="B Lotus" w:hint="cs"/>
          <w:sz w:val="24"/>
          <w:szCs w:val="28"/>
          <w:rtl/>
          <w:lang w:bidi="fa-IR"/>
        </w:rPr>
        <w:t>مالش دادن بدن با دست یا وسایل دیگری مانند لیف در زدودن سطوح چربی و آلودگی‌ها اهمیت زیادی دارد و به تنفس پوستی کمک خواهد کرد.</w:t>
      </w:r>
    </w:p>
    <w:p w:rsidR="0060785C" w:rsidRPr="00E233F1" w:rsidRDefault="0060785C" w:rsidP="00F326A0">
      <w:pPr>
        <w:ind w:firstLine="284"/>
        <w:jc w:val="both"/>
        <w:rPr>
          <w:rFonts w:cs="B Lotus"/>
          <w:sz w:val="24"/>
          <w:szCs w:val="28"/>
          <w:rtl/>
          <w:lang w:bidi="fa-IR"/>
        </w:rPr>
      </w:pPr>
      <w:r w:rsidRPr="00E233F1">
        <w:rPr>
          <w:rFonts w:cs="B Lotus" w:hint="cs"/>
          <w:sz w:val="24"/>
          <w:szCs w:val="28"/>
          <w:rtl/>
          <w:lang w:bidi="fa-IR"/>
        </w:rPr>
        <w:t>استفاده از مواد خوش بوی طبیعی از جمله مُشک که پیامبر</w:t>
      </w:r>
      <w:r w:rsidR="00CB00BF">
        <w:rPr>
          <w:rFonts w:cs="B Lotus" w:hint="cs"/>
          <w:sz w:val="24"/>
          <w:szCs w:val="28"/>
          <w:rtl/>
          <w:lang w:bidi="fa-IR"/>
        </w:rPr>
        <w:t xml:space="preserve"> </w:t>
      </w:r>
      <w:r w:rsidRPr="00E233F1">
        <w:rPr>
          <w:rFonts w:cs="B Lotus" w:hint="cs"/>
          <w:sz w:val="24"/>
          <w:szCs w:val="28"/>
          <w:rtl/>
          <w:lang w:bidi="fa-IR"/>
        </w:rPr>
        <w:sym w:font="AGA Arabesque" w:char="F072"/>
      </w:r>
      <w:r w:rsidRPr="00E233F1">
        <w:rPr>
          <w:rFonts w:cs="B Lotus" w:hint="cs"/>
          <w:sz w:val="24"/>
          <w:szCs w:val="28"/>
          <w:rtl/>
          <w:lang w:bidi="fa-IR"/>
        </w:rPr>
        <w:t xml:space="preserve"> در حدیثی آن را پاک‌ترین عطرها نامیده است، در پاک کردن محیط بیرونی فرج و نیز برطرف نمودن بوی بد خون تأثیر زیادی دارد.</w:t>
      </w:r>
    </w:p>
    <w:p w:rsidR="0060785C" w:rsidRPr="00E233F1" w:rsidRDefault="0060785C" w:rsidP="00AC3673">
      <w:pPr>
        <w:pStyle w:val="a1"/>
        <w:rPr>
          <w:rtl/>
        </w:rPr>
      </w:pPr>
      <w:bookmarkStart w:id="123" w:name="_Toc165368456"/>
      <w:bookmarkStart w:id="124" w:name="_Toc165370860"/>
      <w:bookmarkStart w:id="125" w:name="_Toc165429018"/>
      <w:bookmarkStart w:id="126" w:name="_Toc165429202"/>
      <w:bookmarkStart w:id="127" w:name="_Toc338448438"/>
      <w:r w:rsidRPr="00E233F1">
        <w:rPr>
          <w:rFonts w:hint="cs"/>
          <w:rtl/>
        </w:rPr>
        <w:t>1-9- نجاست</w:t>
      </w:r>
      <w:bookmarkEnd w:id="123"/>
      <w:bookmarkEnd w:id="124"/>
      <w:bookmarkEnd w:id="125"/>
      <w:bookmarkEnd w:id="126"/>
      <w:bookmarkEnd w:id="127"/>
    </w:p>
    <w:p w:rsidR="0060785C" w:rsidRPr="00E233F1" w:rsidRDefault="0060785C" w:rsidP="00F326A0">
      <w:pPr>
        <w:ind w:firstLine="284"/>
        <w:jc w:val="both"/>
        <w:rPr>
          <w:rFonts w:cs="B Lotus"/>
          <w:sz w:val="24"/>
          <w:szCs w:val="28"/>
          <w:rtl/>
          <w:lang w:bidi="fa-IR"/>
        </w:rPr>
      </w:pPr>
      <w:r w:rsidRPr="00E233F1">
        <w:rPr>
          <w:rFonts w:cs="B Lotus" w:hint="cs"/>
          <w:sz w:val="24"/>
          <w:szCs w:val="28"/>
          <w:rtl/>
          <w:lang w:bidi="fa-IR"/>
        </w:rPr>
        <w:t>نجاست به معنی پلیدی، آلودگی و چیزهایی است که انسان از آن متنفر است و غیر از رخصت‌های شرعی مانع صحت نماز و طواف می‌شود.</w:t>
      </w:r>
    </w:p>
    <w:p w:rsidR="0060785C" w:rsidRPr="00E233F1" w:rsidRDefault="0060785C" w:rsidP="00252FE1">
      <w:pPr>
        <w:pStyle w:val="a3"/>
        <w:rPr>
          <w:rtl/>
        </w:rPr>
      </w:pPr>
      <w:bookmarkStart w:id="128" w:name="_Toc338448439"/>
      <w:r w:rsidRPr="00E233F1">
        <w:rPr>
          <w:rFonts w:hint="cs"/>
          <w:rtl/>
        </w:rPr>
        <w:t>اقسام نجاست</w:t>
      </w:r>
      <w:r w:rsidR="00175668">
        <w:rPr>
          <w:rFonts w:hint="cs"/>
          <w:rtl/>
        </w:rPr>
        <w:t>:</w:t>
      </w:r>
      <w:bookmarkEnd w:id="128"/>
    </w:p>
    <w:p w:rsidR="00947D4E" w:rsidRDefault="0060785C" w:rsidP="00F326A0">
      <w:pPr>
        <w:ind w:firstLine="284"/>
        <w:jc w:val="both"/>
        <w:rPr>
          <w:rFonts w:cs="B Lotus"/>
          <w:sz w:val="24"/>
          <w:szCs w:val="28"/>
          <w:rtl/>
          <w:lang w:bidi="fa-IR"/>
        </w:rPr>
      </w:pPr>
      <w:r w:rsidRPr="00E233F1">
        <w:rPr>
          <w:rFonts w:cs="B Lotus" w:hint="cs"/>
          <w:sz w:val="24"/>
          <w:szCs w:val="28"/>
          <w:u w:val="single"/>
          <w:rtl/>
          <w:lang w:bidi="fa-IR"/>
        </w:rPr>
        <w:t>1-9-1 انواع مسکرات مایع نجس هستند؛</w:t>
      </w:r>
      <w:r w:rsidRPr="00E233F1">
        <w:rPr>
          <w:rFonts w:cs="B Lotus" w:hint="cs"/>
          <w:sz w:val="24"/>
          <w:szCs w:val="28"/>
          <w:rtl/>
          <w:lang w:bidi="fa-IR"/>
        </w:rPr>
        <w:t xml:space="preserve"> گرچه در فقه اسلامی تمام مخدراتی که انسان را به حالت خلسه می‌برند حرام هستند ولی به دلیل جامد بودن نجس نیستند [الشربینی؛ ج 1؛ ص 77]؛ دلیل این حکم آیه‌ی زیر است</w:t>
      </w:r>
      <w:r w:rsidR="00175668">
        <w:rPr>
          <w:rFonts w:cs="B Lotus" w:hint="cs"/>
          <w:sz w:val="24"/>
          <w:szCs w:val="28"/>
          <w:rtl/>
          <w:lang w:bidi="fa-IR"/>
        </w:rPr>
        <w:t>:</w:t>
      </w:r>
    </w:p>
    <w:p w:rsidR="00214506" w:rsidRPr="00DC1A10" w:rsidRDefault="00214506" w:rsidP="00DC1A10">
      <w:pPr>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DC1A10" w:rsidRPr="00DC1A10">
        <w:rPr>
          <w:rFonts w:ascii="KFGQPC Uthmanic Script HAFS" w:hAnsi="KFGQPC Uthmanic Script HAFS" w:cs="KFGQPC Uthmanic Script HAFS" w:hint="cs"/>
          <w:sz w:val="28"/>
          <w:szCs w:val="28"/>
          <w:rtl/>
        </w:rPr>
        <w:t>يَٰٓأَيُّهَا</w:t>
      </w:r>
      <w:r w:rsidR="00DC1A10" w:rsidRPr="00DC1A10">
        <w:rPr>
          <w:rFonts w:ascii="KFGQPC Uthmanic Script HAFS" w:hAnsi="KFGQPC Uthmanic Script HAFS" w:cs="KFGQPC Uthmanic Script HAFS"/>
          <w:sz w:val="28"/>
          <w:szCs w:val="28"/>
          <w:rtl/>
        </w:rPr>
        <w:t xml:space="preserve"> </w:t>
      </w:r>
      <w:r w:rsidR="00DC1A10" w:rsidRPr="00DC1A10">
        <w:rPr>
          <w:rFonts w:ascii="KFGQPC Uthmanic Script HAFS" w:hAnsi="KFGQPC Uthmanic Script HAFS" w:cs="KFGQPC Uthmanic Script HAFS" w:hint="cs"/>
          <w:sz w:val="28"/>
          <w:szCs w:val="28"/>
          <w:rtl/>
        </w:rPr>
        <w:t>ٱلَّذِينَ</w:t>
      </w:r>
      <w:r w:rsidR="00DC1A10" w:rsidRPr="00DC1A10">
        <w:rPr>
          <w:rFonts w:ascii="KFGQPC Uthmanic Script HAFS" w:hAnsi="KFGQPC Uthmanic Script HAFS" w:cs="KFGQPC Uthmanic Script HAFS"/>
          <w:sz w:val="28"/>
          <w:szCs w:val="28"/>
          <w:rtl/>
        </w:rPr>
        <w:t xml:space="preserve"> ءَامَنُوٓاْ إِنَّمَا </w:t>
      </w:r>
      <w:r w:rsidR="00DC1A10" w:rsidRPr="00DC1A10">
        <w:rPr>
          <w:rFonts w:ascii="KFGQPC Uthmanic Script HAFS" w:hAnsi="KFGQPC Uthmanic Script HAFS" w:cs="KFGQPC Uthmanic Script HAFS" w:hint="cs"/>
          <w:sz w:val="28"/>
          <w:szCs w:val="28"/>
          <w:rtl/>
        </w:rPr>
        <w:t>ٱلۡخَمۡرُ</w:t>
      </w:r>
      <w:r w:rsidR="00DC1A10" w:rsidRPr="00DC1A10">
        <w:rPr>
          <w:rFonts w:ascii="KFGQPC Uthmanic Script HAFS" w:hAnsi="KFGQPC Uthmanic Script HAFS" w:cs="KFGQPC Uthmanic Script HAFS"/>
          <w:sz w:val="28"/>
          <w:szCs w:val="28"/>
          <w:rtl/>
        </w:rPr>
        <w:t xml:space="preserve"> وَ</w:t>
      </w:r>
      <w:r w:rsidR="00DC1A10" w:rsidRPr="00DC1A10">
        <w:rPr>
          <w:rFonts w:ascii="KFGQPC Uthmanic Script HAFS" w:hAnsi="KFGQPC Uthmanic Script HAFS" w:cs="KFGQPC Uthmanic Script HAFS" w:hint="cs"/>
          <w:sz w:val="28"/>
          <w:szCs w:val="28"/>
          <w:rtl/>
        </w:rPr>
        <w:t>ٱلۡمَيۡسِرُ</w:t>
      </w:r>
      <w:r w:rsidR="00DC1A10" w:rsidRPr="00DC1A10">
        <w:rPr>
          <w:rFonts w:ascii="KFGQPC Uthmanic Script HAFS" w:hAnsi="KFGQPC Uthmanic Script HAFS" w:cs="KFGQPC Uthmanic Script HAFS"/>
          <w:sz w:val="28"/>
          <w:szCs w:val="28"/>
          <w:rtl/>
        </w:rPr>
        <w:t xml:space="preserve"> وَ</w:t>
      </w:r>
      <w:r w:rsidR="00DC1A10" w:rsidRPr="00DC1A10">
        <w:rPr>
          <w:rFonts w:ascii="KFGQPC Uthmanic Script HAFS" w:hAnsi="KFGQPC Uthmanic Script HAFS" w:cs="KFGQPC Uthmanic Script HAFS" w:hint="cs"/>
          <w:sz w:val="28"/>
          <w:szCs w:val="28"/>
          <w:rtl/>
        </w:rPr>
        <w:t>ٱلۡأَنصَابُ</w:t>
      </w:r>
      <w:r w:rsidR="00DC1A10" w:rsidRPr="00DC1A10">
        <w:rPr>
          <w:rFonts w:ascii="KFGQPC Uthmanic Script HAFS" w:hAnsi="KFGQPC Uthmanic Script HAFS" w:cs="KFGQPC Uthmanic Script HAFS"/>
          <w:sz w:val="28"/>
          <w:szCs w:val="28"/>
          <w:rtl/>
        </w:rPr>
        <w:t xml:space="preserve"> وَ</w:t>
      </w:r>
      <w:r w:rsidR="00DC1A10" w:rsidRPr="00DC1A10">
        <w:rPr>
          <w:rFonts w:ascii="KFGQPC Uthmanic Script HAFS" w:hAnsi="KFGQPC Uthmanic Script HAFS" w:cs="KFGQPC Uthmanic Script HAFS" w:hint="cs"/>
          <w:sz w:val="28"/>
          <w:szCs w:val="28"/>
          <w:rtl/>
        </w:rPr>
        <w:t>ٱلۡأَزۡلَٰمُ</w:t>
      </w:r>
      <w:r w:rsidR="00DC1A10" w:rsidRPr="00DC1A10">
        <w:rPr>
          <w:rFonts w:ascii="KFGQPC Uthmanic Script HAFS" w:hAnsi="KFGQPC Uthmanic Script HAFS" w:cs="KFGQPC Uthmanic Script HAFS"/>
          <w:sz w:val="28"/>
          <w:szCs w:val="28"/>
          <w:rtl/>
        </w:rPr>
        <w:t xml:space="preserve"> رِجۡسٞ</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المائد</w:t>
      </w:r>
      <w:r>
        <w:rPr>
          <w:rFonts w:ascii="mylotus" w:hAnsi="mylotus" w:cs="mylotus" w:hint="cs"/>
          <w:spacing w:val="-4"/>
          <w:sz w:val="22"/>
          <w:szCs w:val="26"/>
          <w:rtl/>
        </w:rPr>
        <w:t>ة: 90</w:t>
      </w:r>
      <w:r w:rsidRPr="00214506">
        <w:rPr>
          <w:rFonts w:ascii="mylotus" w:hAnsi="mylotus" w:cs="mylotus"/>
          <w:spacing w:val="-4"/>
          <w:sz w:val="22"/>
          <w:szCs w:val="26"/>
          <w:rtl/>
          <w:lang w:bidi="fa-IR"/>
        </w:rPr>
        <w:t>].</w:t>
      </w:r>
    </w:p>
    <w:p w:rsidR="0060785C" w:rsidRPr="006F1706" w:rsidRDefault="0060785C" w:rsidP="006F1706">
      <w:pPr>
        <w:ind w:firstLine="284"/>
        <w:jc w:val="both"/>
        <w:rPr>
          <w:rFonts w:cs="B Lotus"/>
          <w:sz w:val="28"/>
          <w:szCs w:val="28"/>
          <w:rtl/>
          <w:lang w:bidi="fa-IR"/>
        </w:rPr>
      </w:pPr>
      <w:r w:rsidRPr="006F1706">
        <w:rPr>
          <w:rFonts w:cs="B Lotus" w:hint="cs"/>
          <w:sz w:val="28"/>
          <w:szCs w:val="28"/>
          <w:rtl/>
          <w:lang w:bidi="fa-IR"/>
        </w:rPr>
        <w:t>«ای مؤمنان! می‌خوارگی، قماربازی، بتان و تیرها (و سایر وسایلی که برای بخت‌آزمایی به کار می‌روند) پلیدند».</w:t>
      </w:r>
    </w:p>
    <w:p w:rsidR="0060785C" w:rsidRPr="00E233F1" w:rsidRDefault="0060785C" w:rsidP="00F326A0">
      <w:pPr>
        <w:ind w:firstLine="284"/>
        <w:jc w:val="center"/>
        <w:rPr>
          <w:rFonts w:cs="B Lotus"/>
          <w:sz w:val="24"/>
          <w:szCs w:val="28"/>
          <w:rtl/>
          <w:lang w:bidi="fa-IR"/>
        </w:rPr>
      </w:pPr>
      <w:r w:rsidRPr="00E233F1">
        <w:rPr>
          <w:rFonts w:cs="B Lotus" w:hint="cs"/>
          <w:sz w:val="24"/>
          <w:szCs w:val="28"/>
          <w:rtl/>
          <w:lang w:bidi="fa-IR"/>
        </w:rPr>
        <w:t>***</w:t>
      </w:r>
    </w:p>
    <w:p w:rsidR="0060785C" w:rsidRPr="00E233F1" w:rsidRDefault="0060785C" w:rsidP="00F326A0">
      <w:pPr>
        <w:ind w:firstLine="284"/>
        <w:jc w:val="both"/>
        <w:rPr>
          <w:rFonts w:cs="B Lotus"/>
          <w:sz w:val="24"/>
          <w:szCs w:val="28"/>
          <w:rtl/>
          <w:lang w:bidi="fa-IR"/>
        </w:rPr>
      </w:pPr>
      <w:r w:rsidRPr="00E233F1">
        <w:rPr>
          <w:rFonts w:cs="B Lotus" w:hint="cs"/>
          <w:sz w:val="24"/>
          <w:szCs w:val="28"/>
          <w:rtl/>
          <w:lang w:bidi="fa-IR"/>
        </w:rPr>
        <w:t xml:space="preserve">با توجه به مضرات مسلّم و قطعی که امروزه علوم مختلف تغذیه و پزشکی در خصوص مصرف مشروبات الکلی بیان کرده‌اند و در «کتاب الأشربه» مورد بحث قرار خواهد گرفت؛ </w:t>
      </w:r>
      <w:r w:rsidR="00BF62D6" w:rsidRPr="00E233F1">
        <w:rPr>
          <w:rFonts w:cs="B Lotus" w:hint="cs"/>
          <w:sz w:val="24"/>
          <w:szCs w:val="28"/>
          <w:rtl/>
          <w:lang w:bidi="fa-IR"/>
        </w:rPr>
        <w:t xml:space="preserve">حکم به نجاست و پلید خواندن مشروبات الکلی به علت نهی شدید شارع از مصرف این مواد است، تا جای که با کوچک‌ترین تماس و برخورد بدن، </w:t>
      </w:r>
      <w:r w:rsidR="00C55DB2" w:rsidRPr="00E233F1">
        <w:rPr>
          <w:rFonts w:cs="B Lotus" w:hint="cs"/>
          <w:sz w:val="24"/>
          <w:szCs w:val="28"/>
          <w:rtl/>
          <w:lang w:bidi="fa-IR"/>
        </w:rPr>
        <w:t>لباس و محل عبادت مسلمان را آلوده و نجس می‌کنند و لازم است به شست و شوی آن‌ها اقدام شود.</w:t>
      </w:r>
    </w:p>
    <w:p w:rsidR="00C55DB2" w:rsidRPr="00E233F1" w:rsidRDefault="00C55DB2" w:rsidP="00F326A0">
      <w:pPr>
        <w:ind w:firstLine="284"/>
        <w:jc w:val="both"/>
        <w:rPr>
          <w:rFonts w:cs="B Lotus"/>
          <w:sz w:val="24"/>
          <w:szCs w:val="28"/>
          <w:rtl/>
          <w:lang w:bidi="fa-IR"/>
        </w:rPr>
      </w:pPr>
      <w:r w:rsidRPr="00E233F1">
        <w:rPr>
          <w:rFonts w:cs="B Lotus" w:hint="cs"/>
          <w:sz w:val="24"/>
          <w:szCs w:val="28"/>
          <w:u w:val="single"/>
          <w:rtl/>
          <w:lang w:bidi="fa-IR"/>
        </w:rPr>
        <w:t>1-9-2- سگ</w:t>
      </w:r>
      <w:r w:rsidR="00524C33">
        <w:rPr>
          <w:rFonts w:cs="B Lotus" w:hint="cs"/>
          <w:sz w:val="24"/>
          <w:szCs w:val="28"/>
          <w:u w:val="single"/>
          <w:rtl/>
          <w:lang w:bidi="fa-IR"/>
        </w:rPr>
        <w:t xml:space="preserve"> </w:t>
      </w:r>
      <w:r w:rsidR="00524C33" w:rsidRPr="00E233F1">
        <w:rPr>
          <w:rFonts w:cs="B Lotus" w:hint="cs"/>
          <w:sz w:val="24"/>
          <w:szCs w:val="28"/>
          <w:rtl/>
          <w:lang w:bidi="fa-IR"/>
        </w:rPr>
        <w:t>نجس است</w:t>
      </w:r>
      <w:r w:rsidRPr="00E233F1">
        <w:rPr>
          <w:rFonts w:cs="B Lotus" w:hint="cs"/>
          <w:sz w:val="24"/>
          <w:szCs w:val="28"/>
          <w:u w:val="single"/>
          <w:rtl/>
          <w:lang w:bidi="fa-IR"/>
        </w:rPr>
        <w:t>؛</w:t>
      </w:r>
      <w:r w:rsidRPr="00E233F1">
        <w:rPr>
          <w:rFonts w:cs="B Lotus" w:hint="cs"/>
          <w:sz w:val="24"/>
          <w:szCs w:val="28"/>
          <w:rtl/>
          <w:lang w:bidi="fa-IR"/>
        </w:rPr>
        <w:t xml:space="preserve"> به دلیل حدیث روایت شده توسط امام مسلم رحمه‌الله از پیامبر</w:t>
      </w:r>
      <w:r w:rsidR="00524C33">
        <w:rPr>
          <w:rFonts w:cs="B Lotus" w:hint="cs"/>
          <w:sz w:val="24"/>
          <w:szCs w:val="28"/>
          <w:rtl/>
          <w:lang w:bidi="fa-IR"/>
        </w:rPr>
        <w:t xml:space="preserve"> </w:t>
      </w:r>
      <w:r w:rsidRPr="00E233F1">
        <w:rPr>
          <w:rFonts w:cs="B Lotus" w:hint="cs"/>
          <w:sz w:val="24"/>
          <w:szCs w:val="28"/>
          <w:rtl/>
          <w:lang w:bidi="fa-IR"/>
        </w:rPr>
        <w:sym w:font="AGA Arabesque" w:char="F072"/>
      </w:r>
      <w:r w:rsidR="00175668">
        <w:rPr>
          <w:rFonts w:cs="B Lotus" w:hint="cs"/>
          <w:sz w:val="24"/>
          <w:szCs w:val="28"/>
          <w:rtl/>
          <w:lang w:bidi="fa-IR"/>
        </w:rPr>
        <w:t>:</w:t>
      </w:r>
      <w:r w:rsidRPr="00E233F1">
        <w:rPr>
          <w:rFonts w:cs="B Lotus" w:hint="cs"/>
          <w:sz w:val="24"/>
          <w:szCs w:val="28"/>
          <w:rtl/>
          <w:lang w:bidi="fa-IR"/>
        </w:rPr>
        <w:t xml:space="preserve"> </w:t>
      </w:r>
      <w:r w:rsidRPr="00252FE1">
        <w:rPr>
          <w:rStyle w:val="Char4"/>
          <w:rFonts w:hint="cs"/>
          <w:rtl/>
        </w:rPr>
        <w:t>«</w:t>
      </w:r>
      <w:r w:rsidRPr="00252FE1">
        <w:rPr>
          <w:rStyle w:val="Char4"/>
          <w:rtl/>
        </w:rPr>
        <w:t xml:space="preserve">طهور </w:t>
      </w:r>
      <w:r w:rsidR="00524C33" w:rsidRPr="00252FE1">
        <w:rPr>
          <w:rStyle w:val="Char4"/>
          <w:rFonts w:hint="cs"/>
          <w:rtl/>
        </w:rPr>
        <w:t>إ</w:t>
      </w:r>
      <w:r w:rsidRPr="00252FE1">
        <w:rPr>
          <w:rStyle w:val="Char4"/>
          <w:rtl/>
        </w:rPr>
        <w:t>ناء أحدکم إذا</w:t>
      </w:r>
      <w:r w:rsidR="00524C33" w:rsidRPr="00252FE1">
        <w:rPr>
          <w:rStyle w:val="Char4"/>
          <w:rtl/>
        </w:rPr>
        <w:t xml:space="preserve"> ولغ فیه الکلب أنْ یغسله سبعَ مراتٍ أولاه</w:t>
      </w:r>
      <w:r w:rsidRPr="00252FE1">
        <w:rPr>
          <w:rStyle w:val="Char4"/>
          <w:rtl/>
        </w:rPr>
        <w:t>ن بالتّرابِ</w:t>
      </w:r>
      <w:r w:rsidRPr="00252FE1">
        <w:rPr>
          <w:rStyle w:val="Char4"/>
          <w:rFonts w:hint="cs"/>
          <w:rtl/>
        </w:rPr>
        <w:t>»</w:t>
      </w:r>
      <w:r w:rsidRPr="00E233F1">
        <w:rPr>
          <w:rFonts w:cs="B Lotus" w:hint="cs"/>
          <w:sz w:val="24"/>
          <w:szCs w:val="28"/>
          <w:rtl/>
          <w:lang w:bidi="fa-IR"/>
        </w:rPr>
        <w:t xml:space="preserve"> «هرگاه سگ ظرف یکی از شما را لیسید، برای پاک کردنش، آن را هفت بار بشوید، اولین بار با خاک شسته شود».</w:t>
      </w:r>
    </w:p>
    <w:p w:rsidR="00C55DB2" w:rsidRPr="00E233F1" w:rsidRDefault="00BF4854" w:rsidP="00F326A0">
      <w:pPr>
        <w:ind w:firstLine="284"/>
        <w:jc w:val="center"/>
        <w:rPr>
          <w:rFonts w:cs="B Lotus"/>
          <w:sz w:val="24"/>
          <w:szCs w:val="28"/>
          <w:rtl/>
          <w:lang w:bidi="fa-IR"/>
        </w:rPr>
      </w:pPr>
      <w:r w:rsidRPr="00E233F1">
        <w:rPr>
          <w:rFonts w:cs="B Lotus" w:hint="cs"/>
          <w:sz w:val="24"/>
          <w:szCs w:val="28"/>
          <w:rtl/>
          <w:lang w:bidi="fa-IR"/>
        </w:rPr>
        <w:t>***</w:t>
      </w:r>
    </w:p>
    <w:p w:rsidR="00BF4854" w:rsidRPr="00E233F1" w:rsidRDefault="00BF4854" w:rsidP="00F326A0">
      <w:pPr>
        <w:ind w:firstLine="284"/>
        <w:jc w:val="both"/>
        <w:rPr>
          <w:rFonts w:cs="B Lotus"/>
          <w:sz w:val="24"/>
          <w:szCs w:val="28"/>
          <w:rtl/>
          <w:lang w:bidi="fa-IR"/>
        </w:rPr>
      </w:pPr>
      <w:r w:rsidRPr="00E233F1">
        <w:rPr>
          <w:rFonts w:cs="B Lotus" w:hint="cs"/>
          <w:sz w:val="24"/>
          <w:szCs w:val="28"/>
          <w:rtl/>
          <w:lang w:bidi="fa-IR"/>
        </w:rPr>
        <w:t>اسلام استفاده از سگ را در شکار و نگهبانی منازل، مزارع و گله‌ها جایز دانسته است اما به دلیل آلودگی و نجاست این حیوان، ممنوعیت‌ها و مقرراتی در این‌باره اعمال داشته است.</w:t>
      </w:r>
    </w:p>
    <w:p w:rsidR="00742B85" w:rsidRPr="00E233F1" w:rsidRDefault="00BF4854" w:rsidP="00F326A0">
      <w:pPr>
        <w:ind w:firstLine="284"/>
        <w:jc w:val="both"/>
        <w:rPr>
          <w:rFonts w:cs="B Lotus"/>
          <w:sz w:val="24"/>
          <w:szCs w:val="28"/>
          <w:rtl/>
          <w:lang w:bidi="fa-IR"/>
        </w:rPr>
      </w:pPr>
      <w:r w:rsidRPr="00E233F1">
        <w:rPr>
          <w:rFonts w:cs="B Lotus" w:hint="cs"/>
          <w:sz w:val="24"/>
          <w:szCs w:val="28"/>
          <w:rtl/>
          <w:lang w:bidi="fa-IR"/>
        </w:rPr>
        <w:t>سگ به عنوان میزبان عوامل بیماری‌زا، بیماری‌های مختلفی را به انسان منتقل می‌سازد که آن‌ها را تحت عنوان بیماری‌های مشترک میان انسان و حیوان (زیونوزها)</w:t>
      </w:r>
      <w:r w:rsidR="00742B85" w:rsidRPr="00E233F1">
        <w:rPr>
          <w:rFonts w:cs="B Lotus"/>
          <w:sz w:val="24"/>
          <w:szCs w:val="28"/>
          <w:vertAlign w:val="superscript"/>
          <w:rtl/>
          <w:lang w:bidi="fa-IR"/>
        </w:rPr>
        <w:footnoteReference w:id="33"/>
      </w:r>
      <w:r w:rsidRPr="00E233F1">
        <w:rPr>
          <w:rFonts w:cs="B Lotus" w:hint="cs"/>
          <w:sz w:val="24"/>
          <w:szCs w:val="28"/>
          <w:rtl/>
          <w:lang w:bidi="fa-IR"/>
        </w:rPr>
        <w:t xml:space="preserve"> می‌شناسند؛ یکی از خطرناک‌ترین بیماری‌هایی که به وسیله‌ی سگ به انسان منتقل می‌شود، بیماری اکینوکوکوزیس یا هیداتید</w:t>
      </w:r>
      <w:r w:rsidR="00742B85" w:rsidRPr="00E233F1">
        <w:rPr>
          <w:rFonts w:cs="B Lotus"/>
          <w:sz w:val="24"/>
          <w:szCs w:val="28"/>
          <w:vertAlign w:val="superscript"/>
          <w:rtl/>
          <w:lang w:bidi="fa-IR"/>
        </w:rPr>
        <w:footnoteReference w:id="34"/>
      </w:r>
      <w:r w:rsidRPr="00E233F1">
        <w:rPr>
          <w:rFonts w:cs="B Lotus" w:hint="cs"/>
          <w:sz w:val="24"/>
          <w:szCs w:val="28"/>
          <w:rtl/>
          <w:lang w:bidi="fa-IR"/>
        </w:rPr>
        <w:t xml:space="preserve"> است؛ این بیماری در مناطق مختلف جهان شایع است و میزبانان واسطه در انتقال آن‌ها چهارپایان اهلی هستند؛ سگ سانان به ویژه سگ‌ها میزبان نهایی هستند و کرم نواری شکل اکینوکوک</w:t>
      </w:r>
      <w:r w:rsidR="00742B85" w:rsidRPr="00E233F1">
        <w:rPr>
          <w:rFonts w:cs="B Lotus"/>
          <w:sz w:val="24"/>
          <w:szCs w:val="28"/>
          <w:vertAlign w:val="superscript"/>
          <w:rtl/>
          <w:lang w:bidi="fa-IR"/>
        </w:rPr>
        <w:footnoteReference w:id="35"/>
      </w:r>
      <w:r w:rsidRPr="00E233F1">
        <w:rPr>
          <w:rFonts w:cs="B Lotus" w:hint="cs"/>
          <w:sz w:val="24"/>
          <w:szCs w:val="28"/>
          <w:rtl/>
          <w:lang w:bidi="fa-IR"/>
        </w:rPr>
        <w:t xml:space="preserve"> در روده‌ی این گوشت‌خواران زندگی می‌کند؛ تخم‌های این کرم از راه مدفوع خارج شده و با آلوده کردن محیط ممکن است توسط حیوانات دیگری مانند گوسفند، گاو، خوک و گاهی انسان خورده شود؛ لاروهایی که از این تخم‌ها به </w:t>
      </w:r>
      <w:r w:rsidR="00C21B25" w:rsidRPr="00E233F1">
        <w:rPr>
          <w:rFonts w:cs="B Lotus" w:hint="cs"/>
          <w:sz w:val="24"/>
          <w:szCs w:val="28"/>
          <w:rtl/>
          <w:lang w:bidi="fa-IR"/>
        </w:rPr>
        <w:t>وجود می‌آیند از دیواره‌ی روده‌ی میزبان عبور کرده و در تمام بدن منتشر می‌شوند؛ در انسان به طور عمده کبد گرفتار می‌شود، اما اندام‌های دیگر هم ممکن است مورد حمله قرار گیرند؛ مثلاً با عفونت دستگاه ادراری، کلیه‌ها نیز دچار آسیب می‌شوند [تاناگو، امیل و همکاران؛ 1371؛ ص 507-506].</w:t>
      </w:r>
    </w:p>
    <w:p w:rsidR="00C21B25" w:rsidRPr="00E233F1" w:rsidRDefault="00C21B25" w:rsidP="00F326A0">
      <w:pPr>
        <w:ind w:firstLine="284"/>
        <w:jc w:val="both"/>
        <w:rPr>
          <w:rFonts w:cs="B Lotus"/>
          <w:sz w:val="24"/>
          <w:szCs w:val="28"/>
          <w:rtl/>
          <w:lang w:bidi="fa-IR"/>
        </w:rPr>
      </w:pPr>
      <w:r w:rsidRPr="00E233F1">
        <w:rPr>
          <w:rFonts w:cs="B Lotus" w:hint="cs"/>
          <w:sz w:val="24"/>
          <w:szCs w:val="28"/>
          <w:rtl/>
          <w:lang w:bidi="fa-IR"/>
        </w:rPr>
        <w:t>تخم‌های کرم نواری مولد بیماری هیداتید به موهای سگ می‌چسپد و برحسب تصادف بر اثر تماس بچه‌ها با سگ، بیشتر به وسیله‌ی آن‌ها بلعیده می‌شود و عقیده بر این است که بیشتر آلودگی‌های انسانی در این بیماری ریشه در دوران طفولیت دارد [صبور اردوبادی، احمد؛ 1364؛ ص 64].</w:t>
      </w:r>
    </w:p>
    <w:p w:rsidR="00C21B25" w:rsidRPr="00E233F1" w:rsidRDefault="00C21B25" w:rsidP="00F326A0">
      <w:pPr>
        <w:ind w:firstLine="284"/>
        <w:jc w:val="both"/>
        <w:rPr>
          <w:rFonts w:cs="B Lotus"/>
          <w:sz w:val="24"/>
          <w:szCs w:val="28"/>
          <w:rtl/>
          <w:lang w:bidi="fa-IR"/>
        </w:rPr>
      </w:pPr>
      <w:r w:rsidRPr="00E233F1">
        <w:rPr>
          <w:rFonts w:cs="B Lotus" w:hint="cs"/>
          <w:sz w:val="24"/>
          <w:szCs w:val="28"/>
          <w:rtl/>
          <w:lang w:bidi="fa-IR"/>
        </w:rPr>
        <w:t>عامل بیماری هیداتید در نقاط مختلف بدن سگ زندگی می‌کند و از طریق ترشحات بینی یا بزاق و تماس دهان سگ با ظروف به انسان منتقل می‌شود [سالم، مختار؛ 1995؛ ص 73].</w:t>
      </w:r>
    </w:p>
    <w:p w:rsidR="00C21B25" w:rsidRPr="00E233F1" w:rsidRDefault="00C21B25" w:rsidP="00F326A0">
      <w:pPr>
        <w:ind w:firstLine="284"/>
        <w:jc w:val="both"/>
        <w:rPr>
          <w:rFonts w:cs="B Lotus"/>
          <w:sz w:val="24"/>
          <w:szCs w:val="28"/>
          <w:rtl/>
          <w:lang w:bidi="fa-IR"/>
        </w:rPr>
      </w:pPr>
      <w:r w:rsidRPr="00E233F1">
        <w:rPr>
          <w:rFonts w:cs="B Lotus" w:hint="cs"/>
          <w:sz w:val="24"/>
          <w:szCs w:val="28"/>
          <w:rtl/>
          <w:lang w:bidi="fa-IR"/>
        </w:rPr>
        <w:t>هاری نیز یکی دیگر از بیماری‌های مشترک بین انسان و حیوان است که به وسیله‌ی گزش جانوران خون گرم گوشت‌خوار مانند سگ، گرگ و شغال به انسان منتقل می‌شود؛ این بیماری ویروسیِ حاد و به شدت کشند</w:t>
      </w:r>
      <w:r w:rsidR="002A3AD8">
        <w:rPr>
          <w:rFonts w:cs="B Lotus" w:hint="cs"/>
          <w:sz w:val="24"/>
          <w:szCs w:val="28"/>
          <w:rtl/>
          <w:lang w:bidi="fa-IR"/>
        </w:rPr>
        <w:t>ه</w:t>
      </w:r>
      <w:r w:rsidRPr="00E233F1">
        <w:rPr>
          <w:rFonts w:cs="B Lotus" w:hint="cs"/>
          <w:sz w:val="24"/>
          <w:szCs w:val="28"/>
          <w:rtl/>
          <w:lang w:bidi="fa-IR"/>
        </w:rPr>
        <w:t xml:space="preserve"> دستگاه اعصاب مرکزی را مورد حمله قرار می‌دهد [پارک، جی‌وک؛ 1376؛ ج 4؛ ص 268].</w:t>
      </w:r>
    </w:p>
    <w:p w:rsidR="00C54CDF" w:rsidRDefault="00C21B25" w:rsidP="00F326A0">
      <w:pPr>
        <w:ind w:firstLine="284"/>
        <w:jc w:val="both"/>
        <w:rPr>
          <w:rFonts w:cs="B Lotus"/>
          <w:sz w:val="24"/>
          <w:szCs w:val="28"/>
          <w:rtl/>
          <w:lang w:bidi="fa-IR"/>
        </w:rPr>
      </w:pPr>
      <w:r w:rsidRPr="00E233F1">
        <w:rPr>
          <w:rFonts w:cs="B Lotus" w:hint="cs"/>
          <w:sz w:val="24"/>
          <w:szCs w:val="28"/>
          <w:u w:val="single"/>
          <w:rtl/>
          <w:lang w:bidi="fa-IR"/>
        </w:rPr>
        <w:t>1-9-3- خوک و گراز</w:t>
      </w:r>
      <w:r w:rsidR="00C54CDF">
        <w:rPr>
          <w:rFonts w:cs="B Lotus" w:hint="cs"/>
          <w:sz w:val="24"/>
          <w:szCs w:val="28"/>
          <w:u w:val="single"/>
          <w:rtl/>
          <w:lang w:bidi="fa-IR"/>
        </w:rPr>
        <w:t xml:space="preserve"> </w:t>
      </w:r>
      <w:r w:rsidR="00C54CDF" w:rsidRPr="00E233F1">
        <w:rPr>
          <w:rFonts w:cs="B Lotus" w:hint="cs"/>
          <w:sz w:val="24"/>
          <w:szCs w:val="28"/>
          <w:rtl/>
          <w:lang w:bidi="fa-IR"/>
        </w:rPr>
        <w:t>نجس هستند.</w:t>
      </w:r>
      <w:r w:rsidRPr="00E233F1">
        <w:rPr>
          <w:rFonts w:cs="B Lotus" w:hint="cs"/>
          <w:sz w:val="24"/>
          <w:szCs w:val="28"/>
          <w:rtl/>
          <w:lang w:bidi="fa-IR"/>
        </w:rPr>
        <w:t xml:space="preserve"> به دلیل آیه‌ی</w:t>
      </w:r>
      <w:r w:rsidR="00C54CDF">
        <w:rPr>
          <w:rFonts w:cs="B Lotus" w:hint="cs"/>
          <w:sz w:val="24"/>
          <w:szCs w:val="28"/>
          <w:rtl/>
          <w:lang w:bidi="fa-IR"/>
        </w:rPr>
        <w:t>:</w:t>
      </w:r>
    </w:p>
    <w:p w:rsidR="00214506" w:rsidRPr="00DC1A10" w:rsidRDefault="00214506" w:rsidP="00DC1A10">
      <w:pPr>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DC1A10" w:rsidRPr="00DC1A10">
        <w:rPr>
          <w:rFonts w:ascii="KFGQPC Uthmanic Script HAFS" w:hAnsi="KFGQPC Uthmanic Script HAFS" w:cs="KFGQPC Uthmanic Script HAFS"/>
          <w:sz w:val="28"/>
          <w:szCs w:val="28"/>
          <w:rtl/>
        </w:rPr>
        <w:t>أَوۡ لَحۡمَ خِنزِيرٖ فَإِنَّهُ</w:t>
      </w:r>
      <w:r w:rsidR="00DC1A10" w:rsidRPr="00DC1A10">
        <w:rPr>
          <w:rFonts w:ascii="KFGQPC Uthmanic Script HAFS" w:hAnsi="KFGQPC Uthmanic Script HAFS" w:cs="KFGQPC Uthmanic Script HAFS" w:hint="cs"/>
          <w:sz w:val="28"/>
          <w:szCs w:val="28"/>
          <w:rtl/>
        </w:rPr>
        <w:t>ۥ</w:t>
      </w:r>
      <w:r w:rsidR="00DC1A10" w:rsidRPr="00DC1A10">
        <w:rPr>
          <w:rFonts w:ascii="KFGQPC Uthmanic Script HAFS" w:hAnsi="KFGQPC Uthmanic Script HAFS" w:cs="KFGQPC Uthmanic Script HAFS"/>
          <w:sz w:val="28"/>
          <w:szCs w:val="28"/>
          <w:rtl/>
        </w:rPr>
        <w:t xml:space="preserve"> رِجۡسٌ</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الأنعام: 145</w:t>
      </w:r>
      <w:r w:rsidRPr="00214506">
        <w:rPr>
          <w:rFonts w:ascii="mylotus" w:hAnsi="mylotus" w:cs="mylotus"/>
          <w:spacing w:val="-4"/>
          <w:sz w:val="22"/>
          <w:szCs w:val="26"/>
          <w:rtl/>
          <w:lang w:bidi="fa-IR"/>
        </w:rPr>
        <w:t>].</w:t>
      </w:r>
    </w:p>
    <w:p w:rsidR="00C21B25" w:rsidRPr="006F1706" w:rsidRDefault="00C54CDF" w:rsidP="006F1706">
      <w:pPr>
        <w:ind w:firstLine="284"/>
        <w:jc w:val="both"/>
        <w:rPr>
          <w:rFonts w:cs="B Lotus"/>
          <w:sz w:val="28"/>
          <w:szCs w:val="28"/>
          <w:rtl/>
          <w:lang w:bidi="fa-IR"/>
        </w:rPr>
      </w:pPr>
      <w:r w:rsidRPr="006F1706">
        <w:rPr>
          <w:rFonts w:cs="B Lotus" w:hint="cs"/>
          <w:sz w:val="28"/>
          <w:szCs w:val="28"/>
          <w:rtl/>
          <w:lang w:bidi="fa-IR"/>
        </w:rPr>
        <w:t>«و گوشت خوک ناپاک است».</w:t>
      </w:r>
    </w:p>
    <w:p w:rsidR="00C21B25" w:rsidRPr="00E233F1" w:rsidRDefault="00C21B25" w:rsidP="00F326A0">
      <w:pPr>
        <w:ind w:firstLine="284"/>
        <w:jc w:val="center"/>
        <w:rPr>
          <w:rFonts w:cs="B Lotus"/>
          <w:sz w:val="24"/>
          <w:szCs w:val="28"/>
          <w:lang w:bidi="fa-IR"/>
        </w:rPr>
      </w:pPr>
      <w:r w:rsidRPr="00E233F1">
        <w:rPr>
          <w:rFonts w:cs="B Lotus" w:hint="cs"/>
          <w:sz w:val="24"/>
          <w:szCs w:val="28"/>
          <w:rtl/>
          <w:lang w:bidi="fa-IR"/>
        </w:rPr>
        <w:t>***</w:t>
      </w:r>
    </w:p>
    <w:p w:rsidR="00C21B25" w:rsidRPr="00E233F1" w:rsidRDefault="005F4082" w:rsidP="00F326A0">
      <w:pPr>
        <w:ind w:firstLine="284"/>
        <w:jc w:val="both"/>
        <w:rPr>
          <w:rFonts w:cs="B Lotus"/>
          <w:sz w:val="24"/>
          <w:szCs w:val="28"/>
          <w:rtl/>
          <w:lang w:bidi="fa-IR"/>
        </w:rPr>
      </w:pPr>
      <w:r w:rsidRPr="00E233F1">
        <w:rPr>
          <w:rFonts w:cs="B Lotus" w:hint="cs"/>
          <w:sz w:val="24"/>
          <w:szCs w:val="28"/>
          <w:rtl/>
          <w:lang w:bidi="fa-IR"/>
        </w:rPr>
        <w:t>خوک آن چنان حیوان پلیدی است که در پُرخوری و شهوت‌رانی ضرب‌المثل ملل مختلف شده است. این حیوان از نجاسات و مدفوع خود تغذیه می‌کند و گوشت و چربی آن به انواع مختلفی از میکروب‌ها و انگل‌ها آلوده است.</w:t>
      </w:r>
    </w:p>
    <w:p w:rsidR="00673A09" w:rsidRPr="00E233F1" w:rsidRDefault="00A32AE2" w:rsidP="00F326A0">
      <w:pPr>
        <w:ind w:firstLine="284"/>
        <w:jc w:val="both"/>
        <w:rPr>
          <w:rFonts w:cs="B Lotus"/>
          <w:sz w:val="24"/>
          <w:szCs w:val="28"/>
          <w:rtl/>
          <w:lang w:bidi="fa-IR"/>
        </w:rPr>
      </w:pPr>
      <w:r w:rsidRPr="00E233F1">
        <w:rPr>
          <w:rFonts w:cs="B Lotus" w:hint="cs"/>
          <w:sz w:val="24"/>
          <w:szCs w:val="28"/>
          <w:rtl/>
          <w:lang w:bidi="fa-IR"/>
        </w:rPr>
        <w:t xml:space="preserve">این حیوان در هنگام تولد دو کیلوگرم وزن دارد اما به جهت ترشح زیاد هورمون رشد </w:t>
      </w:r>
      <w:r w:rsidRPr="00E233F1">
        <w:rPr>
          <w:rFonts w:cs="B Lotus"/>
          <w:sz w:val="24"/>
          <w:szCs w:val="28"/>
          <w:rtl/>
          <w:lang w:bidi="fa-IR"/>
        </w:rPr>
        <w:t>(</w:t>
      </w:r>
      <w:r w:rsidRPr="00E233F1">
        <w:rPr>
          <w:rFonts w:cs="B Lotus"/>
          <w:sz w:val="24"/>
          <w:szCs w:val="28"/>
          <w:lang w:bidi="fa-IR"/>
        </w:rPr>
        <w:t>Growth Hormone</w:t>
      </w:r>
      <w:r w:rsidRPr="00E233F1">
        <w:rPr>
          <w:rFonts w:cs="B Lotus"/>
          <w:sz w:val="24"/>
          <w:szCs w:val="28"/>
          <w:rtl/>
          <w:lang w:bidi="fa-IR"/>
        </w:rPr>
        <w:t>)</w:t>
      </w:r>
      <w:r w:rsidRPr="00E233F1">
        <w:rPr>
          <w:rFonts w:cs="B Lotus" w:hint="cs"/>
          <w:sz w:val="24"/>
          <w:szCs w:val="28"/>
          <w:rtl/>
          <w:lang w:bidi="fa-IR"/>
        </w:rPr>
        <w:t xml:space="preserve"> و هورمون‌های جنسی</w:t>
      </w:r>
      <w:r w:rsidR="00742B85" w:rsidRPr="00E233F1">
        <w:rPr>
          <w:rFonts w:cs="B Lotus"/>
          <w:sz w:val="24"/>
          <w:szCs w:val="28"/>
          <w:vertAlign w:val="superscript"/>
          <w:rtl/>
          <w:lang w:bidi="fa-IR"/>
        </w:rPr>
        <w:footnoteReference w:id="36"/>
      </w:r>
      <w:r w:rsidRPr="00E233F1">
        <w:rPr>
          <w:rFonts w:cs="B Lotus" w:hint="cs"/>
          <w:sz w:val="24"/>
          <w:szCs w:val="28"/>
          <w:rtl/>
          <w:lang w:bidi="fa-IR"/>
        </w:rPr>
        <w:t xml:space="preserve"> در مدت 200 روز وزنش به 100 کیلوگرم می‌رسد [کنعان، احمد محمد؛ 2000؛ ص 442].</w:t>
      </w:r>
    </w:p>
    <w:p w:rsidR="00A32AE2" w:rsidRPr="00E233F1" w:rsidRDefault="00A32AE2" w:rsidP="00F326A0">
      <w:pPr>
        <w:ind w:firstLine="284"/>
        <w:jc w:val="both"/>
        <w:rPr>
          <w:rFonts w:cs="B Lotus"/>
          <w:sz w:val="24"/>
          <w:szCs w:val="28"/>
          <w:rtl/>
          <w:lang w:bidi="fa-IR"/>
        </w:rPr>
      </w:pPr>
      <w:r w:rsidRPr="00E233F1">
        <w:rPr>
          <w:rFonts w:cs="B Lotus" w:hint="cs"/>
          <w:sz w:val="24"/>
          <w:szCs w:val="28"/>
          <w:rtl/>
          <w:lang w:bidi="fa-IR"/>
        </w:rPr>
        <w:t>فعالیت جنسی در خوک‌های نر و ماده به دلیل مقدار زیاد هورمون‌های جنسی، زیاد است و این هورمون‌ها در چربی خوک حل می‌شوند و در گوشت این حیوان نیز به وفور وجود دارند؛ بنابراین مصرف گوشت و چربی خوک باعث تشدید فعالیت جنسی در مصرف‌کنندگان شده و بی‌بندوباری جنسی را به دنبال دارد.</w:t>
      </w:r>
    </w:p>
    <w:p w:rsidR="00742B85" w:rsidRPr="00E233F1" w:rsidRDefault="00A32AE2" w:rsidP="00F326A0">
      <w:pPr>
        <w:ind w:firstLine="284"/>
        <w:jc w:val="both"/>
        <w:rPr>
          <w:rFonts w:cs="B Lotus"/>
          <w:sz w:val="24"/>
          <w:szCs w:val="28"/>
          <w:rtl/>
          <w:lang w:bidi="fa-IR"/>
        </w:rPr>
      </w:pPr>
      <w:r w:rsidRPr="00E233F1">
        <w:rPr>
          <w:rFonts w:cs="B Lotus" w:hint="cs"/>
          <w:sz w:val="24"/>
          <w:szCs w:val="28"/>
          <w:rtl/>
          <w:lang w:bidi="fa-IR"/>
        </w:rPr>
        <w:t>مقدار زیاد کلسترول</w:t>
      </w:r>
      <w:r w:rsidR="00E04709" w:rsidRPr="00E233F1">
        <w:rPr>
          <w:rFonts w:cs="B Lotus"/>
          <w:sz w:val="24"/>
          <w:szCs w:val="28"/>
          <w:vertAlign w:val="superscript"/>
          <w:rtl/>
          <w:lang w:bidi="fa-IR"/>
        </w:rPr>
        <w:footnoteReference w:id="37"/>
      </w:r>
      <w:r w:rsidRPr="00E233F1">
        <w:rPr>
          <w:rFonts w:cs="B Lotus" w:hint="cs"/>
          <w:sz w:val="24"/>
          <w:szCs w:val="28"/>
          <w:rtl/>
          <w:lang w:bidi="fa-IR"/>
        </w:rPr>
        <w:t xml:space="preserve"> در چربی خوک و اسیداوریک</w:t>
      </w:r>
      <w:r w:rsidR="00E04709" w:rsidRPr="00E233F1">
        <w:rPr>
          <w:rFonts w:cs="B Lotus"/>
          <w:sz w:val="24"/>
          <w:szCs w:val="28"/>
          <w:vertAlign w:val="superscript"/>
          <w:rtl/>
          <w:lang w:bidi="fa-IR"/>
        </w:rPr>
        <w:footnoteReference w:id="38"/>
      </w:r>
      <w:r w:rsidRPr="00E233F1">
        <w:rPr>
          <w:rFonts w:cs="B Lotus" w:hint="cs"/>
          <w:sz w:val="24"/>
          <w:szCs w:val="28"/>
          <w:rtl/>
          <w:lang w:bidi="fa-IR"/>
        </w:rPr>
        <w:t xml:space="preserve"> فراوان در گوشت آن در ابتلا به بیماری‌های تصلب شرایین، دردهای مفصلی و ناراحتی‌های قلبی تأثیر زیادی دارد؛ آمارها نشان می‌دهد که تعداد مبتلایان به تصلب شرایین و دردهای سینه در کشورهای اروپایی پنج برابر تعداد مبتلایان به این بیماری‌ها در کشورهای اسلامی است [عمر، فاضل عبید؛ 1989؛ ص 133-135].</w:t>
      </w:r>
    </w:p>
    <w:p w:rsidR="00742B85" w:rsidRPr="00E233F1" w:rsidRDefault="00A32AE2" w:rsidP="00F326A0">
      <w:pPr>
        <w:ind w:firstLine="284"/>
        <w:jc w:val="both"/>
        <w:rPr>
          <w:rFonts w:cs="B Lotus"/>
          <w:sz w:val="24"/>
          <w:szCs w:val="28"/>
          <w:rtl/>
          <w:lang w:bidi="fa-IR"/>
        </w:rPr>
      </w:pPr>
      <w:r w:rsidRPr="00E233F1">
        <w:rPr>
          <w:rFonts w:cs="B Lotus" w:hint="cs"/>
          <w:sz w:val="24"/>
          <w:szCs w:val="28"/>
          <w:rtl/>
          <w:lang w:bidi="fa-IR"/>
        </w:rPr>
        <w:t>انگل‌های خطرناکی هم‌چون آسکاریس</w:t>
      </w:r>
      <w:r w:rsidR="00E04709" w:rsidRPr="00E233F1">
        <w:rPr>
          <w:rFonts w:cs="B Lotus"/>
          <w:sz w:val="24"/>
          <w:szCs w:val="28"/>
          <w:vertAlign w:val="superscript"/>
          <w:rtl/>
          <w:lang w:bidi="fa-IR"/>
        </w:rPr>
        <w:footnoteReference w:id="39"/>
      </w:r>
      <w:r w:rsidRPr="00E233F1">
        <w:rPr>
          <w:rFonts w:cs="B Lotus" w:hint="cs"/>
          <w:sz w:val="24"/>
          <w:szCs w:val="28"/>
          <w:rtl/>
          <w:lang w:bidi="fa-IR"/>
        </w:rPr>
        <w:t>، بالانتیدیوم</w:t>
      </w:r>
      <w:r w:rsidR="00E04709" w:rsidRPr="00E233F1">
        <w:rPr>
          <w:rFonts w:cs="B Lotus"/>
          <w:sz w:val="24"/>
          <w:szCs w:val="28"/>
          <w:vertAlign w:val="superscript"/>
          <w:rtl/>
          <w:lang w:bidi="fa-IR"/>
        </w:rPr>
        <w:footnoteReference w:id="40"/>
      </w:r>
      <w:r w:rsidRPr="00E233F1">
        <w:rPr>
          <w:rFonts w:cs="B Lotus" w:hint="cs"/>
          <w:sz w:val="24"/>
          <w:szCs w:val="28"/>
          <w:rtl/>
          <w:lang w:bidi="fa-IR"/>
        </w:rPr>
        <w:t>، تنیاسولیوم</w:t>
      </w:r>
      <w:r w:rsidR="00E04709" w:rsidRPr="00E233F1">
        <w:rPr>
          <w:rFonts w:cs="B Lotus"/>
          <w:sz w:val="24"/>
          <w:szCs w:val="28"/>
          <w:vertAlign w:val="superscript"/>
          <w:rtl/>
          <w:lang w:bidi="fa-IR"/>
        </w:rPr>
        <w:footnoteReference w:id="41"/>
      </w:r>
      <w:r w:rsidRPr="00E233F1">
        <w:rPr>
          <w:rFonts w:cs="B Lotus" w:hint="cs"/>
          <w:sz w:val="24"/>
          <w:szCs w:val="28"/>
          <w:rtl/>
          <w:lang w:bidi="fa-IR"/>
        </w:rPr>
        <w:t>، تریشین</w:t>
      </w:r>
      <w:r w:rsidR="00E04709" w:rsidRPr="00E233F1">
        <w:rPr>
          <w:rFonts w:cs="B Lotus"/>
          <w:sz w:val="24"/>
          <w:szCs w:val="28"/>
          <w:vertAlign w:val="superscript"/>
          <w:rtl/>
          <w:lang w:bidi="fa-IR"/>
        </w:rPr>
        <w:footnoteReference w:id="42"/>
      </w:r>
      <w:r w:rsidRPr="00E233F1">
        <w:rPr>
          <w:rFonts w:cs="B Lotus" w:hint="cs"/>
          <w:sz w:val="24"/>
          <w:szCs w:val="28"/>
          <w:rtl/>
          <w:lang w:bidi="fa-IR"/>
        </w:rPr>
        <w:t>، آمیبیاز</w:t>
      </w:r>
      <w:r w:rsidR="00E04709" w:rsidRPr="00E233F1">
        <w:rPr>
          <w:rFonts w:cs="B Lotus"/>
          <w:sz w:val="24"/>
          <w:szCs w:val="28"/>
          <w:vertAlign w:val="superscript"/>
          <w:rtl/>
          <w:lang w:bidi="fa-IR"/>
        </w:rPr>
        <w:footnoteReference w:id="43"/>
      </w:r>
      <w:r w:rsidRPr="00E233F1">
        <w:rPr>
          <w:rFonts w:cs="B Lotus" w:hint="cs"/>
          <w:sz w:val="24"/>
          <w:szCs w:val="28"/>
          <w:rtl/>
          <w:lang w:bidi="fa-IR"/>
        </w:rPr>
        <w:t xml:space="preserve"> و شبه باد سرخ</w:t>
      </w:r>
      <w:r w:rsidR="00E04709" w:rsidRPr="00E233F1">
        <w:rPr>
          <w:rFonts w:cs="B Lotus"/>
          <w:sz w:val="24"/>
          <w:szCs w:val="28"/>
          <w:vertAlign w:val="superscript"/>
          <w:rtl/>
          <w:lang w:bidi="fa-IR"/>
        </w:rPr>
        <w:footnoteReference w:id="44"/>
      </w:r>
      <w:r w:rsidRPr="00E233F1">
        <w:rPr>
          <w:rFonts w:cs="B Lotus" w:hint="cs"/>
          <w:sz w:val="24"/>
          <w:szCs w:val="28"/>
          <w:rtl/>
          <w:lang w:bidi="fa-IR"/>
        </w:rPr>
        <w:t xml:space="preserve"> از طریق خوک منتقل می‌شوند [دیاب و قرقوز؛ 1374؛ ص 146 و 147].</w:t>
      </w:r>
    </w:p>
    <w:p w:rsidR="00A32AE2" w:rsidRPr="00E233F1" w:rsidRDefault="00A32AE2" w:rsidP="00F326A0">
      <w:pPr>
        <w:ind w:firstLine="284"/>
        <w:jc w:val="both"/>
        <w:rPr>
          <w:rFonts w:cs="B Lotus"/>
          <w:sz w:val="24"/>
          <w:szCs w:val="28"/>
          <w:rtl/>
          <w:lang w:bidi="fa-IR"/>
        </w:rPr>
      </w:pPr>
      <w:r w:rsidRPr="00E233F1">
        <w:rPr>
          <w:rFonts w:cs="B Lotus" w:hint="cs"/>
          <w:spacing w:val="-4"/>
          <w:sz w:val="24"/>
          <w:szCs w:val="28"/>
          <w:rtl/>
          <w:lang w:bidi="fa-IR"/>
        </w:rPr>
        <w:t>بیماری‌هایی که از طریق خوک به انسان منتقل می‌شوند</w:t>
      </w:r>
      <w:r w:rsidR="00175668">
        <w:rPr>
          <w:rFonts w:cs="B Lotus" w:hint="cs"/>
          <w:spacing w:val="-4"/>
          <w:sz w:val="24"/>
          <w:szCs w:val="28"/>
          <w:rtl/>
          <w:lang w:bidi="fa-IR"/>
        </w:rPr>
        <w:t>:</w:t>
      </w:r>
      <w:r w:rsidRPr="00E233F1">
        <w:rPr>
          <w:rFonts w:cs="B Lotus" w:hint="cs"/>
          <w:spacing w:val="-4"/>
          <w:sz w:val="24"/>
          <w:szCs w:val="28"/>
          <w:rtl/>
          <w:lang w:bidi="fa-IR"/>
        </w:rPr>
        <w:t xml:space="preserve"> آنفلونزا نوع </w:t>
      </w:r>
      <w:r w:rsidRPr="00E233F1">
        <w:rPr>
          <w:rFonts w:cs="B Lotus"/>
          <w:spacing w:val="-4"/>
          <w:sz w:val="24"/>
          <w:szCs w:val="28"/>
          <w:lang w:bidi="fa-IR"/>
        </w:rPr>
        <w:t>A</w:t>
      </w:r>
      <w:r w:rsidRPr="00E233F1">
        <w:rPr>
          <w:rFonts w:cs="B Lotus" w:hint="cs"/>
          <w:spacing w:val="-4"/>
          <w:sz w:val="24"/>
          <w:szCs w:val="28"/>
          <w:lang w:bidi="fa-IR"/>
        </w:rPr>
        <w:t xml:space="preserve"> </w:t>
      </w:r>
      <w:r w:rsidRPr="00E233F1">
        <w:rPr>
          <w:rFonts w:cs="B Lotus"/>
          <w:spacing w:val="-4"/>
          <w:sz w:val="24"/>
          <w:szCs w:val="28"/>
          <w:lang w:bidi="fa-IR"/>
        </w:rPr>
        <w:t>(Ifluenza A</w:t>
      </w:r>
      <w:r w:rsidRPr="00E233F1">
        <w:rPr>
          <w:rFonts w:cs="B Lotus"/>
          <w:sz w:val="24"/>
          <w:szCs w:val="28"/>
          <w:rtl/>
          <w:lang w:bidi="fa-IR"/>
        </w:rPr>
        <w:t>)</w:t>
      </w:r>
      <w:r w:rsidRPr="00E233F1">
        <w:rPr>
          <w:rFonts w:cs="B Lotus" w:hint="cs"/>
          <w:sz w:val="24"/>
          <w:szCs w:val="28"/>
          <w:rtl/>
          <w:lang w:bidi="fa-IR"/>
        </w:rPr>
        <w:t xml:space="preserve">، التهاب دهان </w:t>
      </w:r>
      <w:r w:rsidRPr="00E233F1">
        <w:rPr>
          <w:rFonts w:cs="B Lotus"/>
          <w:sz w:val="24"/>
          <w:szCs w:val="28"/>
          <w:rtl/>
          <w:lang w:bidi="fa-IR"/>
        </w:rPr>
        <w:t>(</w:t>
      </w:r>
      <w:r w:rsidRPr="00E233F1">
        <w:rPr>
          <w:rFonts w:cs="B Lotus"/>
          <w:sz w:val="24"/>
          <w:szCs w:val="28"/>
          <w:lang w:bidi="fa-IR"/>
        </w:rPr>
        <w:t>Stomatitis</w:t>
      </w:r>
      <w:r w:rsidRPr="00E233F1">
        <w:rPr>
          <w:rFonts w:cs="B Lotus"/>
          <w:sz w:val="24"/>
          <w:szCs w:val="28"/>
          <w:rtl/>
          <w:lang w:bidi="fa-IR"/>
        </w:rPr>
        <w:t>)</w:t>
      </w:r>
      <w:r w:rsidRPr="00E233F1">
        <w:rPr>
          <w:rFonts w:cs="B Lotus" w:hint="cs"/>
          <w:sz w:val="24"/>
          <w:szCs w:val="28"/>
          <w:rtl/>
          <w:lang w:bidi="fa-IR"/>
        </w:rPr>
        <w:t xml:space="preserve">، آفت </w:t>
      </w:r>
      <w:r w:rsidRPr="00E233F1">
        <w:rPr>
          <w:rFonts w:cs="B Lotus"/>
          <w:sz w:val="24"/>
          <w:szCs w:val="28"/>
          <w:rtl/>
          <w:lang w:bidi="fa-IR"/>
        </w:rPr>
        <w:t>(</w:t>
      </w:r>
      <w:r w:rsidRPr="00E233F1">
        <w:rPr>
          <w:rFonts w:cs="B Lotus"/>
          <w:sz w:val="24"/>
          <w:szCs w:val="28"/>
          <w:lang w:bidi="fa-IR"/>
        </w:rPr>
        <w:t>Aphtha</w:t>
      </w:r>
      <w:r w:rsidRPr="00E233F1">
        <w:rPr>
          <w:rFonts w:cs="B Lotus"/>
          <w:sz w:val="24"/>
          <w:szCs w:val="28"/>
          <w:rtl/>
          <w:lang w:bidi="fa-IR"/>
        </w:rPr>
        <w:t>)</w:t>
      </w:r>
      <w:r w:rsidRPr="00E233F1">
        <w:rPr>
          <w:rFonts w:cs="B Lotus" w:hint="cs"/>
          <w:sz w:val="24"/>
          <w:szCs w:val="28"/>
          <w:rtl/>
          <w:lang w:bidi="fa-IR"/>
        </w:rPr>
        <w:t xml:space="preserve">، التهاب عضله‌ی قلب </w:t>
      </w:r>
      <w:r w:rsidRPr="00E233F1">
        <w:rPr>
          <w:rFonts w:cs="B Lotus"/>
          <w:sz w:val="24"/>
          <w:szCs w:val="28"/>
          <w:rtl/>
          <w:lang w:bidi="fa-IR"/>
        </w:rPr>
        <w:t>(</w:t>
      </w:r>
      <w:r w:rsidRPr="00E233F1">
        <w:rPr>
          <w:rFonts w:cs="B Lotus"/>
          <w:sz w:val="24"/>
          <w:szCs w:val="28"/>
          <w:lang w:bidi="fa-IR"/>
        </w:rPr>
        <w:t>Myocarditis</w:t>
      </w:r>
      <w:r w:rsidRPr="00E233F1">
        <w:rPr>
          <w:rFonts w:cs="B Lotus"/>
          <w:sz w:val="24"/>
          <w:szCs w:val="28"/>
          <w:rtl/>
          <w:lang w:bidi="fa-IR"/>
        </w:rPr>
        <w:t>)</w:t>
      </w:r>
      <w:r w:rsidRPr="00E233F1">
        <w:rPr>
          <w:rFonts w:cs="B Lotus" w:hint="cs"/>
          <w:sz w:val="24"/>
          <w:szCs w:val="28"/>
          <w:rtl/>
          <w:lang w:bidi="fa-IR"/>
        </w:rPr>
        <w:t xml:space="preserve">، تب مالت </w:t>
      </w:r>
      <w:r w:rsidRPr="00E233F1">
        <w:rPr>
          <w:rFonts w:cs="B Lotus"/>
          <w:sz w:val="24"/>
          <w:szCs w:val="28"/>
          <w:rtl/>
          <w:lang w:bidi="fa-IR"/>
        </w:rPr>
        <w:t>(</w:t>
      </w:r>
      <w:r w:rsidRPr="00E233F1">
        <w:rPr>
          <w:rFonts w:cs="B Lotus"/>
          <w:sz w:val="24"/>
          <w:szCs w:val="28"/>
          <w:lang w:bidi="fa-IR"/>
        </w:rPr>
        <w:t>Brucellosis</w:t>
      </w:r>
      <w:r w:rsidRPr="00E233F1">
        <w:rPr>
          <w:rFonts w:cs="B Lotus"/>
          <w:sz w:val="24"/>
          <w:szCs w:val="28"/>
          <w:rtl/>
          <w:lang w:bidi="fa-IR"/>
        </w:rPr>
        <w:t>)</w:t>
      </w:r>
      <w:r w:rsidRPr="00E233F1">
        <w:rPr>
          <w:rFonts w:cs="B Lotus" w:hint="cs"/>
          <w:sz w:val="24"/>
          <w:szCs w:val="28"/>
          <w:rtl/>
          <w:lang w:bidi="fa-IR"/>
        </w:rPr>
        <w:t xml:space="preserve">، سیاه‌زخم </w:t>
      </w:r>
      <w:r w:rsidRPr="00E233F1">
        <w:rPr>
          <w:rFonts w:cs="B Lotus"/>
          <w:sz w:val="24"/>
          <w:szCs w:val="28"/>
          <w:rtl/>
          <w:lang w:bidi="fa-IR"/>
        </w:rPr>
        <w:t>(</w:t>
      </w:r>
      <w:r w:rsidRPr="00E233F1">
        <w:rPr>
          <w:rFonts w:cs="B Lotus"/>
          <w:sz w:val="24"/>
          <w:szCs w:val="28"/>
          <w:lang w:bidi="fa-IR"/>
        </w:rPr>
        <w:t>Anthrax</w:t>
      </w:r>
      <w:r w:rsidRPr="00E233F1">
        <w:rPr>
          <w:rFonts w:cs="B Lotus"/>
          <w:sz w:val="24"/>
          <w:szCs w:val="28"/>
          <w:rtl/>
          <w:lang w:bidi="fa-IR"/>
        </w:rPr>
        <w:t>)</w:t>
      </w:r>
      <w:r w:rsidRPr="00E233F1">
        <w:rPr>
          <w:rFonts w:cs="B Lotus" w:hint="cs"/>
          <w:sz w:val="24"/>
          <w:szCs w:val="28"/>
          <w:rtl/>
          <w:lang w:bidi="fa-IR"/>
        </w:rPr>
        <w:t xml:space="preserve">، سالمونلوز </w:t>
      </w:r>
      <w:r w:rsidRPr="00E233F1">
        <w:rPr>
          <w:rFonts w:cs="B Lotus"/>
          <w:sz w:val="24"/>
          <w:szCs w:val="28"/>
          <w:rtl/>
          <w:lang w:bidi="fa-IR"/>
        </w:rPr>
        <w:t>(</w:t>
      </w:r>
      <w:r w:rsidRPr="00E233F1">
        <w:rPr>
          <w:rFonts w:cs="B Lotus"/>
          <w:sz w:val="24"/>
          <w:szCs w:val="28"/>
          <w:lang w:bidi="fa-IR"/>
        </w:rPr>
        <w:t>Salmonellosis</w:t>
      </w:r>
      <w:r w:rsidRPr="00E233F1">
        <w:rPr>
          <w:rFonts w:cs="B Lotus"/>
          <w:sz w:val="24"/>
          <w:szCs w:val="28"/>
          <w:rtl/>
          <w:lang w:bidi="fa-IR"/>
        </w:rPr>
        <w:t>)</w:t>
      </w:r>
      <w:r w:rsidRPr="00E233F1">
        <w:rPr>
          <w:rFonts w:cs="B Lotus" w:hint="cs"/>
          <w:sz w:val="24"/>
          <w:szCs w:val="28"/>
          <w:rtl/>
          <w:lang w:bidi="fa-IR"/>
        </w:rPr>
        <w:t xml:space="preserve">؛ لپتوسپیروز </w:t>
      </w:r>
      <w:r w:rsidRPr="00E233F1">
        <w:rPr>
          <w:rFonts w:cs="B Lotus"/>
          <w:sz w:val="24"/>
          <w:szCs w:val="28"/>
          <w:rtl/>
          <w:lang w:bidi="fa-IR"/>
        </w:rPr>
        <w:t>(</w:t>
      </w:r>
      <w:r w:rsidRPr="00E233F1">
        <w:rPr>
          <w:rFonts w:cs="B Lotus"/>
          <w:sz w:val="24"/>
          <w:szCs w:val="28"/>
          <w:lang w:bidi="fa-IR"/>
        </w:rPr>
        <w:t>Ieptospirosis</w:t>
      </w:r>
      <w:r w:rsidRPr="00E233F1">
        <w:rPr>
          <w:rFonts w:cs="B Lotus"/>
          <w:sz w:val="24"/>
          <w:szCs w:val="28"/>
          <w:rtl/>
          <w:lang w:bidi="fa-IR"/>
        </w:rPr>
        <w:t>)</w:t>
      </w:r>
      <w:r w:rsidRPr="00E233F1">
        <w:rPr>
          <w:rFonts w:cs="B Lotus" w:hint="cs"/>
          <w:sz w:val="24"/>
          <w:szCs w:val="28"/>
          <w:rtl/>
          <w:lang w:bidi="fa-IR"/>
        </w:rPr>
        <w:t xml:space="preserve">، و کرم کدوی خوکی </w:t>
      </w:r>
      <w:r w:rsidRPr="00E233F1">
        <w:rPr>
          <w:rFonts w:cs="B Lotus"/>
          <w:sz w:val="24"/>
          <w:szCs w:val="28"/>
          <w:rtl/>
          <w:lang w:bidi="fa-IR"/>
        </w:rPr>
        <w:t>(</w:t>
      </w:r>
      <w:r w:rsidRPr="00E233F1">
        <w:rPr>
          <w:rFonts w:cs="B Lotus"/>
          <w:sz w:val="24"/>
          <w:szCs w:val="28"/>
          <w:lang w:bidi="fa-IR"/>
        </w:rPr>
        <w:t>Taenea Solium</w:t>
      </w:r>
      <w:r w:rsidRPr="00E233F1">
        <w:rPr>
          <w:rFonts w:cs="B Lotus"/>
          <w:sz w:val="24"/>
          <w:szCs w:val="28"/>
          <w:rtl/>
          <w:lang w:bidi="fa-IR"/>
        </w:rPr>
        <w:t>)</w:t>
      </w:r>
      <w:r w:rsidRPr="00E233F1">
        <w:rPr>
          <w:rFonts w:cs="B Lotus" w:hint="cs"/>
          <w:sz w:val="24"/>
          <w:szCs w:val="28"/>
          <w:rtl/>
          <w:lang w:bidi="fa-IR"/>
        </w:rPr>
        <w:t xml:space="preserve"> [کنعان، احمد محمد؛ 2000؛ ص 442].</w:t>
      </w:r>
    </w:p>
    <w:p w:rsidR="00310B84" w:rsidRPr="00E233F1" w:rsidRDefault="00310B84" w:rsidP="00A32AE2">
      <w:pPr>
        <w:ind w:firstLine="284"/>
        <w:jc w:val="both"/>
        <w:rPr>
          <w:rFonts w:cs="B Lotus"/>
          <w:sz w:val="24"/>
          <w:szCs w:val="28"/>
          <w:u w:val="single"/>
          <w:rtl/>
          <w:lang w:bidi="fa-IR"/>
        </w:rPr>
      </w:pPr>
      <w:r w:rsidRPr="00E233F1">
        <w:rPr>
          <w:rFonts w:cs="B Lotus" w:hint="cs"/>
          <w:sz w:val="24"/>
          <w:szCs w:val="28"/>
          <w:u w:val="single"/>
          <w:rtl/>
          <w:lang w:bidi="fa-IR"/>
        </w:rPr>
        <w:t>1-9-4- آن‌چه که از آمیزش سگ و خوک و یا آمیزش هر کدام از آن‌ها با حیوان پاکی متولد شود نجس است.</w:t>
      </w:r>
    </w:p>
    <w:p w:rsidR="00310B84" w:rsidRPr="00E233F1" w:rsidRDefault="00D051F7" w:rsidP="00D051F7">
      <w:pPr>
        <w:ind w:firstLine="284"/>
        <w:jc w:val="center"/>
        <w:rPr>
          <w:rFonts w:cs="B Lotus"/>
          <w:sz w:val="24"/>
          <w:szCs w:val="28"/>
          <w:rtl/>
          <w:lang w:bidi="fa-IR"/>
        </w:rPr>
      </w:pPr>
      <w:r w:rsidRPr="00E233F1">
        <w:rPr>
          <w:rFonts w:cs="B Lotus" w:hint="cs"/>
          <w:sz w:val="24"/>
          <w:szCs w:val="28"/>
          <w:rtl/>
          <w:lang w:bidi="fa-IR"/>
        </w:rPr>
        <w:t>***</w:t>
      </w:r>
    </w:p>
    <w:p w:rsidR="00D051F7" w:rsidRPr="00E233F1" w:rsidRDefault="00D051F7" w:rsidP="009119E5">
      <w:pPr>
        <w:ind w:firstLine="284"/>
        <w:jc w:val="both"/>
        <w:rPr>
          <w:rFonts w:cs="B Lotus"/>
          <w:sz w:val="24"/>
          <w:szCs w:val="28"/>
          <w:rtl/>
          <w:lang w:bidi="fa-IR"/>
        </w:rPr>
      </w:pPr>
      <w:r w:rsidRPr="00E233F1">
        <w:rPr>
          <w:rFonts w:cs="B Lotus" w:hint="cs"/>
          <w:sz w:val="24"/>
          <w:szCs w:val="28"/>
          <w:rtl/>
          <w:lang w:bidi="fa-IR"/>
        </w:rPr>
        <w:t>با استناد به مطالبی که در خصوص نجاست سگ و خوک بیان شد، آن‌چه که از آمیزش آن دو یا آمیزش هر کدام از آن‌ها با حیوان پاکی متولد شود، نجس است؛ زیرا آلودگی‌های موجود در اعضای مختلف این حیوانات به بچه‌های آن‌ها منتقل شده و انگل‌های مختلف را در بدن دارند.</w:t>
      </w:r>
    </w:p>
    <w:p w:rsidR="00D051F7" w:rsidRPr="00DC1A10" w:rsidRDefault="00D051F7" w:rsidP="00DC1A10">
      <w:pPr>
        <w:ind w:firstLine="284"/>
        <w:jc w:val="both"/>
        <w:rPr>
          <w:rFonts w:ascii="KFGQPC Uthmanic Script HAFS" w:hAnsi="KFGQPC Uthmanic Script HAFS" w:cs="KFGQPC Uthmanic Script HAFS"/>
          <w:rtl/>
        </w:rPr>
      </w:pPr>
      <w:r w:rsidRPr="00E233F1">
        <w:rPr>
          <w:rFonts w:cs="B Lotus" w:hint="cs"/>
          <w:sz w:val="24"/>
          <w:szCs w:val="28"/>
          <w:u w:val="single"/>
          <w:rtl/>
          <w:lang w:bidi="fa-IR"/>
        </w:rPr>
        <w:t>1-9-5- انواع مردار</w:t>
      </w:r>
      <w:r w:rsidRPr="00E233F1">
        <w:rPr>
          <w:rFonts w:cs="B Lotus" w:hint="cs"/>
          <w:sz w:val="24"/>
          <w:szCs w:val="28"/>
          <w:rtl/>
          <w:lang w:bidi="fa-IR"/>
        </w:rPr>
        <w:t xml:space="preserve"> غیر از آدمی، ماهی و ملخ به دلیل آیه‌ی</w:t>
      </w:r>
      <w:r w:rsidR="00214506">
        <w:rPr>
          <w:rFonts w:cs="B Lotus" w:hint="cs"/>
          <w:sz w:val="24"/>
          <w:szCs w:val="28"/>
          <w:rtl/>
          <w:lang w:bidi="fa-IR"/>
        </w:rPr>
        <w:t xml:space="preserve"> </w:t>
      </w:r>
      <w:r w:rsidR="00214506">
        <w:rPr>
          <w:rFonts w:ascii="Traditional Arabic" w:hAnsi="Traditional Arabic"/>
          <w:spacing w:val="-4"/>
          <w:sz w:val="24"/>
          <w:szCs w:val="28"/>
          <w:rtl/>
          <w:lang w:bidi="fa-IR"/>
        </w:rPr>
        <w:t>﴿</w:t>
      </w:r>
      <w:r w:rsidR="00DC1A10" w:rsidRPr="00DC1A10">
        <w:rPr>
          <w:rFonts w:ascii="KFGQPC Uthmanic Script HAFS" w:hAnsi="KFGQPC Uthmanic Script HAFS" w:cs="KFGQPC Uthmanic Script HAFS" w:hint="cs"/>
          <w:sz w:val="28"/>
          <w:szCs w:val="28"/>
          <w:rtl/>
        </w:rPr>
        <w:t>حُرِّمَتۡ</w:t>
      </w:r>
      <w:r w:rsidR="00DC1A10" w:rsidRPr="00DC1A10">
        <w:rPr>
          <w:rFonts w:ascii="KFGQPC Uthmanic Script HAFS" w:hAnsi="KFGQPC Uthmanic Script HAFS" w:cs="KFGQPC Uthmanic Script HAFS"/>
          <w:sz w:val="28"/>
          <w:szCs w:val="28"/>
          <w:rtl/>
        </w:rPr>
        <w:t xml:space="preserve"> عَلَيۡكُمُ </w:t>
      </w:r>
      <w:r w:rsidR="00DC1A10" w:rsidRPr="00DC1A10">
        <w:rPr>
          <w:rFonts w:ascii="KFGQPC Uthmanic Script HAFS" w:hAnsi="KFGQPC Uthmanic Script HAFS" w:cs="KFGQPC Uthmanic Script HAFS" w:hint="cs"/>
          <w:sz w:val="28"/>
          <w:szCs w:val="28"/>
          <w:rtl/>
        </w:rPr>
        <w:t>ٱلۡمَيۡتَةُ</w:t>
      </w:r>
      <w:r w:rsidR="00214506">
        <w:rPr>
          <w:rFonts w:ascii="Traditional Arabic" w:hAnsi="Traditional Arabic"/>
          <w:spacing w:val="-4"/>
          <w:sz w:val="24"/>
          <w:szCs w:val="28"/>
          <w:rtl/>
          <w:lang w:bidi="fa-IR"/>
        </w:rPr>
        <w:t>﴾</w:t>
      </w:r>
      <w:r w:rsidR="00214506">
        <w:rPr>
          <w:rFonts w:cs="B Lotus" w:hint="cs"/>
          <w:spacing w:val="-4"/>
          <w:sz w:val="24"/>
          <w:szCs w:val="28"/>
          <w:rtl/>
          <w:lang w:bidi="fa-IR"/>
        </w:rPr>
        <w:t xml:space="preserve"> </w:t>
      </w:r>
      <w:r w:rsidR="00214506" w:rsidRPr="00214506">
        <w:rPr>
          <w:rFonts w:ascii="mylotus" w:hAnsi="mylotus" w:cs="mylotus"/>
          <w:spacing w:val="-4"/>
          <w:sz w:val="22"/>
          <w:szCs w:val="26"/>
          <w:rtl/>
          <w:lang w:bidi="fa-IR"/>
        </w:rPr>
        <w:t>[</w:t>
      </w:r>
      <w:r w:rsidR="00214506">
        <w:rPr>
          <w:rFonts w:ascii="mylotus" w:hAnsi="mylotus" w:cs="mylotus" w:hint="cs"/>
          <w:spacing w:val="-4"/>
          <w:sz w:val="22"/>
          <w:szCs w:val="26"/>
          <w:rtl/>
          <w:lang w:bidi="fa-IR"/>
        </w:rPr>
        <w:t>المائد</w:t>
      </w:r>
      <w:r w:rsidR="00214506">
        <w:rPr>
          <w:rFonts w:ascii="mylotus" w:hAnsi="mylotus" w:cs="mylotus" w:hint="cs"/>
          <w:spacing w:val="-4"/>
          <w:sz w:val="22"/>
          <w:szCs w:val="26"/>
          <w:rtl/>
        </w:rPr>
        <w:t>ة: 3</w:t>
      </w:r>
      <w:r w:rsidR="00214506" w:rsidRPr="00214506">
        <w:rPr>
          <w:rFonts w:ascii="mylotus" w:hAnsi="mylotus" w:cs="mylotus"/>
          <w:spacing w:val="-4"/>
          <w:sz w:val="22"/>
          <w:szCs w:val="26"/>
          <w:rtl/>
          <w:lang w:bidi="fa-IR"/>
        </w:rPr>
        <w:t>].</w:t>
      </w:r>
      <w:r w:rsidRPr="00E233F1">
        <w:rPr>
          <w:rFonts w:cs="B Lotus" w:hint="cs"/>
          <w:sz w:val="24"/>
          <w:szCs w:val="28"/>
          <w:rtl/>
          <w:lang w:bidi="fa-IR"/>
        </w:rPr>
        <w:t xml:space="preserve"> «بر شما حرام است (خوردن گوشت) مردار» نجس هستند، اما مستثنی کردن انسان به دلیل آیه‌ی</w:t>
      </w:r>
      <w:r w:rsidR="00214506">
        <w:rPr>
          <w:rFonts w:cs="B Lotus" w:hint="cs"/>
          <w:sz w:val="24"/>
          <w:szCs w:val="28"/>
          <w:rtl/>
          <w:lang w:bidi="fa-IR"/>
        </w:rPr>
        <w:t xml:space="preserve"> </w:t>
      </w:r>
      <w:r w:rsidR="00214506">
        <w:rPr>
          <w:rFonts w:ascii="Traditional Arabic" w:hAnsi="Traditional Arabic"/>
          <w:spacing w:val="-4"/>
          <w:sz w:val="24"/>
          <w:szCs w:val="28"/>
          <w:rtl/>
          <w:lang w:bidi="fa-IR"/>
        </w:rPr>
        <w:t>﴿</w:t>
      </w:r>
      <w:r w:rsidR="00DC1A10" w:rsidRPr="00DC1A10">
        <w:rPr>
          <w:rFonts w:ascii="KFGQPC Uthmanic Script HAFS" w:hAnsi="KFGQPC Uthmanic Script HAFS" w:cs="KFGQPC Uthmanic Script HAFS"/>
          <w:sz w:val="28"/>
          <w:szCs w:val="28"/>
          <w:rtl/>
        </w:rPr>
        <w:t>۞وَلَقَدۡ كَرَّمۡنَا بَنِيٓ ءَادَمَ</w:t>
      </w:r>
      <w:r w:rsidR="00214506">
        <w:rPr>
          <w:rFonts w:ascii="Traditional Arabic" w:hAnsi="Traditional Arabic"/>
          <w:spacing w:val="-4"/>
          <w:sz w:val="24"/>
          <w:szCs w:val="28"/>
          <w:rtl/>
          <w:lang w:bidi="fa-IR"/>
        </w:rPr>
        <w:t>﴾</w:t>
      </w:r>
      <w:r w:rsidR="00214506">
        <w:rPr>
          <w:rFonts w:cs="B Lotus" w:hint="cs"/>
          <w:spacing w:val="-4"/>
          <w:sz w:val="24"/>
          <w:szCs w:val="28"/>
          <w:rtl/>
          <w:lang w:bidi="fa-IR"/>
        </w:rPr>
        <w:t xml:space="preserve"> </w:t>
      </w:r>
      <w:r w:rsidR="00214506" w:rsidRPr="00214506">
        <w:rPr>
          <w:rFonts w:ascii="mylotus" w:hAnsi="mylotus" w:cs="mylotus"/>
          <w:spacing w:val="-4"/>
          <w:sz w:val="22"/>
          <w:szCs w:val="26"/>
          <w:rtl/>
          <w:lang w:bidi="fa-IR"/>
        </w:rPr>
        <w:t>[</w:t>
      </w:r>
      <w:r w:rsidR="00214506">
        <w:rPr>
          <w:rFonts w:ascii="mylotus" w:hAnsi="mylotus" w:cs="mylotus" w:hint="cs"/>
          <w:spacing w:val="-4"/>
          <w:sz w:val="22"/>
          <w:szCs w:val="26"/>
          <w:rtl/>
          <w:lang w:bidi="fa-IR"/>
        </w:rPr>
        <w:t>الإسراء: 70</w:t>
      </w:r>
      <w:r w:rsidR="00214506" w:rsidRPr="00214506">
        <w:rPr>
          <w:rFonts w:ascii="mylotus" w:hAnsi="mylotus" w:cs="mylotus"/>
          <w:spacing w:val="-4"/>
          <w:sz w:val="22"/>
          <w:szCs w:val="26"/>
          <w:rtl/>
          <w:lang w:bidi="fa-IR"/>
        </w:rPr>
        <w:t>].</w:t>
      </w:r>
      <w:r w:rsidRPr="00E233F1">
        <w:rPr>
          <w:rFonts w:cs="B Lotus" w:hint="cs"/>
          <w:sz w:val="24"/>
          <w:szCs w:val="28"/>
          <w:rtl/>
          <w:lang w:bidi="fa-IR"/>
        </w:rPr>
        <w:t xml:space="preserve"> «ما آدمیزادگان را گرامی داشتیم» است و در آیه‌ی</w:t>
      </w:r>
      <w:r w:rsidR="00214506">
        <w:rPr>
          <w:rFonts w:cs="B Lotus" w:hint="cs"/>
          <w:sz w:val="24"/>
          <w:szCs w:val="28"/>
          <w:rtl/>
          <w:lang w:bidi="fa-IR"/>
        </w:rPr>
        <w:t xml:space="preserve"> </w:t>
      </w:r>
      <w:r w:rsidR="00214506">
        <w:rPr>
          <w:rFonts w:ascii="Traditional Arabic" w:hAnsi="Traditional Arabic"/>
          <w:spacing w:val="-4"/>
          <w:sz w:val="24"/>
          <w:szCs w:val="28"/>
          <w:rtl/>
          <w:lang w:bidi="fa-IR"/>
        </w:rPr>
        <w:t>﴿</w:t>
      </w:r>
      <w:r w:rsidR="00DC1A10" w:rsidRPr="00DC1A10">
        <w:rPr>
          <w:rFonts w:ascii="KFGQPC Uthmanic Script HAFS" w:hAnsi="KFGQPC Uthmanic Script HAFS" w:cs="KFGQPC Uthmanic Script HAFS"/>
          <w:sz w:val="28"/>
          <w:szCs w:val="28"/>
          <w:rtl/>
        </w:rPr>
        <w:t xml:space="preserve">إِنَّمَا </w:t>
      </w:r>
      <w:r w:rsidR="00DC1A10" w:rsidRPr="00DC1A10">
        <w:rPr>
          <w:rFonts w:ascii="KFGQPC Uthmanic Script HAFS" w:hAnsi="KFGQPC Uthmanic Script HAFS" w:cs="KFGQPC Uthmanic Script HAFS" w:hint="cs"/>
          <w:sz w:val="28"/>
          <w:szCs w:val="28"/>
          <w:rtl/>
        </w:rPr>
        <w:t>ٱلۡمُشۡرِكُونَ</w:t>
      </w:r>
      <w:r w:rsidR="00DC1A10" w:rsidRPr="00DC1A10">
        <w:rPr>
          <w:rFonts w:ascii="KFGQPC Uthmanic Script HAFS" w:hAnsi="KFGQPC Uthmanic Script HAFS" w:cs="KFGQPC Uthmanic Script HAFS"/>
          <w:sz w:val="28"/>
          <w:szCs w:val="28"/>
          <w:rtl/>
        </w:rPr>
        <w:t xml:space="preserve"> نَجَسٞ</w:t>
      </w:r>
      <w:r w:rsidR="00214506">
        <w:rPr>
          <w:rFonts w:ascii="Traditional Arabic" w:hAnsi="Traditional Arabic"/>
          <w:spacing w:val="-4"/>
          <w:sz w:val="24"/>
          <w:szCs w:val="28"/>
          <w:rtl/>
          <w:lang w:bidi="fa-IR"/>
        </w:rPr>
        <w:t>﴾</w:t>
      </w:r>
      <w:r w:rsidR="00214506">
        <w:rPr>
          <w:rFonts w:cs="B Lotus" w:hint="cs"/>
          <w:spacing w:val="-4"/>
          <w:sz w:val="24"/>
          <w:szCs w:val="28"/>
          <w:rtl/>
          <w:lang w:bidi="fa-IR"/>
        </w:rPr>
        <w:t xml:space="preserve"> </w:t>
      </w:r>
      <w:r w:rsidR="00214506" w:rsidRPr="00214506">
        <w:rPr>
          <w:rFonts w:ascii="mylotus" w:hAnsi="mylotus" w:cs="mylotus"/>
          <w:spacing w:val="-4"/>
          <w:sz w:val="22"/>
          <w:szCs w:val="26"/>
          <w:rtl/>
          <w:lang w:bidi="fa-IR"/>
        </w:rPr>
        <w:t>[</w:t>
      </w:r>
      <w:r w:rsidR="00214506">
        <w:rPr>
          <w:rFonts w:ascii="mylotus" w:hAnsi="mylotus" w:cs="mylotus" w:hint="cs"/>
          <w:spacing w:val="-4"/>
          <w:sz w:val="22"/>
          <w:szCs w:val="26"/>
          <w:rtl/>
          <w:lang w:bidi="fa-IR"/>
        </w:rPr>
        <w:t>التوب</w:t>
      </w:r>
      <w:r w:rsidR="00214506">
        <w:rPr>
          <w:rFonts w:ascii="mylotus" w:hAnsi="mylotus" w:cs="mylotus" w:hint="cs"/>
          <w:spacing w:val="-4"/>
          <w:sz w:val="22"/>
          <w:szCs w:val="26"/>
          <w:rtl/>
        </w:rPr>
        <w:t>ة: 28</w:t>
      </w:r>
      <w:r w:rsidR="00214506" w:rsidRPr="00214506">
        <w:rPr>
          <w:rFonts w:ascii="mylotus" w:hAnsi="mylotus" w:cs="mylotus"/>
          <w:spacing w:val="-4"/>
          <w:sz w:val="22"/>
          <w:szCs w:val="26"/>
          <w:rtl/>
          <w:lang w:bidi="fa-IR"/>
        </w:rPr>
        <w:t>].</w:t>
      </w:r>
      <w:r w:rsidRPr="00E233F1">
        <w:rPr>
          <w:rFonts w:cs="B Lotus" w:hint="cs"/>
          <w:sz w:val="24"/>
          <w:szCs w:val="28"/>
          <w:rtl/>
          <w:lang w:bidi="fa-IR"/>
        </w:rPr>
        <w:t xml:space="preserve"> «بی‌گمان مشرکان پلیدند» نجاست عقیدتی آنان و دورگیری مسلمانان از عقیده‌های فاسد آنان موردنظر است [القرطبی، محمد بن احمد؛ بی‌تاریخ؛ ج 6؛ ص 299].</w:t>
      </w:r>
    </w:p>
    <w:p w:rsidR="00D051F7" w:rsidRPr="00E233F1" w:rsidRDefault="00D051F7" w:rsidP="004211E6">
      <w:pPr>
        <w:ind w:firstLine="284"/>
        <w:jc w:val="both"/>
        <w:rPr>
          <w:rFonts w:cs="B Lotus"/>
          <w:sz w:val="24"/>
          <w:szCs w:val="28"/>
          <w:rtl/>
          <w:lang w:bidi="fa-IR"/>
        </w:rPr>
      </w:pPr>
      <w:r w:rsidRPr="00E233F1">
        <w:rPr>
          <w:rFonts w:cs="B Lotus" w:hint="cs"/>
          <w:sz w:val="24"/>
          <w:szCs w:val="28"/>
          <w:rtl/>
          <w:lang w:bidi="fa-IR"/>
        </w:rPr>
        <w:t>علت استثنا کردن ماهی و ملخ نیز اجماع علما و احادیث زیر  است</w:t>
      </w:r>
      <w:r w:rsidR="00175668">
        <w:rPr>
          <w:rFonts w:cs="B Lotus" w:hint="cs"/>
          <w:sz w:val="24"/>
          <w:szCs w:val="28"/>
          <w:rtl/>
          <w:lang w:bidi="fa-IR"/>
        </w:rPr>
        <w:t>:</w:t>
      </w:r>
      <w:r w:rsidRPr="00E233F1">
        <w:rPr>
          <w:rFonts w:cs="B Lotus" w:hint="cs"/>
          <w:sz w:val="24"/>
          <w:szCs w:val="28"/>
          <w:rtl/>
          <w:lang w:bidi="fa-IR"/>
        </w:rPr>
        <w:t xml:space="preserve"> </w:t>
      </w:r>
      <w:r w:rsidRPr="00252FE1">
        <w:rPr>
          <w:rStyle w:val="Char0"/>
          <w:rFonts w:hint="cs"/>
          <w:rtl/>
        </w:rPr>
        <w:t>«</w:t>
      </w:r>
      <w:r w:rsidR="00566BEB" w:rsidRPr="00252FE1">
        <w:rPr>
          <w:rStyle w:val="Char0"/>
          <w:rtl/>
        </w:rPr>
        <w:t>اُحلّت لنا میتتان و</w:t>
      </w:r>
      <w:r w:rsidRPr="00252FE1">
        <w:rPr>
          <w:rStyle w:val="Char0"/>
          <w:rtl/>
        </w:rPr>
        <w:t>دمان، فأمّا المیتتان فالحوت و</w:t>
      </w:r>
      <w:r w:rsidR="004211E6" w:rsidRPr="00252FE1">
        <w:rPr>
          <w:rStyle w:val="Char0"/>
          <w:rtl/>
        </w:rPr>
        <w:t>الجراد و</w:t>
      </w:r>
      <w:r w:rsidRPr="00252FE1">
        <w:rPr>
          <w:rStyle w:val="Char0"/>
          <w:rtl/>
        </w:rPr>
        <w:t>أما الدّمان فالکبد والطحال</w:t>
      </w:r>
      <w:r w:rsidRPr="00252FE1">
        <w:rPr>
          <w:rStyle w:val="Char0"/>
          <w:rFonts w:hint="cs"/>
          <w:rtl/>
        </w:rPr>
        <w:t>»</w:t>
      </w:r>
      <w:r w:rsidRPr="00E233F1">
        <w:rPr>
          <w:rFonts w:cs="B Lotus" w:hint="cs"/>
          <w:sz w:val="24"/>
          <w:szCs w:val="28"/>
          <w:rtl/>
          <w:lang w:bidi="fa-IR"/>
        </w:rPr>
        <w:t xml:space="preserve"> «دو نوع مردار و دو گونه خون برای ما حلال است، آن دو مردار، ماهی و ملخ و آن دو نوع خون جگر و طحال هستند» و </w:t>
      </w:r>
      <w:r w:rsidRPr="00252FE1">
        <w:rPr>
          <w:rStyle w:val="Char0"/>
          <w:rFonts w:hint="cs"/>
          <w:rtl/>
        </w:rPr>
        <w:t>«</w:t>
      </w:r>
      <w:r w:rsidRPr="00252FE1">
        <w:rPr>
          <w:rStyle w:val="Char0"/>
          <w:rtl/>
        </w:rPr>
        <w:t>هو الطهور ماؤه</w:t>
      </w:r>
      <w:r w:rsidR="005B371E" w:rsidRPr="00252FE1">
        <w:rPr>
          <w:rStyle w:val="Char0"/>
          <w:rFonts w:hint="cs"/>
          <w:rtl/>
        </w:rPr>
        <w:t>،</w:t>
      </w:r>
      <w:r w:rsidRPr="00252FE1">
        <w:rPr>
          <w:rStyle w:val="Char0"/>
          <w:rtl/>
        </w:rPr>
        <w:t xml:space="preserve"> </w:t>
      </w:r>
      <w:r w:rsidR="005B371E" w:rsidRPr="00252FE1">
        <w:rPr>
          <w:rStyle w:val="Char0"/>
          <w:rFonts w:hint="cs"/>
          <w:rtl/>
        </w:rPr>
        <w:t>و</w:t>
      </w:r>
      <w:r w:rsidRPr="00252FE1">
        <w:rPr>
          <w:rStyle w:val="Char0"/>
          <w:rtl/>
        </w:rPr>
        <w:t>الحلّ میتته</w:t>
      </w:r>
      <w:r w:rsidRPr="00252FE1">
        <w:rPr>
          <w:rStyle w:val="Char0"/>
          <w:rFonts w:hint="cs"/>
          <w:rtl/>
        </w:rPr>
        <w:t>»</w:t>
      </w:r>
      <w:r w:rsidRPr="00E233F1">
        <w:rPr>
          <w:rFonts w:cs="B Lotus" w:hint="cs"/>
          <w:sz w:val="24"/>
          <w:szCs w:val="28"/>
          <w:rtl/>
          <w:lang w:bidi="fa-IR"/>
        </w:rPr>
        <w:t xml:space="preserve"> «آب آن (دریا) پاک است و مردارش هم حلال است».</w:t>
      </w:r>
    </w:p>
    <w:p w:rsidR="00D051F7" w:rsidRPr="00E233F1" w:rsidRDefault="00D051F7" w:rsidP="00D051F7">
      <w:pPr>
        <w:ind w:firstLine="284"/>
        <w:jc w:val="center"/>
        <w:rPr>
          <w:rFonts w:cs="B Lotus"/>
          <w:sz w:val="24"/>
          <w:szCs w:val="28"/>
          <w:rtl/>
          <w:lang w:bidi="fa-IR"/>
        </w:rPr>
      </w:pPr>
      <w:r w:rsidRPr="00E233F1">
        <w:rPr>
          <w:rFonts w:cs="B Lotus" w:hint="cs"/>
          <w:sz w:val="24"/>
          <w:szCs w:val="28"/>
          <w:rtl/>
          <w:lang w:bidi="fa-IR"/>
        </w:rPr>
        <w:t>***</w:t>
      </w:r>
    </w:p>
    <w:p w:rsidR="00D051F7" w:rsidRPr="00E233F1" w:rsidRDefault="00D051F7" w:rsidP="009119E5">
      <w:pPr>
        <w:ind w:firstLine="284"/>
        <w:jc w:val="both"/>
        <w:rPr>
          <w:rFonts w:cs="B Lotus"/>
          <w:sz w:val="24"/>
          <w:szCs w:val="28"/>
          <w:rtl/>
          <w:lang w:bidi="fa-IR"/>
        </w:rPr>
      </w:pPr>
      <w:r w:rsidRPr="00E233F1">
        <w:rPr>
          <w:rFonts w:cs="B Lotus" w:hint="cs"/>
          <w:sz w:val="24"/>
          <w:szCs w:val="28"/>
          <w:rtl/>
          <w:lang w:bidi="fa-IR"/>
        </w:rPr>
        <w:t xml:space="preserve">حیوان مردار به علت مسمومیت، پیری، بیماری، خفگی و یا هر علت دیگری تلف شده باشد، خون در بافت‌های مختلف بدنش لخته بسته و میکروب‌های </w:t>
      </w:r>
      <w:r w:rsidR="00974E1D" w:rsidRPr="00E233F1">
        <w:rPr>
          <w:rFonts w:cs="B Lotus" w:hint="cs"/>
          <w:sz w:val="24"/>
          <w:szCs w:val="28"/>
          <w:rtl/>
          <w:lang w:bidi="fa-IR"/>
        </w:rPr>
        <w:t>مختلف در آن به سرعت تکثیر می‌شوند؛ از طرف دیگر میکروب‌های روده‌ای وارد حفره‌ی شکمی شده و فساد گوشت را تسریع می‌بخشند [ویلسون، آندرو؛ 1370؛ ص 117].</w:t>
      </w:r>
    </w:p>
    <w:p w:rsidR="00974E1D" w:rsidRPr="00E233F1" w:rsidRDefault="00974E1D" w:rsidP="009119E5">
      <w:pPr>
        <w:ind w:firstLine="284"/>
        <w:jc w:val="both"/>
        <w:rPr>
          <w:rFonts w:cs="B Lotus"/>
          <w:sz w:val="24"/>
          <w:szCs w:val="28"/>
          <w:rtl/>
          <w:lang w:bidi="fa-IR"/>
        </w:rPr>
      </w:pPr>
      <w:r w:rsidRPr="00E233F1">
        <w:rPr>
          <w:rFonts w:cs="B Lotus" w:hint="cs"/>
          <w:sz w:val="24"/>
          <w:szCs w:val="28"/>
          <w:rtl/>
          <w:lang w:bidi="fa-IR"/>
        </w:rPr>
        <w:t xml:space="preserve">بسیاری از بیماری‌هایی که حیوانات به آن‌ها مبتلا شده و باعث مرگ آن‌ها می‌شوند جزو بیماری‌های مشترک بین انسان و حیوانات (زیونوزها) هستند و استفاده از گوشت حیوانات مبتلا به این بیماری‌های باعث ابتلای انسان به آن‌ها می‌شود؛ بیماری‌های سل </w:t>
      </w:r>
      <w:r w:rsidRPr="00E233F1">
        <w:rPr>
          <w:rFonts w:cs="B Lotus"/>
          <w:sz w:val="24"/>
          <w:szCs w:val="28"/>
          <w:lang w:bidi="fa-IR"/>
        </w:rPr>
        <w:t>(Tuderculosis)</w:t>
      </w:r>
      <w:r w:rsidRPr="00E233F1">
        <w:rPr>
          <w:rFonts w:cs="B Lotus" w:hint="cs"/>
          <w:sz w:val="24"/>
          <w:szCs w:val="28"/>
          <w:rtl/>
          <w:lang w:bidi="fa-IR"/>
        </w:rPr>
        <w:t xml:space="preserve">، سیاه‌زخم </w:t>
      </w:r>
      <w:r w:rsidRPr="00E233F1">
        <w:rPr>
          <w:rFonts w:cs="B Lotus"/>
          <w:sz w:val="24"/>
          <w:szCs w:val="28"/>
          <w:lang w:bidi="fa-IR"/>
        </w:rPr>
        <w:t>(Anthrox)</w:t>
      </w:r>
      <w:r w:rsidRPr="00E233F1">
        <w:rPr>
          <w:rFonts w:cs="B Lotus" w:hint="cs"/>
          <w:sz w:val="24"/>
          <w:szCs w:val="28"/>
          <w:rtl/>
          <w:lang w:bidi="fa-IR"/>
        </w:rPr>
        <w:t xml:space="preserve">، سالمونلا </w:t>
      </w:r>
      <w:r w:rsidRPr="00E233F1">
        <w:rPr>
          <w:rFonts w:cs="B Lotus"/>
          <w:sz w:val="24"/>
          <w:szCs w:val="28"/>
          <w:lang w:bidi="fa-IR"/>
        </w:rPr>
        <w:t>(Salmenoella)</w:t>
      </w:r>
      <w:r w:rsidRPr="00E233F1">
        <w:rPr>
          <w:rFonts w:cs="B Lotus" w:hint="cs"/>
          <w:sz w:val="24"/>
          <w:szCs w:val="28"/>
          <w:rtl/>
          <w:lang w:bidi="fa-IR"/>
        </w:rPr>
        <w:t>، التهاب ریوی و مسمومیت غذایی نمونه‌هایی از این بیماری‌های مشترک هستند. خوردن گوشت مردار علاوه بر مشکلات هضم، اسهال، استفراغ و مسمومیت غذایی شدید به دنبال دارد و بیشتر از 100 نوع بیماری از طریق گوشت مردار به انسان منتقل می‌شود [سالم، مختار؛ 1988؛ ص 308-314].</w:t>
      </w:r>
    </w:p>
    <w:p w:rsidR="00974E1D" w:rsidRPr="00DC1A10" w:rsidRDefault="00974E1D" w:rsidP="00DC1A10">
      <w:pPr>
        <w:ind w:firstLine="284"/>
        <w:jc w:val="both"/>
        <w:rPr>
          <w:rFonts w:ascii="KFGQPC Uthmanic Script HAFS" w:hAnsi="KFGQPC Uthmanic Script HAFS" w:cs="KFGQPC Uthmanic Script HAFS"/>
          <w:rtl/>
        </w:rPr>
      </w:pPr>
      <w:r w:rsidRPr="00E233F1">
        <w:rPr>
          <w:rFonts w:cs="B Lotus" w:hint="cs"/>
          <w:sz w:val="24"/>
          <w:szCs w:val="28"/>
          <w:u w:val="single"/>
          <w:rtl/>
          <w:lang w:bidi="fa-IR"/>
        </w:rPr>
        <w:t>1-9-6- خون</w:t>
      </w:r>
      <w:r w:rsidRPr="00E233F1">
        <w:rPr>
          <w:rFonts w:cs="B Lotus" w:hint="cs"/>
          <w:sz w:val="24"/>
          <w:szCs w:val="28"/>
          <w:rtl/>
          <w:lang w:bidi="fa-IR"/>
        </w:rPr>
        <w:t xml:space="preserve"> به دلیل آیه‌ی</w:t>
      </w:r>
      <w:r w:rsidR="00214506">
        <w:rPr>
          <w:rFonts w:cs="B Lotus" w:hint="cs"/>
          <w:sz w:val="24"/>
          <w:szCs w:val="28"/>
          <w:rtl/>
          <w:lang w:bidi="fa-IR"/>
        </w:rPr>
        <w:t xml:space="preserve"> </w:t>
      </w:r>
      <w:r w:rsidR="00214506">
        <w:rPr>
          <w:rFonts w:ascii="Traditional Arabic" w:hAnsi="Traditional Arabic"/>
          <w:spacing w:val="-4"/>
          <w:sz w:val="24"/>
          <w:szCs w:val="28"/>
          <w:rtl/>
          <w:lang w:bidi="fa-IR"/>
        </w:rPr>
        <w:t>﴿</w:t>
      </w:r>
      <w:r w:rsidR="00DC1A10" w:rsidRPr="00DC1A10">
        <w:rPr>
          <w:rFonts w:ascii="KFGQPC Uthmanic Script HAFS" w:hAnsi="KFGQPC Uthmanic Script HAFS" w:cs="KFGQPC Uthmanic Script HAFS" w:hint="cs"/>
          <w:sz w:val="28"/>
          <w:szCs w:val="28"/>
          <w:rtl/>
        </w:rPr>
        <w:t>حُرِّمَتۡ</w:t>
      </w:r>
      <w:r w:rsidR="00DC1A10" w:rsidRPr="00DC1A10">
        <w:rPr>
          <w:rFonts w:ascii="KFGQPC Uthmanic Script HAFS" w:hAnsi="KFGQPC Uthmanic Script HAFS" w:cs="KFGQPC Uthmanic Script HAFS"/>
          <w:sz w:val="28"/>
          <w:szCs w:val="28"/>
          <w:rtl/>
        </w:rPr>
        <w:t xml:space="preserve"> عَلَيۡكُمُ </w:t>
      </w:r>
      <w:r w:rsidR="00DC1A10" w:rsidRPr="00DC1A10">
        <w:rPr>
          <w:rFonts w:ascii="KFGQPC Uthmanic Script HAFS" w:hAnsi="KFGQPC Uthmanic Script HAFS" w:cs="KFGQPC Uthmanic Script HAFS" w:hint="cs"/>
          <w:sz w:val="28"/>
          <w:szCs w:val="28"/>
          <w:rtl/>
        </w:rPr>
        <w:t>ٱلۡمَيۡتَةُ</w:t>
      </w:r>
      <w:r w:rsidR="00DC1A10" w:rsidRPr="00DC1A10">
        <w:rPr>
          <w:rFonts w:ascii="KFGQPC Uthmanic Script HAFS" w:hAnsi="KFGQPC Uthmanic Script HAFS" w:cs="KFGQPC Uthmanic Script HAFS"/>
          <w:sz w:val="28"/>
          <w:szCs w:val="28"/>
          <w:rtl/>
        </w:rPr>
        <w:t xml:space="preserve"> وَ</w:t>
      </w:r>
      <w:r w:rsidR="00DC1A10" w:rsidRPr="00DC1A10">
        <w:rPr>
          <w:rFonts w:ascii="KFGQPC Uthmanic Script HAFS" w:hAnsi="KFGQPC Uthmanic Script HAFS" w:cs="KFGQPC Uthmanic Script HAFS" w:hint="cs"/>
          <w:sz w:val="28"/>
          <w:szCs w:val="28"/>
          <w:rtl/>
        </w:rPr>
        <w:t>ٱلدَّمُ</w:t>
      </w:r>
      <w:r w:rsidR="00214506">
        <w:rPr>
          <w:rFonts w:ascii="Traditional Arabic" w:hAnsi="Traditional Arabic"/>
          <w:spacing w:val="-4"/>
          <w:sz w:val="24"/>
          <w:szCs w:val="28"/>
          <w:rtl/>
          <w:lang w:bidi="fa-IR"/>
        </w:rPr>
        <w:t>﴾</w:t>
      </w:r>
      <w:r w:rsidR="00214506">
        <w:rPr>
          <w:rFonts w:cs="B Lotus" w:hint="cs"/>
          <w:spacing w:val="-4"/>
          <w:sz w:val="24"/>
          <w:szCs w:val="28"/>
          <w:rtl/>
          <w:lang w:bidi="fa-IR"/>
        </w:rPr>
        <w:t xml:space="preserve"> </w:t>
      </w:r>
      <w:r w:rsidRPr="00E233F1">
        <w:rPr>
          <w:rFonts w:cs="B Lotus" w:hint="cs"/>
          <w:sz w:val="24"/>
          <w:szCs w:val="28"/>
          <w:rtl/>
          <w:lang w:bidi="fa-IR"/>
        </w:rPr>
        <w:t xml:space="preserve">«بر شما حرام است (خوردن) مردار و خون و حدیث </w:t>
      </w:r>
      <w:r w:rsidRPr="00252FE1">
        <w:rPr>
          <w:rStyle w:val="Char4"/>
          <w:rFonts w:hint="cs"/>
          <w:rtl/>
        </w:rPr>
        <w:t>«</w:t>
      </w:r>
      <w:r w:rsidR="00A23857" w:rsidRPr="00252FE1">
        <w:rPr>
          <w:rStyle w:val="Char4"/>
          <w:rFonts w:hint="cs"/>
          <w:rtl/>
        </w:rPr>
        <w:t>ا</w:t>
      </w:r>
      <w:r w:rsidR="00A23857" w:rsidRPr="00252FE1">
        <w:rPr>
          <w:rStyle w:val="Char4"/>
          <w:rtl/>
        </w:rPr>
        <w:t>غسل</w:t>
      </w:r>
      <w:r w:rsidR="00A23857" w:rsidRPr="00252FE1">
        <w:rPr>
          <w:rStyle w:val="Char4"/>
          <w:rFonts w:hint="cs"/>
          <w:rtl/>
        </w:rPr>
        <w:t>ي</w:t>
      </w:r>
      <w:r w:rsidR="00A23857" w:rsidRPr="00252FE1">
        <w:rPr>
          <w:rStyle w:val="Char4"/>
          <w:rtl/>
        </w:rPr>
        <w:t xml:space="preserve"> عنکِ الدَّم و</w:t>
      </w:r>
      <w:r w:rsidRPr="00252FE1">
        <w:rPr>
          <w:rStyle w:val="Char4"/>
          <w:rtl/>
        </w:rPr>
        <w:t>صلَّی</w:t>
      </w:r>
      <w:r w:rsidRPr="00252FE1">
        <w:rPr>
          <w:rStyle w:val="Char4"/>
          <w:rFonts w:hint="cs"/>
          <w:rtl/>
        </w:rPr>
        <w:t>»</w:t>
      </w:r>
      <w:r w:rsidRPr="00E233F1">
        <w:rPr>
          <w:rFonts w:cs="B Lotus" w:hint="cs"/>
          <w:sz w:val="24"/>
          <w:szCs w:val="28"/>
          <w:rtl/>
          <w:lang w:bidi="fa-IR"/>
        </w:rPr>
        <w:t xml:space="preserve"> «آن خون را (از بدن و لباست) بشوی و نماز بخوان» که در بحث غسل ذکر شد، نجس است.</w:t>
      </w:r>
    </w:p>
    <w:p w:rsidR="00974E1D" w:rsidRPr="00E233F1" w:rsidRDefault="00974E1D" w:rsidP="00D91EC2">
      <w:pPr>
        <w:spacing w:line="230" w:lineRule="auto"/>
        <w:ind w:firstLine="284"/>
        <w:jc w:val="both"/>
        <w:rPr>
          <w:rFonts w:cs="B Lotus"/>
          <w:sz w:val="24"/>
          <w:szCs w:val="28"/>
          <w:rtl/>
          <w:lang w:bidi="fa-IR"/>
        </w:rPr>
      </w:pPr>
      <w:r w:rsidRPr="00E233F1">
        <w:rPr>
          <w:rFonts w:cs="B Lotus" w:hint="cs"/>
          <w:sz w:val="24"/>
          <w:szCs w:val="28"/>
          <w:rtl/>
          <w:lang w:bidi="fa-IR"/>
        </w:rPr>
        <w:t>آن‌چه که در نجاست خون، موردنظر شارع است، خون جاری است به دلیل، قید «مسفوح» در آیه‌ی 145 سوره‌ی انعام؛ بنابراین طحال و جگر پاک بوده و قابل استفاده هستند و در حدیث روایت شده توسط ابن ماجه رحمه‌الله به صراحت این مطلب ذکر شده‌ است</w:t>
      </w:r>
      <w:r w:rsidR="00175668">
        <w:rPr>
          <w:rFonts w:cs="B Lotus" w:hint="cs"/>
          <w:sz w:val="24"/>
          <w:szCs w:val="28"/>
          <w:rtl/>
          <w:lang w:bidi="fa-IR"/>
        </w:rPr>
        <w:t>:</w:t>
      </w:r>
      <w:r w:rsidRPr="00E233F1">
        <w:rPr>
          <w:rFonts w:cs="B Lotus" w:hint="cs"/>
          <w:sz w:val="24"/>
          <w:szCs w:val="28"/>
          <w:rtl/>
          <w:lang w:bidi="fa-IR"/>
        </w:rPr>
        <w:t xml:space="preserve"> </w:t>
      </w:r>
      <w:r w:rsidRPr="00252FE1">
        <w:rPr>
          <w:rStyle w:val="Char4"/>
          <w:rFonts w:hint="cs"/>
          <w:rtl/>
        </w:rPr>
        <w:t>«</w:t>
      </w:r>
      <w:r w:rsidRPr="00252FE1">
        <w:rPr>
          <w:rStyle w:val="Char4"/>
          <w:rtl/>
        </w:rPr>
        <w:t>أحلّت لنا میتتان ودمان، فأما المیتتان فالحوت والجراد، و</w:t>
      </w:r>
      <w:r w:rsidR="00D91EC2" w:rsidRPr="00252FE1">
        <w:rPr>
          <w:rStyle w:val="Char4"/>
          <w:rtl/>
        </w:rPr>
        <w:t>أما الدمان فالکبد و</w:t>
      </w:r>
      <w:r w:rsidRPr="00252FE1">
        <w:rPr>
          <w:rStyle w:val="Char4"/>
          <w:rtl/>
        </w:rPr>
        <w:t>الطحال</w:t>
      </w:r>
      <w:r w:rsidRPr="00252FE1">
        <w:rPr>
          <w:rStyle w:val="Char4"/>
          <w:rFonts w:hint="cs"/>
          <w:rtl/>
        </w:rPr>
        <w:t>»</w:t>
      </w:r>
      <w:r w:rsidRPr="00E233F1">
        <w:rPr>
          <w:rFonts w:cs="B Lotus" w:hint="cs"/>
          <w:sz w:val="24"/>
          <w:szCs w:val="28"/>
          <w:rtl/>
          <w:lang w:bidi="fa-IR"/>
        </w:rPr>
        <w:t xml:space="preserve"> «دو نوع مردار و دو گونه خون برای ما حلال است، آن دو مردار ماهی و ملخ و آن دو نوع خون جگر و طحال هستند».</w:t>
      </w:r>
    </w:p>
    <w:p w:rsidR="00974E1D" w:rsidRPr="00E233F1" w:rsidRDefault="00974E1D" w:rsidP="00941360">
      <w:pPr>
        <w:spacing w:line="230" w:lineRule="auto"/>
        <w:ind w:firstLine="284"/>
        <w:jc w:val="center"/>
        <w:rPr>
          <w:rFonts w:cs="B Lotus"/>
          <w:sz w:val="24"/>
          <w:szCs w:val="28"/>
          <w:rtl/>
          <w:lang w:bidi="fa-IR"/>
        </w:rPr>
      </w:pPr>
      <w:r w:rsidRPr="00E233F1">
        <w:rPr>
          <w:rFonts w:cs="B Lotus" w:hint="cs"/>
          <w:sz w:val="24"/>
          <w:szCs w:val="28"/>
          <w:rtl/>
          <w:lang w:bidi="fa-IR"/>
        </w:rPr>
        <w:t>***</w:t>
      </w:r>
    </w:p>
    <w:p w:rsidR="00974E1D" w:rsidRPr="00E233F1" w:rsidRDefault="003C177B" w:rsidP="00941360">
      <w:pPr>
        <w:spacing w:line="230" w:lineRule="auto"/>
        <w:ind w:firstLine="284"/>
        <w:jc w:val="both"/>
        <w:rPr>
          <w:rFonts w:cs="B Lotus"/>
          <w:sz w:val="24"/>
          <w:szCs w:val="28"/>
          <w:rtl/>
          <w:lang w:bidi="fa-IR"/>
        </w:rPr>
      </w:pPr>
      <w:r w:rsidRPr="00E233F1">
        <w:rPr>
          <w:rFonts w:cs="B Lotus" w:hint="cs"/>
          <w:sz w:val="24"/>
          <w:szCs w:val="28"/>
          <w:rtl/>
          <w:lang w:bidi="fa-IR"/>
        </w:rPr>
        <w:t>خون ترکیبی از مایعی بنام پلاسما (55%) و سلول‌های خونی (45%) است. قسمت اعظم سلول‌های خونی گلبول‌های قرمز است و مقدار کمی نیز گلبول‌های سفید می‌باشد و درصد بسیار کمی از سلول‌های دیگر به نام پلاکت در خون وجود دارد. وظایف اصلی خون انتقال گازهای تنفسی، موادغذایی و مواد زاید و سمی حاصل از متابولیسم بدن می‌باشد [جواهری، حسن؛ بی‌تاریخ؛ ص 13].</w:t>
      </w:r>
    </w:p>
    <w:p w:rsidR="003C177B" w:rsidRPr="00E233F1" w:rsidRDefault="003C177B" w:rsidP="00941360">
      <w:pPr>
        <w:spacing w:line="230" w:lineRule="auto"/>
        <w:ind w:firstLine="284"/>
        <w:jc w:val="both"/>
        <w:rPr>
          <w:rFonts w:cs="B Lotus"/>
          <w:sz w:val="24"/>
          <w:szCs w:val="28"/>
          <w:rtl/>
          <w:lang w:bidi="fa-IR"/>
        </w:rPr>
      </w:pPr>
      <w:r w:rsidRPr="00E233F1">
        <w:rPr>
          <w:rFonts w:cs="B Lotus" w:hint="cs"/>
          <w:sz w:val="24"/>
          <w:szCs w:val="28"/>
          <w:rtl/>
          <w:lang w:bidi="fa-IR"/>
        </w:rPr>
        <w:t>بنابراین</w:t>
      </w:r>
      <w:r w:rsidR="008B1EBF">
        <w:rPr>
          <w:rFonts w:cs="B Lotus" w:hint="cs"/>
          <w:sz w:val="24"/>
          <w:szCs w:val="28"/>
          <w:rtl/>
          <w:lang w:bidi="fa-IR"/>
        </w:rPr>
        <w:t>،</w:t>
      </w:r>
      <w:r w:rsidRPr="00E233F1">
        <w:rPr>
          <w:rFonts w:cs="B Lotus" w:hint="cs"/>
          <w:sz w:val="24"/>
          <w:szCs w:val="28"/>
          <w:rtl/>
          <w:lang w:bidi="fa-IR"/>
        </w:rPr>
        <w:t xml:space="preserve"> خون با داشتن موادغذایی، محیط مناسبی برای رشد و تکثیر بسیاری از میکروب‌ها می‌باشد و در آزمایشگاه‌‌های باکتریولوژی از خون برای کشت انواع باکتری‌ها جهت مطالعه‌ی آن‌ها استفاده می‌شود.</w:t>
      </w:r>
    </w:p>
    <w:p w:rsidR="003C177B" w:rsidRPr="00E233F1" w:rsidRDefault="003C177B" w:rsidP="00941360">
      <w:pPr>
        <w:spacing w:line="230" w:lineRule="auto"/>
        <w:ind w:firstLine="284"/>
        <w:jc w:val="both"/>
        <w:rPr>
          <w:rFonts w:cs="B Lotus"/>
          <w:sz w:val="24"/>
          <w:szCs w:val="28"/>
          <w:rtl/>
          <w:lang w:bidi="fa-IR"/>
        </w:rPr>
      </w:pPr>
      <w:r w:rsidRPr="00E233F1">
        <w:rPr>
          <w:rFonts w:cs="B Lotus" w:hint="cs"/>
          <w:sz w:val="24"/>
          <w:szCs w:val="28"/>
          <w:rtl/>
          <w:lang w:bidi="fa-IR"/>
        </w:rPr>
        <w:t xml:space="preserve">حکم به نجاست خون و اجماع علما در تحریم خرید و فروش آن‌ با توجه به حدیث صحیح </w:t>
      </w:r>
      <w:r w:rsidRPr="00252FE1">
        <w:rPr>
          <w:rStyle w:val="Char4"/>
          <w:rFonts w:hint="cs"/>
          <w:rtl/>
        </w:rPr>
        <w:t>«</w:t>
      </w:r>
      <w:r w:rsidR="002B1922" w:rsidRPr="00252FE1">
        <w:rPr>
          <w:rStyle w:val="Char4"/>
          <w:rFonts w:hint="cs"/>
          <w:rtl/>
        </w:rPr>
        <w:t>إ</w:t>
      </w:r>
      <w:r w:rsidRPr="00252FE1">
        <w:rPr>
          <w:rStyle w:val="Char4"/>
          <w:rtl/>
        </w:rPr>
        <w:t>نّ الله تعالی إذا حرّم شیئاً حرّم ثمنه</w:t>
      </w:r>
      <w:r w:rsidRPr="00252FE1">
        <w:rPr>
          <w:rStyle w:val="Char4"/>
          <w:rFonts w:hint="cs"/>
          <w:rtl/>
        </w:rPr>
        <w:t>»</w:t>
      </w:r>
      <w:r w:rsidRPr="00E233F1">
        <w:rPr>
          <w:rFonts w:cs="B Lotus" w:hint="cs"/>
          <w:sz w:val="24"/>
          <w:szCs w:val="28"/>
          <w:rtl/>
          <w:lang w:bidi="fa-IR"/>
        </w:rPr>
        <w:t xml:space="preserve"> «خداوند هرگاه (خوردن) چیزی را حرام کند، بهای آن را نیز حرام می‌کند» و هم‌چنین نیاز رشته‌های مختلف علوم پزشکی به این ماده‌ی حیاتی و کاربرد آن در درمان بیماری‌هایی چون تالاسمی و هموفیلی و هم‌چنین در اعمال جراحی، بسیار در خور توجه و تحسین است.</w:t>
      </w:r>
    </w:p>
    <w:p w:rsidR="00742B85" w:rsidRPr="00E233F1" w:rsidRDefault="003C177B" w:rsidP="00941360">
      <w:pPr>
        <w:spacing w:line="230" w:lineRule="auto"/>
        <w:ind w:firstLine="284"/>
        <w:jc w:val="both"/>
        <w:rPr>
          <w:rFonts w:cs="B Lotus"/>
          <w:sz w:val="24"/>
          <w:szCs w:val="28"/>
          <w:rtl/>
          <w:lang w:bidi="fa-IR"/>
        </w:rPr>
      </w:pPr>
      <w:r w:rsidRPr="00E233F1">
        <w:rPr>
          <w:rFonts w:cs="B Lotus" w:hint="cs"/>
          <w:sz w:val="24"/>
          <w:szCs w:val="28"/>
          <w:rtl/>
          <w:lang w:bidi="fa-IR"/>
        </w:rPr>
        <w:t xml:space="preserve">خون علاوه بر وظیفه‌ی مهم رساندن موادغذایی به بافت‌ها و سلول‌های بدن، </w:t>
      </w:r>
      <w:r w:rsidR="003E0594" w:rsidRPr="00E233F1">
        <w:rPr>
          <w:rFonts w:cs="B Lotus" w:hint="cs"/>
          <w:sz w:val="24"/>
          <w:szCs w:val="28"/>
          <w:rtl/>
          <w:lang w:bidi="fa-IR"/>
        </w:rPr>
        <w:t>وظیفه‌ی انتقال مواد زاید و سمی حاصل از سوخت و ساز سلول‌ها (متابولیسم) را به کلیه‌ها و شش‌ها برعهده دارد. بنابراین موادی سمی مانند اوره</w:t>
      </w:r>
      <w:r w:rsidR="00E04709" w:rsidRPr="00E233F1">
        <w:rPr>
          <w:rFonts w:cs="B Lotus"/>
          <w:sz w:val="24"/>
          <w:szCs w:val="28"/>
          <w:vertAlign w:val="superscript"/>
          <w:rtl/>
        </w:rPr>
        <w:footnoteReference w:id="45"/>
      </w:r>
      <w:r w:rsidR="003E0594" w:rsidRPr="00E233F1">
        <w:rPr>
          <w:rFonts w:cs="B Lotus" w:hint="cs"/>
          <w:sz w:val="24"/>
          <w:szCs w:val="28"/>
          <w:rtl/>
          <w:lang w:bidi="fa-IR"/>
        </w:rPr>
        <w:t>، اسیداوریک</w:t>
      </w:r>
      <w:r w:rsidR="00E04709" w:rsidRPr="00E233F1">
        <w:rPr>
          <w:rFonts w:cs="B Lotus"/>
          <w:sz w:val="24"/>
          <w:szCs w:val="28"/>
          <w:vertAlign w:val="superscript"/>
          <w:rtl/>
        </w:rPr>
        <w:footnoteReference w:id="46"/>
      </w:r>
      <w:r w:rsidR="003E0594" w:rsidRPr="00E233F1">
        <w:rPr>
          <w:rFonts w:cs="B Lotus" w:hint="cs"/>
          <w:sz w:val="24"/>
          <w:szCs w:val="28"/>
          <w:rtl/>
          <w:lang w:bidi="fa-IR"/>
        </w:rPr>
        <w:t>، کراتینین</w:t>
      </w:r>
      <w:r w:rsidR="00E04709" w:rsidRPr="00E233F1">
        <w:rPr>
          <w:rFonts w:cs="B Lotus"/>
          <w:sz w:val="24"/>
          <w:szCs w:val="28"/>
          <w:vertAlign w:val="superscript"/>
          <w:rtl/>
        </w:rPr>
        <w:footnoteReference w:id="47"/>
      </w:r>
      <w:r w:rsidR="003E0594" w:rsidRPr="00E233F1">
        <w:rPr>
          <w:rFonts w:cs="B Lotus" w:hint="cs"/>
          <w:sz w:val="24"/>
          <w:szCs w:val="28"/>
          <w:rtl/>
          <w:lang w:bidi="fa-IR"/>
        </w:rPr>
        <w:t xml:space="preserve"> و گاز دی اکسیدکربن</w:t>
      </w:r>
      <w:r w:rsidR="00E04709" w:rsidRPr="00E233F1">
        <w:rPr>
          <w:rFonts w:cs="B Lotus"/>
          <w:sz w:val="24"/>
          <w:szCs w:val="28"/>
          <w:vertAlign w:val="superscript"/>
          <w:rtl/>
        </w:rPr>
        <w:footnoteReference w:id="48"/>
      </w:r>
      <w:r w:rsidR="003E0594" w:rsidRPr="00E233F1">
        <w:rPr>
          <w:rFonts w:cs="B Lotus" w:hint="cs"/>
          <w:sz w:val="24"/>
          <w:szCs w:val="28"/>
          <w:rtl/>
          <w:lang w:bidi="fa-IR"/>
        </w:rPr>
        <w:t xml:space="preserve"> در خون وجود دارد [سالم، مختار؛ 1988؛ ص 309].</w:t>
      </w:r>
    </w:p>
    <w:p w:rsidR="00742B85" w:rsidRPr="00E233F1" w:rsidRDefault="003E0594" w:rsidP="00941360">
      <w:pPr>
        <w:spacing w:line="230" w:lineRule="auto"/>
        <w:ind w:firstLine="284"/>
        <w:jc w:val="both"/>
        <w:rPr>
          <w:rFonts w:cs="B Lotus"/>
          <w:sz w:val="24"/>
          <w:szCs w:val="28"/>
          <w:rtl/>
          <w:lang w:bidi="fa-IR"/>
        </w:rPr>
      </w:pPr>
      <w:r w:rsidRPr="00E233F1">
        <w:rPr>
          <w:rFonts w:cs="B Lotus" w:hint="cs"/>
          <w:sz w:val="24"/>
          <w:szCs w:val="28"/>
          <w:rtl/>
          <w:lang w:bidi="fa-IR"/>
        </w:rPr>
        <w:t>وجود هموگلوبین</w:t>
      </w:r>
      <w:r w:rsidR="00E04709" w:rsidRPr="00E233F1">
        <w:rPr>
          <w:rFonts w:cs="B Lotus"/>
          <w:sz w:val="24"/>
          <w:szCs w:val="28"/>
          <w:vertAlign w:val="superscript"/>
          <w:rtl/>
        </w:rPr>
        <w:footnoteReference w:id="49"/>
      </w:r>
      <w:r w:rsidRPr="00E233F1">
        <w:rPr>
          <w:rFonts w:cs="B Lotus" w:hint="cs"/>
          <w:sz w:val="24"/>
          <w:szCs w:val="28"/>
          <w:rtl/>
          <w:lang w:bidi="fa-IR"/>
        </w:rPr>
        <w:t xml:space="preserve"> در خون و فیبرین</w:t>
      </w:r>
      <w:r w:rsidR="00E04709" w:rsidRPr="00E233F1">
        <w:rPr>
          <w:rFonts w:cs="B Lotus"/>
          <w:sz w:val="24"/>
          <w:szCs w:val="28"/>
          <w:vertAlign w:val="superscript"/>
          <w:rtl/>
        </w:rPr>
        <w:footnoteReference w:id="50"/>
      </w:r>
      <w:r w:rsidRPr="00E233F1">
        <w:rPr>
          <w:rFonts w:cs="B Lotus" w:hint="cs"/>
          <w:sz w:val="24"/>
          <w:szCs w:val="28"/>
          <w:rtl/>
          <w:lang w:bidi="fa-IR"/>
        </w:rPr>
        <w:t xml:space="preserve"> در خون لخته شده که به سختی هضم می‌شوند و هم‌چنین آهن آلی که به نسبت آهن غیر آلی به کندی از طریق روده‌ها جذب می‌شود، دلایل محکمی هستند که ثابت می‌کنند، خون برای انسان ارزش غذایی </w:t>
      </w:r>
      <w:r w:rsidR="007C7DDC" w:rsidRPr="00E233F1">
        <w:rPr>
          <w:rFonts w:cs="B Lotus" w:hint="cs"/>
          <w:sz w:val="24"/>
          <w:szCs w:val="28"/>
          <w:rtl/>
          <w:lang w:bidi="fa-IR"/>
        </w:rPr>
        <w:t>ندارد [دیاب و قرقوز؛ 1374؛ ص 144].</w:t>
      </w:r>
    </w:p>
    <w:p w:rsidR="00742B85" w:rsidRPr="00E233F1" w:rsidRDefault="007C7DDC" w:rsidP="00941360">
      <w:pPr>
        <w:spacing w:line="230" w:lineRule="auto"/>
        <w:ind w:firstLine="284"/>
        <w:jc w:val="both"/>
        <w:rPr>
          <w:rFonts w:cs="B Lotus"/>
          <w:sz w:val="24"/>
          <w:szCs w:val="28"/>
          <w:rtl/>
          <w:lang w:bidi="fa-IR"/>
        </w:rPr>
      </w:pPr>
      <w:r w:rsidRPr="00E233F1">
        <w:rPr>
          <w:rFonts w:cs="B Lotus" w:hint="cs"/>
          <w:sz w:val="24"/>
          <w:szCs w:val="28"/>
          <w:rtl/>
          <w:lang w:bidi="fa-IR"/>
        </w:rPr>
        <w:t>جگر و طحال که غنی از موادغذایی مهمی چون پروتیین‌ها، ویتامین‌ها، گلیکوژن</w:t>
      </w:r>
      <w:r w:rsidR="00E04709" w:rsidRPr="00E233F1">
        <w:rPr>
          <w:rFonts w:cs="B Lotus"/>
          <w:sz w:val="24"/>
          <w:szCs w:val="28"/>
          <w:vertAlign w:val="superscript"/>
          <w:rtl/>
        </w:rPr>
        <w:footnoteReference w:id="51"/>
      </w:r>
      <w:r w:rsidRPr="00E233F1">
        <w:rPr>
          <w:rFonts w:cs="B Lotus" w:hint="cs"/>
          <w:sz w:val="24"/>
          <w:szCs w:val="28"/>
          <w:rtl/>
          <w:lang w:bidi="fa-IR"/>
        </w:rPr>
        <w:t xml:space="preserve"> و آهن هستند، برخلاف خون قابل استفاده هستند [عمر، فاضل عبید؛ 1989؛ ص 131].</w:t>
      </w:r>
    </w:p>
    <w:p w:rsidR="007C7DDC" w:rsidRPr="00E233F1" w:rsidRDefault="007C7DDC" w:rsidP="00941360">
      <w:pPr>
        <w:spacing w:line="230" w:lineRule="auto"/>
        <w:ind w:firstLine="284"/>
        <w:jc w:val="both"/>
        <w:rPr>
          <w:rFonts w:cs="B Lotus"/>
          <w:sz w:val="24"/>
          <w:szCs w:val="28"/>
          <w:u w:val="single"/>
        </w:rPr>
      </w:pPr>
      <w:r w:rsidRPr="00E233F1">
        <w:rPr>
          <w:rFonts w:cs="B Lotus" w:hint="cs"/>
          <w:sz w:val="24"/>
          <w:szCs w:val="28"/>
          <w:u w:val="single"/>
          <w:rtl/>
          <w:lang w:bidi="fa-IR"/>
        </w:rPr>
        <w:t>1-9-7- خونابه و چرک نجس هستند.</w:t>
      </w:r>
    </w:p>
    <w:p w:rsidR="007C7DDC" w:rsidRPr="00E233F1" w:rsidRDefault="007C7DDC" w:rsidP="00941360">
      <w:pPr>
        <w:spacing w:line="230" w:lineRule="auto"/>
        <w:ind w:firstLine="284"/>
        <w:jc w:val="center"/>
        <w:rPr>
          <w:rFonts w:cs="B Lotus"/>
          <w:sz w:val="24"/>
          <w:szCs w:val="28"/>
          <w:rtl/>
          <w:lang w:bidi="fa-IR"/>
        </w:rPr>
      </w:pPr>
      <w:r w:rsidRPr="00E233F1">
        <w:rPr>
          <w:rFonts w:cs="B Lotus" w:hint="cs"/>
          <w:sz w:val="24"/>
          <w:szCs w:val="28"/>
          <w:rtl/>
          <w:lang w:bidi="fa-IR"/>
        </w:rPr>
        <w:t>***</w:t>
      </w:r>
    </w:p>
    <w:p w:rsidR="00D723D5" w:rsidRPr="00E233F1" w:rsidRDefault="00D723D5" w:rsidP="00941360">
      <w:pPr>
        <w:spacing w:line="230" w:lineRule="auto"/>
        <w:ind w:firstLine="284"/>
        <w:jc w:val="both"/>
        <w:rPr>
          <w:rFonts w:cs="B Lotus"/>
          <w:sz w:val="24"/>
          <w:szCs w:val="28"/>
          <w:rtl/>
          <w:lang w:bidi="fa-IR"/>
        </w:rPr>
      </w:pPr>
      <w:r w:rsidRPr="00E233F1">
        <w:rPr>
          <w:rFonts w:cs="B Lotus" w:hint="cs"/>
          <w:sz w:val="24"/>
          <w:szCs w:val="28"/>
          <w:rtl/>
          <w:lang w:bidi="fa-IR"/>
        </w:rPr>
        <w:t>هنگامی که نوعی از گلبول‌های سفید به نام نوتروفیل‌ها</w:t>
      </w:r>
      <w:r w:rsidR="00E04709" w:rsidRPr="00E233F1">
        <w:rPr>
          <w:rFonts w:cs="B Lotus"/>
          <w:sz w:val="24"/>
          <w:szCs w:val="28"/>
          <w:vertAlign w:val="superscript"/>
          <w:rtl/>
        </w:rPr>
        <w:footnoteReference w:id="52"/>
      </w:r>
      <w:r w:rsidRPr="00E233F1">
        <w:rPr>
          <w:rFonts w:cs="B Lotus" w:hint="cs"/>
          <w:sz w:val="24"/>
          <w:szCs w:val="28"/>
          <w:rtl/>
          <w:lang w:bidi="fa-IR"/>
        </w:rPr>
        <w:t xml:space="preserve"> و ماکروفاژها</w:t>
      </w:r>
      <w:r w:rsidR="00E04709" w:rsidRPr="00E233F1">
        <w:rPr>
          <w:rFonts w:cs="B Lotus"/>
          <w:sz w:val="24"/>
          <w:szCs w:val="28"/>
          <w:vertAlign w:val="superscript"/>
          <w:rtl/>
        </w:rPr>
        <w:footnoteReference w:id="53"/>
      </w:r>
      <w:r w:rsidR="00920381" w:rsidRPr="00E233F1">
        <w:rPr>
          <w:rFonts w:cs="B Lotus" w:hint="cs"/>
          <w:sz w:val="24"/>
          <w:szCs w:val="28"/>
          <w:rtl/>
          <w:lang w:bidi="fa-IR"/>
        </w:rPr>
        <w:t xml:space="preserve"> مقادیر زیاد باکتری‌ها و بافت‌های نکروتیک</w:t>
      </w:r>
      <w:r w:rsidRPr="00E233F1">
        <w:rPr>
          <w:rFonts w:cs="B Lotus"/>
          <w:sz w:val="24"/>
          <w:szCs w:val="28"/>
          <w:vertAlign w:val="superscript"/>
          <w:rtl/>
        </w:rPr>
        <w:footnoteReference w:id="54"/>
      </w:r>
      <w:r w:rsidR="00920381" w:rsidRPr="00E233F1">
        <w:rPr>
          <w:rFonts w:cs="B Lotus" w:hint="cs"/>
          <w:sz w:val="24"/>
          <w:szCs w:val="28"/>
          <w:rtl/>
          <w:lang w:bidi="fa-IR"/>
        </w:rPr>
        <w:t xml:space="preserve"> (تخریب‌شده) را فاگوسیته</w:t>
      </w:r>
      <w:r w:rsidRPr="00E233F1">
        <w:rPr>
          <w:rFonts w:cs="B Lotus"/>
          <w:sz w:val="24"/>
          <w:szCs w:val="28"/>
          <w:vertAlign w:val="superscript"/>
          <w:rtl/>
        </w:rPr>
        <w:footnoteReference w:id="55"/>
      </w:r>
      <w:r w:rsidR="00920381" w:rsidRPr="00E233F1">
        <w:rPr>
          <w:rFonts w:cs="B Lotus" w:hint="cs"/>
          <w:sz w:val="24"/>
          <w:szCs w:val="28"/>
          <w:rtl/>
          <w:lang w:bidi="fa-IR"/>
        </w:rPr>
        <w:t xml:space="preserve"> می‌کنند، تمام نوتروفیل‌ها و تعداد زیادی از ماکروفاژها در این جدال از بین می‌روند؛ بعد از چند روز غالباً در بافت‌های ملتهب نسبت‌های مختلف از بافت نکروتیک، نوتروفیل‌ها</w:t>
      </w:r>
      <w:r w:rsidR="002B1922">
        <w:rPr>
          <w:rFonts w:cs="B Lotus" w:hint="cs"/>
          <w:sz w:val="24"/>
          <w:szCs w:val="28"/>
          <w:rtl/>
          <w:lang w:bidi="fa-IR"/>
        </w:rPr>
        <w:t>ي</w:t>
      </w:r>
      <w:r w:rsidR="00920381" w:rsidRPr="00E233F1">
        <w:rPr>
          <w:rFonts w:cs="B Lotus" w:hint="cs"/>
          <w:sz w:val="24"/>
          <w:szCs w:val="28"/>
          <w:rtl/>
          <w:lang w:bidi="fa-IR"/>
        </w:rPr>
        <w:t xml:space="preserve"> مرده، ماکروفاژها‌ی مرده و مایع بین بافتی به وجود می‌آید، که چنین مخلوطی چرک </w:t>
      </w:r>
      <w:r w:rsidR="00920381" w:rsidRPr="00E233F1">
        <w:rPr>
          <w:rFonts w:cs="B Lotus"/>
          <w:sz w:val="24"/>
          <w:szCs w:val="28"/>
          <w:lang w:bidi="fa-IR"/>
        </w:rPr>
        <w:t>(pus)</w:t>
      </w:r>
      <w:r w:rsidR="00920381" w:rsidRPr="00E233F1">
        <w:rPr>
          <w:rFonts w:cs="B Lotus" w:hint="cs"/>
          <w:sz w:val="24"/>
          <w:szCs w:val="28"/>
          <w:rtl/>
          <w:lang w:bidi="fa-IR"/>
        </w:rPr>
        <w:t xml:space="preserve"> نامیده می‌شود [گایتون، آرتور؛ 1375؛ ج 1؛ ص 675]؛ بنابراین وجود این مواد (بافت نکروتیک و مواد سمی حاصل از باکتری‌ها) خود دلیل قانع‌کننده‌ای بر نجاست چرک و خونابه می‌باشد.</w:t>
      </w:r>
    </w:p>
    <w:p w:rsidR="00920381" w:rsidRPr="00E233F1" w:rsidRDefault="00920381" w:rsidP="00941360">
      <w:pPr>
        <w:spacing w:line="230" w:lineRule="auto"/>
        <w:ind w:firstLine="284"/>
        <w:jc w:val="both"/>
        <w:rPr>
          <w:rFonts w:cs="B Lotus"/>
          <w:sz w:val="24"/>
          <w:szCs w:val="28"/>
          <w:rtl/>
          <w:lang w:bidi="fa-IR"/>
        </w:rPr>
      </w:pPr>
      <w:r w:rsidRPr="00E233F1">
        <w:rPr>
          <w:rFonts w:cs="B Lotus" w:hint="cs"/>
          <w:sz w:val="24"/>
          <w:szCs w:val="28"/>
          <w:u w:val="single"/>
          <w:rtl/>
          <w:lang w:bidi="fa-IR"/>
        </w:rPr>
        <w:t>1-9-8- استفراغ</w:t>
      </w:r>
      <w:r w:rsidRPr="00E233F1">
        <w:rPr>
          <w:rFonts w:cs="B Lotus" w:hint="cs"/>
          <w:sz w:val="24"/>
          <w:szCs w:val="28"/>
          <w:rtl/>
          <w:lang w:bidi="fa-IR"/>
        </w:rPr>
        <w:t xml:space="preserve"> نجس است ولی اگر غذا بدون تغییر قبل از رسیدن به معده به دهان بازگردد پاک است.</w:t>
      </w:r>
    </w:p>
    <w:p w:rsidR="00920381" w:rsidRPr="00E233F1" w:rsidRDefault="00920381" w:rsidP="00F326A0">
      <w:pPr>
        <w:ind w:firstLine="284"/>
        <w:jc w:val="both"/>
        <w:rPr>
          <w:rFonts w:cs="B Lotus"/>
          <w:sz w:val="24"/>
          <w:szCs w:val="28"/>
          <w:rtl/>
          <w:lang w:bidi="fa-IR"/>
        </w:rPr>
      </w:pPr>
      <w:r w:rsidRPr="00E233F1">
        <w:rPr>
          <w:rFonts w:cs="B Lotus" w:hint="cs"/>
          <w:sz w:val="24"/>
          <w:szCs w:val="28"/>
          <w:rtl/>
          <w:lang w:bidi="fa-IR"/>
        </w:rPr>
        <w:t>آب دهن خارج شده از دهان هنگام خواب پاک است، مگر در حالتی که زرد رنگ و بدبو باشد که در این صورت نجس است.</w:t>
      </w:r>
    </w:p>
    <w:p w:rsidR="00920381" w:rsidRPr="00E233F1" w:rsidRDefault="00920381" w:rsidP="00F326A0">
      <w:pPr>
        <w:ind w:firstLine="284"/>
        <w:jc w:val="center"/>
        <w:rPr>
          <w:rFonts w:cs="B Lotus"/>
          <w:sz w:val="24"/>
          <w:szCs w:val="28"/>
          <w:rtl/>
          <w:lang w:bidi="fa-IR"/>
        </w:rPr>
      </w:pPr>
      <w:r w:rsidRPr="00E233F1">
        <w:rPr>
          <w:rFonts w:cs="B Lotus" w:hint="cs"/>
          <w:sz w:val="24"/>
          <w:szCs w:val="28"/>
          <w:rtl/>
          <w:lang w:bidi="fa-IR"/>
        </w:rPr>
        <w:t>***</w:t>
      </w:r>
    </w:p>
    <w:p w:rsidR="00D723D5" w:rsidRPr="00E233F1" w:rsidRDefault="00920381" w:rsidP="00F326A0">
      <w:pPr>
        <w:ind w:firstLine="284"/>
        <w:jc w:val="both"/>
        <w:rPr>
          <w:rFonts w:cs="B Lotus"/>
          <w:sz w:val="24"/>
          <w:szCs w:val="28"/>
          <w:rtl/>
          <w:lang w:bidi="fa-IR"/>
        </w:rPr>
      </w:pPr>
      <w:r w:rsidRPr="00E233F1">
        <w:rPr>
          <w:rFonts w:cs="B Lotus" w:hint="cs"/>
          <w:sz w:val="24"/>
          <w:szCs w:val="28"/>
          <w:rtl/>
          <w:lang w:bidi="fa-IR"/>
        </w:rPr>
        <w:t>استفراغ شامل موادغذایی خورده شده و ترشحات حاصل از غدد موجود در لوله‌ی گوارشی از قبیل اسیدها مانند اسید کلریدریک</w:t>
      </w:r>
      <w:r w:rsidR="00D723D5" w:rsidRPr="00E233F1">
        <w:rPr>
          <w:rFonts w:cs="B Lotus"/>
          <w:sz w:val="24"/>
          <w:szCs w:val="28"/>
          <w:vertAlign w:val="superscript"/>
          <w:rtl/>
          <w:lang w:bidi="fa-IR"/>
        </w:rPr>
        <w:footnoteReference w:id="56"/>
      </w:r>
      <w:r w:rsidRPr="00E233F1">
        <w:rPr>
          <w:rFonts w:cs="B Lotus" w:hint="cs"/>
          <w:sz w:val="24"/>
          <w:szCs w:val="28"/>
          <w:rtl/>
          <w:lang w:bidi="fa-IR"/>
        </w:rPr>
        <w:t xml:space="preserve"> معده و قلیاها مانند بیکربنات</w:t>
      </w:r>
      <w:r w:rsidR="00D723D5" w:rsidRPr="00E233F1">
        <w:rPr>
          <w:rFonts w:cs="B Lotus"/>
          <w:sz w:val="24"/>
          <w:szCs w:val="28"/>
          <w:vertAlign w:val="superscript"/>
          <w:rtl/>
          <w:lang w:bidi="fa-IR"/>
        </w:rPr>
        <w:footnoteReference w:id="57"/>
      </w:r>
      <w:r w:rsidRPr="00E233F1">
        <w:rPr>
          <w:rFonts w:cs="B Lotus" w:hint="cs"/>
          <w:sz w:val="24"/>
          <w:szCs w:val="28"/>
          <w:rtl/>
          <w:lang w:bidi="fa-IR"/>
        </w:rPr>
        <w:t xml:space="preserve"> مترشحه از دوازده و بسیاری از آنزیم‌های مختلف می‌باشد. هم‌چنین در مجرای گوارشی بسیاری از باکتری‌های فلورنرمال</w:t>
      </w:r>
      <w:r w:rsidR="00D723D5" w:rsidRPr="00E233F1">
        <w:rPr>
          <w:rFonts w:cs="B Lotus"/>
          <w:sz w:val="24"/>
          <w:szCs w:val="28"/>
          <w:vertAlign w:val="superscript"/>
          <w:rtl/>
          <w:lang w:bidi="fa-IR"/>
        </w:rPr>
        <w:footnoteReference w:id="58"/>
      </w:r>
      <w:r w:rsidRPr="00E233F1">
        <w:rPr>
          <w:rFonts w:cs="B Lotus" w:hint="cs"/>
          <w:sz w:val="24"/>
          <w:szCs w:val="28"/>
          <w:rtl/>
          <w:lang w:bidi="fa-IR"/>
        </w:rPr>
        <w:t xml:space="preserve"> مانند </w:t>
      </w:r>
      <w:r w:rsidR="00B03B10" w:rsidRPr="00E233F1">
        <w:rPr>
          <w:rFonts w:cs="B Lotus" w:hint="cs"/>
          <w:sz w:val="24"/>
          <w:szCs w:val="28"/>
          <w:rtl/>
          <w:lang w:bidi="fa-IR"/>
        </w:rPr>
        <w:t>کلیفرم‌ها وجود دارند؛ بنابراین ترکیب مواد مذکور و باکتری‌ها با موادغذایی باعث به هم ریختن و تغییر شیمیایی مواد موجود در غذا شده، چه بسا موادی بسازند که برای بدن مضر باشند؛ این خود دلیلی قانع‌کننده برای حکم به نجاست استفراغ است. اما اگر موادغذایی پیش از ورود به معده بدون تغییرات شیمیایی به دهان باز گردد فاقد مواد مذکور است</w:t>
      </w:r>
      <w:r w:rsidR="006F1EC2">
        <w:rPr>
          <w:rFonts w:cs="B Lotus" w:hint="cs"/>
          <w:sz w:val="24"/>
          <w:szCs w:val="28"/>
          <w:rtl/>
          <w:lang w:bidi="fa-IR"/>
        </w:rPr>
        <w:t>،</w:t>
      </w:r>
      <w:r w:rsidR="00B03B10" w:rsidRPr="00E233F1">
        <w:rPr>
          <w:rFonts w:cs="B Lotus" w:hint="cs"/>
          <w:sz w:val="24"/>
          <w:szCs w:val="28"/>
          <w:rtl/>
          <w:lang w:bidi="fa-IR"/>
        </w:rPr>
        <w:t xml:space="preserve"> و فقط 3% تا 5% نشاسته‌ی موجود در غذا به وسیله‌ی بزاق هیدرولیز شده است [گایتون، آرتور؛ 1375؛ ج 2؛ ص 1230]؛ بنابراین به پاکی آن حکم می‌شود.</w:t>
      </w:r>
    </w:p>
    <w:p w:rsidR="00D723D5" w:rsidRPr="00E233F1" w:rsidRDefault="00B03B10" w:rsidP="00F326A0">
      <w:pPr>
        <w:ind w:firstLine="284"/>
        <w:jc w:val="both"/>
        <w:rPr>
          <w:rFonts w:cs="B Lotus"/>
          <w:sz w:val="24"/>
          <w:szCs w:val="28"/>
          <w:rtl/>
          <w:lang w:bidi="fa-IR"/>
        </w:rPr>
      </w:pPr>
      <w:r w:rsidRPr="00E233F1">
        <w:rPr>
          <w:rFonts w:cs="B Lotus" w:hint="cs"/>
          <w:sz w:val="24"/>
          <w:szCs w:val="28"/>
          <w:rtl/>
          <w:lang w:bidi="fa-IR"/>
        </w:rPr>
        <w:t>آب دهان توسط غده‌های دهانی تولید می‌شود که شامل مایع لزجی (موکوس)</w:t>
      </w:r>
      <w:r w:rsidR="00D723D5" w:rsidRPr="00E233F1">
        <w:rPr>
          <w:rFonts w:cs="B Lotus"/>
          <w:sz w:val="24"/>
          <w:szCs w:val="28"/>
          <w:vertAlign w:val="superscript"/>
          <w:rtl/>
          <w:lang w:bidi="fa-IR"/>
        </w:rPr>
        <w:footnoteReference w:id="59"/>
      </w:r>
      <w:r w:rsidRPr="00E233F1">
        <w:rPr>
          <w:rFonts w:cs="B Lotus" w:hint="cs"/>
          <w:sz w:val="24"/>
          <w:szCs w:val="28"/>
          <w:rtl/>
          <w:lang w:bidi="fa-IR"/>
        </w:rPr>
        <w:t xml:space="preserve"> است، اما اگر با بزاق مترشحه از غده‌های زیر زبانی، تحت فکی و بناگوشی که محتوی آنزیم‌های آمیلاز</w:t>
      </w:r>
      <w:r w:rsidR="00D723D5" w:rsidRPr="00E233F1">
        <w:rPr>
          <w:rFonts w:cs="B Lotus"/>
          <w:sz w:val="24"/>
          <w:szCs w:val="28"/>
          <w:vertAlign w:val="superscript"/>
          <w:rtl/>
          <w:lang w:bidi="fa-IR"/>
        </w:rPr>
        <w:footnoteReference w:id="60"/>
      </w:r>
      <w:r w:rsidRPr="00E233F1">
        <w:rPr>
          <w:rFonts w:cs="B Lotus" w:hint="cs"/>
          <w:sz w:val="24"/>
          <w:szCs w:val="28"/>
          <w:rtl/>
          <w:lang w:bidi="fa-IR"/>
        </w:rPr>
        <w:t xml:space="preserve"> (هضم‌کننده‌ی نشاسته) و لیزوزیم</w:t>
      </w:r>
      <w:r w:rsidR="00D723D5" w:rsidRPr="00E233F1">
        <w:rPr>
          <w:rFonts w:cs="B Lotus"/>
          <w:sz w:val="24"/>
          <w:szCs w:val="28"/>
          <w:vertAlign w:val="superscript"/>
          <w:rtl/>
          <w:lang w:bidi="fa-IR"/>
        </w:rPr>
        <w:footnoteReference w:id="61"/>
      </w:r>
      <w:r w:rsidRPr="00E233F1">
        <w:rPr>
          <w:rFonts w:cs="B Lotus" w:hint="cs"/>
          <w:sz w:val="24"/>
          <w:szCs w:val="28"/>
          <w:rtl/>
          <w:lang w:bidi="fa-IR"/>
        </w:rPr>
        <w:t xml:space="preserve"> و یون‌های پتاسیم و بیکربنات است، ترکیب شود، در هضم ذرات غذایی باکتری‌های اطراف دندان مؤثر شده و بدبو و زردرنگ می‌شود [گایتون، آرتور؛ 1375؛ ج 2؛ ص 1206].</w:t>
      </w:r>
    </w:p>
    <w:p w:rsidR="00B03B10" w:rsidRPr="00E233F1" w:rsidRDefault="00B03B10" w:rsidP="00B773A8">
      <w:pPr>
        <w:ind w:firstLine="284"/>
        <w:jc w:val="both"/>
        <w:rPr>
          <w:rFonts w:cs="B Lotus"/>
          <w:sz w:val="24"/>
          <w:szCs w:val="28"/>
          <w:rtl/>
          <w:lang w:bidi="fa-IR"/>
        </w:rPr>
      </w:pPr>
      <w:r w:rsidRPr="00E233F1">
        <w:rPr>
          <w:rFonts w:cs="B Lotus" w:hint="cs"/>
          <w:sz w:val="24"/>
          <w:szCs w:val="28"/>
          <w:u w:val="single"/>
          <w:rtl/>
          <w:lang w:bidi="fa-IR"/>
        </w:rPr>
        <w:t xml:space="preserve">1-9-9- مدفوع </w:t>
      </w:r>
      <w:r w:rsidRPr="00E233F1">
        <w:rPr>
          <w:rFonts w:cs="B Lotus" w:hint="cs"/>
          <w:sz w:val="24"/>
          <w:szCs w:val="28"/>
          <w:rtl/>
          <w:lang w:bidi="fa-IR"/>
        </w:rPr>
        <w:t>تمامی حیوانات</w:t>
      </w:r>
      <w:r w:rsidR="00F34EA3">
        <w:rPr>
          <w:rFonts w:cs="B Lotus" w:hint="cs"/>
          <w:sz w:val="24"/>
          <w:szCs w:val="28"/>
          <w:rtl/>
          <w:lang w:bidi="fa-IR"/>
        </w:rPr>
        <w:t xml:space="preserve"> </w:t>
      </w:r>
      <w:r w:rsidR="00F34EA3" w:rsidRPr="00E233F1">
        <w:rPr>
          <w:rFonts w:cs="B Lotus" w:hint="cs"/>
          <w:sz w:val="24"/>
          <w:szCs w:val="28"/>
          <w:rtl/>
          <w:lang w:bidi="fa-IR"/>
        </w:rPr>
        <w:t>نجس است</w:t>
      </w:r>
      <w:r w:rsidR="00F34EA3">
        <w:rPr>
          <w:rFonts w:cs="B Lotus" w:hint="cs"/>
          <w:sz w:val="24"/>
          <w:szCs w:val="28"/>
          <w:rtl/>
          <w:lang w:bidi="fa-IR"/>
        </w:rPr>
        <w:t>،</w:t>
      </w:r>
      <w:r w:rsidRPr="00E233F1">
        <w:rPr>
          <w:rFonts w:cs="B Lotus" w:hint="cs"/>
          <w:sz w:val="24"/>
          <w:szCs w:val="28"/>
          <w:rtl/>
          <w:lang w:bidi="fa-IR"/>
        </w:rPr>
        <w:t xml:space="preserve"> به دلیل حدیث روایت شده توسط امام بخاری رحمه‌الله از عبدالله بن مسعود</w:t>
      </w:r>
      <w:r w:rsidR="00B76B2F">
        <w:rPr>
          <w:rFonts w:cs="B Lotus" w:hint="cs"/>
          <w:sz w:val="24"/>
          <w:szCs w:val="28"/>
          <w:rtl/>
          <w:lang w:bidi="fa-IR"/>
        </w:rPr>
        <w:t xml:space="preserve"> </w:t>
      </w:r>
      <w:r w:rsidRPr="00E233F1">
        <w:rPr>
          <w:rFonts w:cs="B Lotus" w:hint="cs"/>
          <w:sz w:val="24"/>
          <w:szCs w:val="28"/>
          <w:lang w:bidi="fa-IR"/>
        </w:rPr>
        <w:sym w:font="AGA Arabesque" w:char="F074"/>
      </w:r>
      <w:r w:rsidR="00175668">
        <w:rPr>
          <w:rFonts w:cs="B Lotus" w:hint="cs"/>
          <w:sz w:val="24"/>
          <w:szCs w:val="28"/>
          <w:rtl/>
          <w:lang w:bidi="fa-IR"/>
        </w:rPr>
        <w:t>:</w:t>
      </w:r>
      <w:r w:rsidRPr="00E233F1">
        <w:rPr>
          <w:rFonts w:cs="B Lotus" w:hint="cs"/>
          <w:sz w:val="24"/>
          <w:szCs w:val="28"/>
          <w:rtl/>
          <w:lang w:bidi="fa-IR"/>
        </w:rPr>
        <w:t xml:space="preserve"> </w:t>
      </w:r>
      <w:r w:rsidRPr="00252FE1">
        <w:rPr>
          <w:rStyle w:val="Char4"/>
          <w:rFonts w:hint="cs"/>
          <w:rtl/>
        </w:rPr>
        <w:t>«</w:t>
      </w:r>
      <w:r w:rsidRPr="00252FE1">
        <w:rPr>
          <w:rStyle w:val="Char4"/>
          <w:rtl/>
        </w:rPr>
        <w:t>أتی النّبی</w:t>
      </w:r>
      <w:r w:rsidR="00B76B2F" w:rsidRPr="00252FE1">
        <w:rPr>
          <w:rStyle w:val="Char4"/>
          <w:rFonts w:hint="cs"/>
          <w:rtl/>
        </w:rPr>
        <w:t xml:space="preserve"> </w:t>
      </w:r>
      <w:r w:rsidRPr="00252FE1">
        <w:rPr>
          <w:rStyle w:val="Char4"/>
        </w:rPr>
        <w:sym w:font="AGA Arabesque" w:char="F072"/>
      </w:r>
      <w:r w:rsidRPr="00252FE1">
        <w:rPr>
          <w:rStyle w:val="Char4"/>
          <w:rtl/>
        </w:rPr>
        <w:t xml:space="preserve"> الغائط، فأمرنی أنْ آت</w:t>
      </w:r>
      <w:r w:rsidR="00B76B2F" w:rsidRPr="00252FE1">
        <w:rPr>
          <w:rStyle w:val="Char4"/>
          <w:rtl/>
        </w:rPr>
        <w:t>یه بثلاثة أحجار، فوجدت حجرین و</w:t>
      </w:r>
      <w:r w:rsidR="00B76B2F" w:rsidRPr="00252FE1">
        <w:rPr>
          <w:rStyle w:val="Char4"/>
          <w:rFonts w:hint="cs"/>
          <w:rtl/>
        </w:rPr>
        <w:t>ا</w:t>
      </w:r>
      <w:r w:rsidRPr="00252FE1">
        <w:rPr>
          <w:rStyle w:val="Char4"/>
          <w:rtl/>
        </w:rPr>
        <w:t>لتمست الثالث فلم أجده، فأخذت روثة فأتیه بها، فأخذ الحجرین و ألقی الروثة وقال</w:t>
      </w:r>
      <w:r w:rsidR="00B773A8" w:rsidRPr="00252FE1">
        <w:rPr>
          <w:rStyle w:val="Char4"/>
          <w:rFonts w:hint="cs"/>
          <w:rtl/>
        </w:rPr>
        <w:t xml:space="preserve"> </w:t>
      </w:r>
      <w:r w:rsidRPr="00252FE1">
        <w:rPr>
          <w:rStyle w:val="Char4"/>
        </w:rPr>
        <w:sym w:font="AGA Arabesque" w:char="F072"/>
      </w:r>
      <w:r w:rsidR="00175668" w:rsidRPr="00252FE1">
        <w:rPr>
          <w:rStyle w:val="Char4"/>
          <w:rFonts w:hint="cs"/>
          <w:rtl/>
        </w:rPr>
        <w:t>:</w:t>
      </w:r>
      <w:r w:rsidRPr="00252FE1">
        <w:rPr>
          <w:rStyle w:val="Char4"/>
          <w:rFonts w:hint="cs"/>
          <w:rtl/>
        </w:rPr>
        <w:t xml:space="preserve"> «</w:t>
      </w:r>
      <w:r w:rsidRPr="00252FE1">
        <w:rPr>
          <w:rStyle w:val="Char4"/>
          <w:rtl/>
        </w:rPr>
        <w:t>هذا رکسٌ</w:t>
      </w:r>
      <w:r w:rsidRPr="00252FE1">
        <w:rPr>
          <w:rStyle w:val="Char4"/>
          <w:rFonts w:hint="cs"/>
          <w:rtl/>
        </w:rPr>
        <w:t>»</w:t>
      </w:r>
      <w:r w:rsidRPr="00E233F1">
        <w:rPr>
          <w:rFonts w:cs="B Lotus" w:hint="cs"/>
          <w:sz w:val="24"/>
          <w:szCs w:val="28"/>
          <w:rtl/>
          <w:lang w:bidi="fa-IR"/>
        </w:rPr>
        <w:t xml:space="preserve"> «پیامبر</w:t>
      </w:r>
      <w:r w:rsidR="00B773A8">
        <w:rPr>
          <w:rFonts w:cs="B Lotus" w:hint="cs"/>
          <w:sz w:val="24"/>
          <w:szCs w:val="28"/>
          <w:rtl/>
          <w:lang w:bidi="fa-IR"/>
        </w:rPr>
        <w:t xml:space="preserve"> </w:t>
      </w:r>
      <w:r w:rsidRPr="00E233F1">
        <w:rPr>
          <w:rFonts w:cs="B Lotus" w:hint="cs"/>
          <w:sz w:val="24"/>
          <w:szCs w:val="28"/>
          <w:lang w:bidi="fa-IR"/>
        </w:rPr>
        <w:sym w:font="AGA Arabesque" w:char="F072"/>
      </w:r>
      <w:r w:rsidRPr="00E233F1">
        <w:rPr>
          <w:rFonts w:cs="B Lotus" w:hint="cs"/>
          <w:sz w:val="24"/>
          <w:szCs w:val="28"/>
          <w:rtl/>
          <w:lang w:bidi="fa-IR"/>
        </w:rPr>
        <w:t xml:space="preserve"> خواست که قضای حاجت نماید، به من امر فرمود که سه سنگ برایش بیابم، من دو سنگ یافتم و جستجوی سومین سنگ بی‌نتیجه ماند، سرگین خشک‌شده‌ای برداشتم و آن را نزد ایشان بردم، پیامبر</w:t>
      </w:r>
      <w:r w:rsidR="00272631">
        <w:rPr>
          <w:rFonts w:cs="B Lotus" w:hint="cs"/>
          <w:sz w:val="24"/>
          <w:szCs w:val="28"/>
          <w:rtl/>
          <w:lang w:bidi="fa-IR"/>
        </w:rPr>
        <w:t xml:space="preserve"> </w:t>
      </w:r>
      <w:r w:rsidRPr="00E233F1">
        <w:rPr>
          <w:rFonts w:cs="B Lotus" w:hint="cs"/>
          <w:sz w:val="24"/>
          <w:szCs w:val="28"/>
          <w:lang w:bidi="fa-IR"/>
        </w:rPr>
        <w:sym w:font="AGA Arabesque" w:char="F072"/>
      </w:r>
      <w:r w:rsidRPr="00E233F1">
        <w:rPr>
          <w:rFonts w:cs="B Lotus" w:hint="cs"/>
          <w:sz w:val="24"/>
          <w:szCs w:val="28"/>
          <w:rtl/>
          <w:lang w:bidi="fa-IR"/>
        </w:rPr>
        <w:t xml:space="preserve"> سنگ‌ها را گرفت و سرگین را پرت کرد و فرمود</w:t>
      </w:r>
      <w:r w:rsidR="00175668">
        <w:rPr>
          <w:rFonts w:cs="B Lotus" w:hint="cs"/>
          <w:sz w:val="24"/>
          <w:szCs w:val="28"/>
          <w:rtl/>
          <w:lang w:bidi="fa-IR"/>
        </w:rPr>
        <w:t>:</w:t>
      </w:r>
      <w:r w:rsidRPr="00E233F1">
        <w:rPr>
          <w:rFonts w:cs="B Lotus" w:hint="cs"/>
          <w:sz w:val="24"/>
          <w:szCs w:val="28"/>
          <w:rtl/>
          <w:lang w:bidi="fa-IR"/>
        </w:rPr>
        <w:t xml:space="preserve"> این نجس است».</w:t>
      </w:r>
    </w:p>
    <w:p w:rsidR="000D4F67" w:rsidRPr="00E233F1" w:rsidRDefault="000D4F67" w:rsidP="000D4F67">
      <w:pPr>
        <w:ind w:firstLine="284"/>
        <w:jc w:val="center"/>
        <w:rPr>
          <w:rFonts w:cs="B Lotus"/>
          <w:sz w:val="24"/>
          <w:szCs w:val="28"/>
          <w:rtl/>
          <w:lang w:bidi="fa-IR"/>
        </w:rPr>
      </w:pPr>
      <w:r w:rsidRPr="00E233F1">
        <w:rPr>
          <w:rFonts w:cs="B Lotus" w:hint="cs"/>
          <w:sz w:val="24"/>
          <w:szCs w:val="28"/>
          <w:rtl/>
          <w:lang w:bidi="fa-IR"/>
        </w:rPr>
        <w:t>***</w:t>
      </w:r>
    </w:p>
    <w:p w:rsidR="00B03B10" w:rsidRPr="00E233F1" w:rsidRDefault="000D4F67" w:rsidP="00B03B10">
      <w:pPr>
        <w:ind w:firstLine="284"/>
        <w:jc w:val="both"/>
        <w:rPr>
          <w:rFonts w:cs="B Lotus"/>
          <w:sz w:val="24"/>
          <w:szCs w:val="28"/>
          <w:rtl/>
          <w:lang w:bidi="fa-IR"/>
        </w:rPr>
      </w:pPr>
      <w:r w:rsidRPr="00E233F1">
        <w:rPr>
          <w:rFonts w:cs="B Lotus" w:hint="cs"/>
          <w:sz w:val="24"/>
          <w:szCs w:val="28"/>
          <w:rtl/>
          <w:lang w:bidi="fa-IR"/>
        </w:rPr>
        <w:t>مدفوع در حالت عادی از حدود سه چهارم آب و یک چهارم مواد جامد شامل 30% باکتری‌های مرده، 10 تا 20% چربی، 10 تا 20% مواد معدنی، 2 تا 3% پروتیین و 30% مواد غیرقابل جذب غذا و اجزای شیره‌های گوارشی تشکیل شده است [گایتون، آرتور؛ 1375؛ ج 2؛ ص 1244]؛ بنابراین محیط مساعدی برای رشد و تکثیر انواع میکروب‌هاست.</w:t>
      </w:r>
    </w:p>
    <w:p w:rsidR="000D4F67" w:rsidRPr="00E233F1" w:rsidRDefault="000D4F67" w:rsidP="00B03B10">
      <w:pPr>
        <w:ind w:firstLine="284"/>
        <w:jc w:val="both"/>
        <w:rPr>
          <w:rFonts w:cs="B Lotus"/>
          <w:sz w:val="24"/>
          <w:szCs w:val="28"/>
          <w:rtl/>
          <w:lang w:bidi="fa-IR"/>
        </w:rPr>
      </w:pPr>
      <w:r w:rsidRPr="00E233F1">
        <w:rPr>
          <w:rFonts w:cs="B Lotus" w:hint="cs"/>
          <w:sz w:val="24"/>
          <w:szCs w:val="28"/>
          <w:rtl/>
          <w:lang w:bidi="fa-IR"/>
        </w:rPr>
        <w:t>به طور طبیعی در روده‌ی بزرگ انسان میلیاردها میکروب از 300 تا 400 نوع مختلف که برخی بیماری‌زا و بعضی مفید هستند، زندگی می‌کنند و هر بار تعداد زیادی از آن‌ها همراه مدفوع از بدن خارج می‌شوند [صبور اردوبادی، احمد؛ 1366؛ ص 6].</w:t>
      </w:r>
    </w:p>
    <w:p w:rsidR="000D4F67" w:rsidRPr="00E233F1" w:rsidRDefault="000D4F67" w:rsidP="00B03B10">
      <w:pPr>
        <w:ind w:firstLine="284"/>
        <w:jc w:val="both"/>
        <w:rPr>
          <w:rFonts w:cs="B Lotus"/>
          <w:sz w:val="24"/>
          <w:szCs w:val="28"/>
          <w:rtl/>
          <w:lang w:bidi="fa-IR"/>
        </w:rPr>
      </w:pPr>
      <w:r w:rsidRPr="00E233F1">
        <w:rPr>
          <w:rFonts w:cs="B Lotus" w:hint="cs"/>
          <w:sz w:val="24"/>
          <w:szCs w:val="28"/>
          <w:rtl/>
          <w:lang w:bidi="fa-IR"/>
        </w:rPr>
        <w:t>بنابراین</w:t>
      </w:r>
      <w:r w:rsidR="0004455C">
        <w:rPr>
          <w:rFonts w:cs="B Lotus" w:hint="cs"/>
          <w:sz w:val="24"/>
          <w:szCs w:val="28"/>
          <w:rtl/>
          <w:lang w:bidi="fa-IR"/>
        </w:rPr>
        <w:t>،</w:t>
      </w:r>
      <w:r w:rsidRPr="00E233F1">
        <w:rPr>
          <w:rFonts w:cs="B Lotus" w:hint="cs"/>
          <w:sz w:val="24"/>
          <w:szCs w:val="28"/>
          <w:rtl/>
          <w:lang w:bidi="fa-IR"/>
        </w:rPr>
        <w:t xml:space="preserve"> مدفوع در انتقال بیماری‌ها نقش بسیار مهمی دارد تا آن‌جا که می‌توان گفت که مدفوع حلقه‌ی اصلی در زنجیره‌ی انتقال بیماری‌های منتقله از طریق مدفوع </w:t>
      </w:r>
      <w:r w:rsidRPr="00E233F1">
        <w:rPr>
          <w:rFonts w:cs="B Lotus"/>
          <w:sz w:val="24"/>
          <w:szCs w:val="24"/>
          <w:lang w:bidi="fa-IR"/>
        </w:rPr>
        <w:t>(Faecal-borne Inflections)</w:t>
      </w:r>
      <w:r w:rsidR="00FF3F48" w:rsidRPr="00E233F1">
        <w:rPr>
          <w:rFonts w:cs="B Lotus" w:hint="cs"/>
          <w:sz w:val="24"/>
          <w:szCs w:val="24"/>
          <w:rtl/>
          <w:lang w:bidi="fa-IR"/>
        </w:rPr>
        <w:t xml:space="preserve"> </w:t>
      </w:r>
      <w:r w:rsidR="00FF3F48" w:rsidRPr="00E233F1">
        <w:rPr>
          <w:rFonts w:cs="B Lotus" w:hint="cs"/>
          <w:sz w:val="24"/>
          <w:szCs w:val="28"/>
          <w:rtl/>
          <w:lang w:bidi="fa-IR"/>
        </w:rPr>
        <w:t>را تشکیل می‌دهد؛ این بیماری‌ها دو نوع‌اند</w:t>
      </w:r>
      <w:r w:rsidR="00175668">
        <w:rPr>
          <w:rFonts w:cs="B Lotus" w:hint="cs"/>
          <w:sz w:val="24"/>
          <w:szCs w:val="28"/>
          <w:rtl/>
          <w:lang w:bidi="fa-IR"/>
        </w:rPr>
        <w:t>:</w:t>
      </w:r>
    </w:p>
    <w:p w:rsidR="00D723D5" w:rsidRPr="00E233F1" w:rsidRDefault="00FF3F48" w:rsidP="007B389D">
      <w:pPr>
        <w:numPr>
          <w:ilvl w:val="0"/>
          <w:numId w:val="9"/>
        </w:numPr>
        <w:tabs>
          <w:tab w:val="right" w:pos="588"/>
        </w:tabs>
        <w:jc w:val="both"/>
        <w:rPr>
          <w:rFonts w:cs="B Lotus"/>
          <w:sz w:val="24"/>
          <w:szCs w:val="28"/>
          <w:rtl/>
          <w:lang w:bidi="fa-IR"/>
        </w:rPr>
      </w:pPr>
      <w:r w:rsidRPr="00E233F1">
        <w:rPr>
          <w:rFonts w:cs="B Lotus" w:hint="cs"/>
          <w:sz w:val="24"/>
          <w:szCs w:val="28"/>
          <w:rtl/>
          <w:lang w:bidi="fa-IR"/>
        </w:rPr>
        <w:t>بیماری‌های باکتریایی مانند تیفویید</w:t>
      </w:r>
      <w:r w:rsidR="00D723D5" w:rsidRPr="00E233F1">
        <w:rPr>
          <w:rFonts w:cs="B Lotus"/>
          <w:sz w:val="24"/>
          <w:szCs w:val="28"/>
          <w:vertAlign w:val="superscript"/>
          <w:rtl/>
        </w:rPr>
        <w:footnoteReference w:id="62"/>
      </w:r>
      <w:r w:rsidRPr="00E233F1">
        <w:rPr>
          <w:rFonts w:cs="B Lotus" w:hint="cs"/>
          <w:sz w:val="24"/>
          <w:szCs w:val="28"/>
          <w:rtl/>
          <w:lang w:bidi="fa-IR"/>
        </w:rPr>
        <w:t>، پاراتیفویید</w:t>
      </w:r>
      <w:r w:rsidR="00D723D5" w:rsidRPr="00E233F1">
        <w:rPr>
          <w:rFonts w:cs="B Lotus"/>
          <w:sz w:val="24"/>
          <w:szCs w:val="28"/>
          <w:vertAlign w:val="superscript"/>
          <w:rtl/>
        </w:rPr>
        <w:footnoteReference w:id="63"/>
      </w:r>
      <w:r w:rsidRPr="00E233F1">
        <w:rPr>
          <w:rFonts w:cs="B Lotus" w:hint="cs"/>
          <w:sz w:val="24"/>
          <w:szCs w:val="28"/>
          <w:rtl/>
          <w:lang w:bidi="fa-IR"/>
        </w:rPr>
        <w:t>، اسهال خونی، گاستروانتریت</w:t>
      </w:r>
      <w:r w:rsidR="00D723D5" w:rsidRPr="00E233F1">
        <w:rPr>
          <w:rFonts w:cs="B Lotus"/>
          <w:sz w:val="24"/>
          <w:szCs w:val="28"/>
          <w:vertAlign w:val="superscript"/>
          <w:rtl/>
        </w:rPr>
        <w:footnoteReference w:id="64"/>
      </w:r>
      <w:r w:rsidRPr="00E233F1">
        <w:rPr>
          <w:rFonts w:cs="B Lotus" w:hint="cs"/>
          <w:sz w:val="24"/>
          <w:szCs w:val="28"/>
          <w:rtl/>
          <w:lang w:bidi="fa-IR"/>
        </w:rPr>
        <w:t>، وبا، دیسانتری باسیلی</w:t>
      </w:r>
      <w:r w:rsidR="00D723D5" w:rsidRPr="00E233F1">
        <w:rPr>
          <w:rFonts w:cs="B Lotus"/>
          <w:sz w:val="24"/>
          <w:szCs w:val="28"/>
          <w:vertAlign w:val="superscript"/>
          <w:rtl/>
        </w:rPr>
        <w:footnoteReference w:id="65"/>
      </w:r>
      <w:r w:rsidRPr="00E233F1">
        <w:rPr>
          <w:rFonts w:cs="B Lotus" w:hint="cs"/>
          <w:sz w:val="24"/>
          <w:szCs w:val="28"/>
          <w:rtl/>
          <w:lang w:bidi="fa-IR"/>
        </w:rPr>
        <w:t xml:space="preserve"> و غیره.</w:t>
      </w:r>
    </w:p>
    <w:p w:rsidR="00D723D5" w:rsidRPr="00941360" w:rsidRDefault="00FF3F48" w:rsidP="007B389D">
      <w:pPr>
        <w:numPr>
          <w:ilvl w:val="0"/>
          <w:numId w:val="9"/>
        </w:numPr>
        <w:tabs>
          <w:tab w:val="right" w:pos="588"/>
        </w:tabs>
        <w:jc w:val="both"/>
        <w:rPr>
          <w:rFonts w:cs="B Lotus"/>
          <w:spacing w:val="-4"/>
          <w:sz w:val="24"/>
          <w:szCs w:val="28"/>
          <w:lang w:bidi="fa-IR"/>
        </w:rPr>
      </w:pPr>
      <w:r w:rsidRPr="00941360">
        <w:rPr>
          <w:rFonts w:cs="B Lotus" w:hint="cs"/>
          <w:spacing w:val="-4"/>
          <w:sz w:val="24"/>
          <w:szCs w:val="28"/>
          <w:rtl/>
          <w:lang w:bidi="fa-IR"/>
        </w:rPr>
        <w:t>بیماری‌های ویروسی مانند هپاتیت</w:t>
      </w:r>
      <w:r w:rsidR="00D723D5" w:rsidRPr="00941360">
        <w:rPr>
          <w:rFonts w:cs="B Lotus"/>
          <w:spacing w:val="-4"/>
          <w:sz w:val="24"/>
          <w:szCs w:val="28"/>
          <w:vertAlign w:val="superscript"/>
          <w:rtl/>
        </w:rPr>
        <w:footnoteReference w:id="66"/>
      </w:r>
      <w:r w:rsidRPr="00941360">
        <w:rPr>
          <w:rFonts w:cs="B Lotus" w:hint="cs"/>
          <w:spacing w:val="-4"/>
          <w:sz w:val="24"/>
          <w:szCs w:val="28"/>
          <w:rtl/>
          <w:lang w:bidi="fa-IR"/>
        </w:rPr>
        <w:t xml:space="preserve"> و فلج اطفال [آذرگشب، اذن‌الله؛ 1375؛ص 53].</w:t>
      </w:r>
    </w:p>
    <w:p w:rsidR="007B389D" w:rsidRPr="00E233F1" w:rsidRDefault="007B389D" w:rsidP="00215909">
      <w:pPr>
        <w:tabs>
          <w:tab w:val="right" w:pos="7371"/>
        </w:tabs>
        <w:spacing w:line="230" w:lineRule="auto"/>
        <w:ind w:firstLine="284"/>
        <w:jc w:val="both"/>
        <w:rPr>
          <w:rFonts w:cs="B Lotus"/>
          <w:sz w:val="24"/>
          <w:szCs w:val="28"/>
          <w:rtl/>
          <w:lang w:bidi="fa-IR"/>
        </w:rPr>
      </w:pPr>
      <w:r w:rsidRPr="00E233F1">
        <w:rPr>
          <w:rFonts w:cs="B Lotus" w:hint="cs"/>
          <w:sz w:val="24"/>
          <w:szCs w:val="28"/>
          <w:u w:val="single"/>
          <w:rtl/>
          <w:lang w:bidi="fa-IR"/>
        </w:rPr>
        <w:t>1-9-10- ادرار</w:t>
      </w:r>
      <w:r w:rsidR="00215909">
        <w:rPr>
          <w:rFonts w:cs="B Lotus" w:hint="cs"/>
          <w:sz w:val="24"/>
          <w:szCs w:val="28"/>
          <w:u w:val="single"/>
          <w:rtl/>
          <w:lang w:bidi="fa-IR"/>
        </w:rPr>
        <w:t xml:space="preserve"> </w:t>
      </w:r>
      <w:r w:rsidR="00215909" w:rsidRPr="00E233F1">
        <w:rPr>
          <w:rFonts w:cs="B Lotus" w:hint="cs"/>
          <w:sz w:val="24"/>
          <w:szCs w:val="28"/>
          <w:rtl/>
          <w:lang w:bidi="fa-IR"/>
        </w:rPr>
        <w:t>نجس است.</w:t>
      </w:r>
      <w:r w:rsidRPr="00E233F1">
        <w:rPr>
          <w:rFonts w:cs="B Lotus" w:hint="cs"/>
          <w:sz w:val="24"/>
          <w:szCs w:val="28"/>
          <w:rtl/>
          <w:lang w:bidi="fa-IR"/>
        </w:rPr>
        <w:t xml:space="preserve"> به دلیل روایت مسلم و بخاری رحمهما‌الله در دستور پیامبر</w:t>
      </w:r>
      <w:r w:rsidR="00215909">
        <w:rPr>
          <w:rFonts w:cs="B Lotus" w:hint="cs"/>
          <w:sz w:val="24"/>
          <w:szCs w:val="28"/>
          <w:rtl/>
          <w:lang w:bidi="fa-IR"/>
        </w:rPr>
        <w:t xml:space="preserve"> </w:t>
      </w:r>
      <w:r w:rsidRPr="00E233F1">
        <w:rPr>
          <w:rFonts w:cs="B Lotus" w:hint="cs"/>
          <w:sz w:val="24"/>
          <w:szCs w:val="28"/>
          <w:lang w:bidi="fa-IR"/>
        </w:rPr>
        <w:sym w:font="AGA Arabesque" w:char="F072"/>
      </w:r>
      <w:r w:rsidRPr="00E233F1">
        <w:rPr>
          <w:rFonts w:cs="B Lotus" w:hint="cs"/>
          <w:sz w:val="24"/>
          <w:szCs w:val="28"/>
          <w:rtl/>
          <w:lang w:bidi="fa-IR"/>
        </w:rPr>
        <w:t xml:space="preserve"> به ریختن آب بر ادرار اعرابی بادیه‌نشین در مسجد و هم‌چنین حدیث روایت شده توسط امام مسلم رحمه‌الله درباره‌ی مرده‌های دو قبری که عذاب می‌دیدند و پیامبر</w:t>
      </w:r>
      <w:r w:rsidRPr="00E233F1">
        <w:rPr>
          <w:rFonts w:cs="B Lotus" w:hint="cs"/>
          <w:sz w:val="24"/>
          <w:szCs w:val="28"/>
          <w:lang w:bidi="fa-IR"/>
        </w:rPr>
        <w:sym w:font="AGA Arabesque" w:char="F072"/>
      </w:r>
      <w:r w:rsidRPr="00E233F1">
        <w:rPr>
          <w:rFonts w:cs="B Lotus" w:hint="cs"/>
          <w:sz w:val="24"/>
          <w:szCs w:val="28"/>
          <w:rtl/>
          <w:lang w:bidi="fa-IR"/>
        </w:rPr>
        <w:t xml:space="preserve"> درباره یکی از آن‌ها فرمود</w:t>
      </w:r>
      <w:r w:rsidR="00175668">
        <w:rPr>
          <w:rFonts w:cs="B Lotus" w:hint="cs"/>
          <w:sz w:val="24"/>
          <w:szCs w:val="28"/>
          <w:rtl/>
          <w:lang w:bidi="fa-IR"/>
        </w:rPr>
        <w:t>:</w:t>
      </w:r>
      <w:r w:rsidRPr="00E233F1">
        <w:rPr>
          <w:rFonts w:cs="B Lotus" w:hint="cs"/>
          <w:sz w:val="24"/>
          <w:szCs w:val="28"/>
          <w:rtl/>
          <w:lang w:bidi="fa-IR"/>
        </w:rPr>
        <w:t xml:space="preserve"> </w:t>
      </w:r>
      <w:r w:rsidRPr="00252FE1">
        <w:rPr>
          <w:rStyle w:val="Char4"/>
          <w:rFonts w:hint="cs"/>
          <w:rtl/>
        </w:rPr>
        <w:t>«</w:t>
      </w:r>
      <w:r w:rsidR="001F5626" w:rsidRPr="00252FE1">
        <w:rPr>
          <w:rStyle w:val="Char4"/>
          <w:rtl/>
        </w:rPr>
        <w:t>أما أحد</w:t>
      </w:r>
      <w:r w:rsidRPr="00252FE1">
        <w:rPr>
          <w:rStyle w:val="Char4"/>
          <w:rtl/>
        </w:rPr>
        <w:t>هما فکان لایستنزه من البولِ</w:t>
      </w:r>
      <w:r w:rsidRPr="00252FE1">
        <w:rPr>
          <w:rStyle w:val="Char4"/>
          <w:rFonts w:hint="cs"/>
          <w:rtl/>
        </w:rPr>
        <w:t>»</w:t>
      </w:r>
      <w:r w:rsidRPr="00E233F1">
        <w:rPr>
          <w:rFonts w:cs="B Lotus" w:hint="cs"/>
          <w:sz w:val="24"/>
          <w:szCs w:val="28"/>
          <w:rtl/>
          <w:lang w:bidi="fa-IR"/>
        </w:rPr>
        <w:t xml:space="preserve"> «یکی از آن‌ها خود را از ادر</w:t>
      </w:r>
      <w:r w:rsidR="00215909">
        <w:rPr>
          <w:rFonts w:cs="B Lotus" w:hint="cs"/>
          <w:sz w:val="24"/>
          <w:szCs w:val="28"/>
          <w:rtl/>
          <w:lang w:bidi="fa-IR"/>
        </w:rPr>
        <w:t>ار به طور کامل پاکیزه نمی‌کرد».</w:t>
      </w:r>
    </w:p>
    <w:p w:rsidR="007B389D" w:rsidRPr="00E233F1" w:rsidRDefault="007B389D" w:rsidP="0098259F">
      <w:pPr>
        <w:tabs>
          <w:tab w:val="right" w:pos="7371"/>
        </w:tabs>
        <w:spacing w:line="230" w:lineRule="auto"/>
        <w:ind w:firstLine="284"/>
        <w:jc w:val="center"/>
        <w:rPr>
          <w:rFonts w:cs="B Lotus"/>
          <w:sz w:val="24"/>
          <w:szCs w:val="28"/>
          <w:rtl/>
          <w:lang w:bidi="fa-IR"/>
        </w:rPr>
      </w:pPr>
      <w:r w:rsidRPr="00E233F1">
        <w:rPr>
          <w:rFonts w:cs="B Lotus" w:hint="cs"/>
          <w:sz w:val="24"/>
          <w:szCs w:val="28"/>
          <w:rtl/>
          <w:lang w:bidi="fa-IR"/>
        </w:rPr>
        <w:t>***</w:t>
      </w:r>
    </w:p>
    <w:p w:rsidR="00D723D5" w:rsidRPr="00E233F1" w:rsidRDefault="00985533" w:rsidP="0098259F">
      <w:pPr>
        <w:tabs>
          <w:tab w:val="right" w:pos="7371"/>
        </w:tabs>
        <w:spacing w:line="230" w:lineRule="auto"/>
        <w:ind w:firstLine="284"/>
        <w:jc w:val="both"/>
        <w:rPr>
          <w:rFonts w:cs="B Lotus"/>
          <w:sz w:val="24"/>
          <w:szCs w:val="28"/>
          <w:rtl/>
          <w:lang w:bidi="fa-IR"/>
        </w:rPr>
      </w:pPr>
      <w:r w:rsidRPr="00E233F1">
        <w:rPr>
          <w:rFonts w:cs="B Lotus" w:hint="cs"/>
          <w:sz w:val="24"/>
          <w:szCs w:val="28"/>
          <w:rtl/>
          <w:lang w:bidi="fa-IR"/>
        </w:rPr>
        <w:t>کلیه‌ها راه اصلی دفع فراورده‌های زاید متابولیسم</w:t>
      </w:r>
      <w:r w:rsidR="00D723D5" w:rsidRPr="00E233F1">
        <w:rPr>
          <w:rFonts w:cs="B Lotus"/>
          <w:sz w:val="24"/>
          <w:szCs w:val="28"/>
          <w:vertAlign w:val="superscript"/>
          <w:rtl/>
        </w:rPr>
        <w:footnoteReference w:id="67"/>
      </w:r>
      <w:r w:rsidRPr="00E233F1">
        <w:rPr>
          <w:rFonts w:cs="B Lotus" w:hint="cs"/>
          <w:sz w:val="24"/>
          <w:szCs w:val="28"/>
          <w:rtl/>
          <w:lang w:bidi="fa-IR"/>
        </w:rPr>
        <w:t xml:space="preserve"> بدن به شمار می‌رود؛ این فراورده‌ها شامل اوره‌ی حاصل از متابولیسم اسیدهای آمینه</w:t>
      </w:r>
      <w:r w:rsidR="00D723D5" w:rsidRPr="00E233F1">
        <w:rPr>
          <w:rFonts w:cs="B Lotus"/>
          <w:sz w:val="24"/>
          <w:szCs w:val="28"/>
          <w:vertAlign w:val="superscript"/>
          <w:rtl/>
        </w:rPr>
        <w:footnoteReference w:id="68"/>
      </w:r>
      <w:r w:rsidRPr="00E233F1">
        <w:rPr>
          <w:rFonts w:cs="B Lotus" w:hint="cs"/>
          <w:sz w:val="24"/>
          <w:szCs w:val="28"/>
          <w:rtl/>
          <w:lang w:bidi="fa-IR"/>
        </w:rPr>
        <w:t>، کراتینین</w:t>
      </w:r>
      <w:r w:rsidR="00D723D5" w:rsidRPr="00E233F1">
        <w:rPr>
          <w:rFonts w:cs="B Lotus"/>
          <w:sz w:val="24"/>
          <w:szCs w:val="28"/>
          <w:vertAlign w:val="superscript"/>
          <w:rtl/>
        </w:rPr>
        <w:footnoteReference w:id="69"/>
      </w:r>
      <w:r w:rsidRPr="00E233F1">
        <w:rPr>
          <w:rFonts w:cs="B Lotus" w:hint="cs"/>
          <w:sz w:val="24"/>
          <w:szCs w:val="28"/>
          <w:rtl/>
          <w:lang w:bidi="fa-IR"/>
        </w:rPr>
        <w:t xml:space="preserve"> حاصل از کراتین عضله، اسید اوریک</w:t>
      </w:r>
      <w:r w:rsidR="00D723D5" w:rsidRPr="00E233F1">
        <w:rPr>
          <w:rFonts w:cs="B Lotus"/>
          <w:sz w:val="24"/>
          <w:szCs w:val="28"/>
          <w:vertAlign w:val="superscript"/>
          <w:rtl/>
        </w:rPr>
        <w:footnoteReference w:id="70"/>
      </w:r>
      <w:r w:rsidRPr="00E233F1">
        <w:rPr>
          <w:rFonts w:cs="B Lotus" w:hint="cs"/>
          <w:sz w:val="24"/>
          <w:szCs w:val="28"/>
          <w:rtl/>
          <w:lang w:bidi="fa-IR"/>
        </w:rPr>
        <w:t xml:space="preserve"> حاصل از اسیدهای نوکلییک</w:t>
      </w:r>
      <w:r w:rsidR="00D723D5" w:rsidRPr="00E233F1">
        <w:rPr>
          <w:rFonts w:cs="B Lotus"/>
          <w:sz w:val="24"/>
          <w:szCs w:val="28"/>
          <w:vertAlign w:val="superscript"/>
          <w:rtl/>
        </w:rPr>
        <w:footnoteReference w:id="71"/>
      </w:r>
      <w:r w:rsidRPr="00E233F1">
        <w:rPr>
          <w:rFonts w:cs="B Lotus" w:hint="cs"/>
          <w:sz w:val="24"/>
          <w:szCs w:val="28"/>
          <w:rtl/>
          <w:lang w:bidi="fa-IR"/>
        </w:rPr>
        <w:t>، فراورده‌های نهایی حاصل از تجزیة هموگلوبین</w:t>
      </w:r>
      <w:r w:rsidR="00D723D5" w:rsidRPr="00E233F1">
        <w:rPr>
          <w:rFonts w:cs="B Lotus"/>
          <w:sz w:val="24"/>
          <w:szCs w:val="28"/>
          <w:vertAlign w:val="superscript"/>
          <w:rtl/>
        </w:rPr>
        <w:footnoteReference w:id="72"/>
      </w:r>
      <w:r w:rsidRPr="00E233F1">
        <w:rPr>
          <w:rFonts w:cs="B Lotus" w:hint="cs"/>
          <w:sz w:val="24"/>
          <w:szCs w:val="28"/>
          <w:rtl/>
          <w:lang w:bidi="fa-IR"/>
        </w:rPr>
        <w:t xml:space="preserve"> از قبیل بیلی روبین</w:t>
      </w:r>
      <w:r w:rsidR="00D723D5" w:rsidRPr="00E233F1">
        <w:rPr>
          <w:rFonts w:cs="B Lotus"/>
          <w:sz w:val="24"/>
          <w:szCs w:val="28"/>
          <w:vertAlign w:val="superscript"/>
          <w:rtl/>
        </w:rPr>
        <w:footnoteReference w:id="73"/>
      </w:r>
      <w:r w:rsidRPr="00E233F1">
        <w:rPr>
          <w:rFonts w:cs="B Lotus" w:hint="cs"/>
          <w:sz w:val="24"/>
          <w:szCs w:val="28"/>
          <w:rtl/>
          <w:lang w:bidi="fa-IR"/>
        </w:rPr>
        <w:t xml:space="preserve"> و متابولیت‌های هورمون‌های مختلف می‌باشد.</w:t>
      </w:r>
    </w:p>
    <w:p w:rsidR="00985533" w:rsidRPr="00E233F1" w:rsidRDefault="00985533" w:rsidP="0098259F">
      <w:pPr>
        <w:tabs>
          <w:tab w:val="right" w:pos="7371"/>
        </w:tabs>
        <w:spacing w:line="230" w:lineRule="auto"/>
        <w:ind w:firstLine="284"/>
        <w:jc w:val="both"/>
        <w:rPr>
          <w:rFonts w:cs="B Lotus"/>
          <w:sz w:val="24"/>
          <w:szCs w:val="28"/>
          <w:rtl/>
          <w:lang w:bidi="fa-IR"/>
        </w:rPr>
      </w:pPr>
      <w:r w:rsidRPr="00E233F1">
        <w:rPr>
          <w:rFonts w:cs="B Lotus" w:hint="cs"/>
          <w:sz w:val="24"/>
          <w:szCs w:val="28"/>
          <w:rtl/>
          <w:lang w:bidi="fa-IR"/>
        </w:rPr>
        <w:t>این فراورده‌های زاید باید به همان سرعتی که تولید می‌شوند از بدن دفع گردند. کلیه‌ها هم‌چنین سموم و مواد شیمیایی را که توسط بدن تولید شده یا خورده می‌شوند (از قبیل سموم دفع آفات، داروها، مواد افزودنی غذاها) دفع می‌کنند [گایتون، آرتور؛ 1375؛ ج 1؛ ص 641].</w:t>
      </w:r>
    </w:p>
    <w:p w:rsidR="00985533" w:rsidRPr="00E233F1" w:rsidRDefault="00985533" w:rsidP="0098259F">
      <w:pPr>
        <w:tabs>
          <w:tab w:val="right" w:pos="7371"/>
        </w:tabs>
        <w:spacing w:line="230" w:lineRule="auto"/>
        <w:ind w:firstLine="284"/>
        <w:jc w:val="both"/>
        <w:rPr>
          <w:rFonts w:cs="B Lotus"/>
          <w:sz w:val="24"/>
          <w:szCs w:val="28"/>
          <w:rtl/>
          <w:lang w:bidi="fa-IR"/>
        </w:rPr>
      </w:pPr>
      <w:r w:rsidRPr="00E233F1">
        <w:rPr>
          <w:rFonts w:cs="B Lotus" w:hint="cs"/>
          <w:sz w:val="24"/>
          <w:szCs w:val="28"/>
          <w:rtl/>
          <w:lang w:bidi="fa-IR"/>
        </w:rPr>
        <w:t xml:space="preserve">بر اثر تماس مداوم ادرار با مخاط پوست مقداری از آن جذب شده و قدرت دفاعی بافت‌های </w:t>
      </w:r>
      <w:r w:rsidR="00C90C44" w:rsidRPr="00E233F1">
        <w:rPr>
          <w:rFonts w:cs="B Lotus" w:hint="cs"/>
          <w:sz w:val="24"/>
          <w:szCs w:val="28"/>
          <w:rtl/>
          <w:lang w:bidi="fa-IR"/>
        </w:rPr>
        <w:t>آ</w:t>
      </w:r>
      <w:r w:rsidRPr="00E233F1">
        <w:rPr>
          <w:rFonts w:cs="B Lotus" w:hint="cs"/>
          <w:sz w:val="24"/>
          <w:szCs w:val="28"/>
          <w:rtl/>
          <w:lang w:bidi="fa-IR"/>
        </w:rPr>
        <w:t>ن ناحیه تضعیف می‌گردد و در نتیجه زمینه‌ی ابتلا به انواع عفونت‌های میکروبی به وجود می‌آید [صبور اردوبادی، احمد؛ 1366؛ ص 123].</w:t>
      </w:r>
    </w:p>
    <w:p w:rsidR="00985533" w:rsidRPr="00E233F1" w:rsidRDefault="00985533" w:rsidP="0098259F">
      <w:pPr>
        <w:tabs>
          <w:tab w:val="right" w:pos="7371"/>
        </w:tabs>
        <w:spacing w:line="230" w:lineRule="auto"/>
        <w:ind w:firstLine="284"/>
        <w:jc w:val="both"/>
        <w:rPr>
          <w:rFonts w:cs="B Lotus"/>
          <w:sz w:val="24"/>
          <w:szCs w:val="28"/>
          <w:rtl/>
          <w:lang w:bidi="fa-IR"/>
        </w:rPr>
      </w:pPr>
      <w:r w:rsidRPr="00E233F1">
        <w:rPr>
          <w:rFonts w:cs="B Lotus" w:hint="cs"/>
          <w:sz w:val="24"/>
          <w:szCs w:val="28"/>
          <w:rtl/>
          <w:lang w:bidi="fa-IR"/>
        </w:rPr>
        <w:t>با توجه به مطالب مذکور و میکروب‌های مختلف موجود در مجرای ادرار به همراه ادرار دفع می‌شود، ادرار ماده‌ای به شدت سمی و حاوی میکروب‌های مختلف است.</w:t>
      </w:r>
    </w:p>
    <w:p w:rsidR="00985533" w:rsidRPr="00E233F1" w:rsidRDefault="00985533" w:rsidP="0098259F">
      <w:pPr>
        <w:tabs>
          <w:tab w:val="right" w:pos="7371"/>
        </w:tabs>
        <w:spacing w:line="230" w:lineRule="auto"/>
        <w:ind w:firstLine="284"/>
        <w:jc w:val="both"/>
        <w:rPr>
          <w:rFonts w:cs="B Lotus"/>
          <w:sz w:val="24"/>
          <w:szCs w:val="28"/>
          <w:rtl/>
          <w:lang w:bidi="fa-IR"/>
        </w:rPr>
      </w:pPr>
    </w:p>
    <w:p w:rsidR="00985533" w:rsidRPr="00E233F1" w:rsidRDefault="00985533" w:rsidP="0098259F">
      <w:pPr>
        <w:tabs>
          <w:tab w:val="right" w:pos="7371"/>
        </w:tabs>
        <w:spacing w:line="230" w:lineRule="auto"/>
        <w:ind w:firstLine="284"/>
        <w:jc w:val="both"/>
        <w:rPr>
          <w:rFonts w:cs="B Lotus"/>
          <w:sz w:val="24"/>
          <w:szCs w:val="28"/>
          <w:rtl/>
          <w:lang w:bidi="fa-IR"/>
        </w:rPr>
      </w:pPr>
      <w:r w:rsidRPr="00E233F1">
        <w:rPr>
          <w:rFonts w:cs="B Lotus" w:hint="cs"/>
          <w:sz w:val="24"/>
          <w:szCs w:val="28"/>
          <w:u w:val="single"/>
          <w:rtl/>
          <w:lang w:bidi="fa-IR"/>
        </w:rPr>
        <w:t>1-9-11- مذی</w:t>
      </w:r>
      <w:r w:rsidRPr="00E233F1">
        <w:rPr>
          <w:rFonts w:cs="B Lotus" w:hint="cs"/>
          <w:sz w:val="24"/>
          <w:szCs w:val="28"/>
          <w:rtl/>
          <w:lang w:bidi="fa-IR"/>
        </w:rPr>
        <w:t xml:space="preserve"> مایعی سفید و رقیق که هنگام شدت شهوت خارج می‌شود، نجس است؛ به دلیل روایت امام بخاری رحمه‌الله از حضرت علی</w:t>
      </w:r>
      <w:r w:rsidR="003C4C9B">
        <w:rPr>
          <w:rFonts w:cs="B Lotus" w:hint="cs"/>
          <w:sz w:val="24"/>
          <w:szCs w:val="28"/>
          <w:rtl/>
          <w:lang w:bidi="fa-IR"/>
        </w:rPr>
        <w:t xml:space="preserve"> </w:t>
      </w:r>
      <w:r w:rsidRPr="00E233F1">
        <w:rPr>
          <w:rFonts w:cs="B Lotus" w:hint="cs"/>
          <w:sz w:val="24"/>
          <w:szCs w:val="28"/>
          <w:lang w:bidi="fa-IR"/>
        </w:rPr>
        <w:sym w:font="AGA Arabesque" w:char="F074"/>
      </w:r>
      <w:r w:rsidR="00175668">
        <w:rPr>
          <w:rFonts w:cs="B Lotus" w:hint="cs"/>
          <w:sz w:val="24"/>
          <w:szCs w:val="28"/>
          <w:rtl/>
          <w:lang w:bidi="fa-IR"/>
        </w:rPr>
        <w:t>:</w:t>
      </w:r>
      <w:r w:rsidRPr="00E233F1">
        <w:rPr>
          <w:rFonts w:cs="B Lotus" w:hint="cs"/>
          <w:sz w:val="24"/>
          <w:szCs w:val="28"/>
          <w:rtl/>
          <w:lang w:bidi="fa-IR"/>
        </w:rPr>
        <w:t xml:space="preserve"> </w:t>
      </w:r>
      <w:r w:rsidRPr="00252FE1">
        <w:rPr>
          <w:rStyle w:val="Char4"/>
          <w:rFonts w:hint="cs"/>
          <w:rtl/>
        </w:rPr>
        <w:t>«</w:t>
      </w:r>
      <w:r w:rsidR="003C4C9B" w:rsidRPr="00252FE1">
        <w:rPr>
          <w:rStyle w:val="Char4"/>
          <w:rtl/>
        </w:rPr>
        <w:t>کنت رجلاً مذاءً، فاستحییت أنْ أس</w:t>
      </w:r>
      <w:r w:rsidR="003C4C9B" w:rsidRPr="00252FE1">
        <w:rPr>
          <w:rStyle w:val="Char4"/>
          <w:rFonts w:hint="cs"/>
          <w:rtl/>
        </w:rPr>
        <w:t>أ</w:t>
      </w:r>
      <w:r w:rsidRPr="00252FE1">
        <w:rPr>
          <w:rStyle w:val="Char4"/>
          <w:rtl/>
        </w:rPr>
        <w:t>ل رسول‌الله</w:t>
      </w:r>
      <w:r w:rsidR="003C4C9B" w:rsidRPr="00252FE1">
        <w:rPr>
          <w:rStyle w:val="Char4"/>
          <w:rFonts w:hint="cs"/>
          <w:rtl/>
        </w:rPr>
        <w:t xml:space="preserve"> </w:t>
      </w:r>
      <w:r w:rsidRPr="00252FE1">
        <w:rPr>
          <w:rStyle w:val="Char4"/>
        </w:rPr>
        <w:sym w:font="AGA Arabesque" w:char="F072"/>
      </w:r>
      <w:r w:rsidRPr="00252FE1">
        <w:rPr>
          <w:rStyle w:val="Char4"/>
          <w:rtl/>
        </w:rPr>
        <w:t xml:space="preserve"> فأمرت المقداد بن الأسود فسأله، </w:t>
      </w:r>
      <w:r w:rsidR="00C90C44" w:rsidRPr="00252FE1">
        <w:rPr>
          <w:rStyle w:val="Char4"/>
          <w:rtl/>
        </w:rPr>
        <w:t>فقال</w:t>
      </w:r>
      <w:r w:rsidR="003C4C9B" w:rsidRPr="00252FE1">
        <w:rPr>
          <w:rStyle w:val="Char4"/>
          <w:rFonts w:hint="cs"/>
          <w:rtl/>
        </w:rPr>
        <w:t xml:space="preserve"> </w:t>
      </w:r>
      <w:r w:rsidR="00C90C44" w:rsidRPr="00252FE1">
        <w:rPr>
          <w:rStyle w:val="Char4"/>
        </w:rPr>
        <w:sym w:font="AGA Arabesque" w:char="F072"/>
      </w:r>
      <w:r w:rsidR="003C4C9B" w:rsidRPr="00252FE1">
        <w:rPr>
          <w:rStyle w:val="Char4"/>
          <w:rFonts w:hint="cs"/>
          <w:rtl/>
        </w:rPr>
        <w:t>:</w:t>
      </w:r>
      <w:r w:rsidR="00C90C44" w:rsidRPr="00252FE1">
        <w:rPr>
          <w:rStyle w:val="Char4"/>
          <w:rtl/>
        </w:rPr>
        <w:t xml:space="preserve"> فیه الوضوء</w:t>
      </w:r>
      <w:r w:rsidR="00C90C44" w:rsidRPr="00252FE1">
        <w:rPr>
          <w:rStyle w:val="Char4"/>
          <w:rFonts w:hint="cs"/>
          <w:rtl/>
        </w:rPr>
        <w:t>»</w:t>
      </w:r>
      <w:r w:rsidR="00C90C44" w:rsidRPr="00E233F1">
        <w:rPr>
          <w:rFonts w:cs="B Lotus" w:hint="cs"/>
          <w:sz w:val="24"/>
          <w:szCs w:val="28"/>
          <w:rtl/>
          <w:lang w:bidi="fa-IR"/>
        </w:rPr>
        <w:t xml:space="preserve"> «من مذی زیادی دفع می‌کردم و شرم داشتم که از پیامبر</w:t>
      </w:r>
      <w:r w:rsidR="00055F71">
        <w:rPr>
          <w:rFonts w:cs="B Lotus" w:hint="cs"/>
          <w:sz w:val="24"/>
          <w:szCs w:val="28"/>
          <w:rtl/>
          <w:lang w:bidi="fa-IR"/>
        </w:rPr>
        <w:t xml:space="preserve"> </w:t>
      </w:r>
      <w:r w:rsidR="00C90C44" w:rsidRPr="00E233F1">
        <w:rPr>
          <w:rFonts w:cs="B Lotus" w:hint="cs"/>
          <w:sz w:val="24"/>
          <w:szCs w:val="28"/>
          <w:lang w:bidi="fa-IR"/>
        </w:rPr>
        <w:sym w:font="AGA Arabesque" w:char="F072"/>
      </w:r>
      <w:r w:rsidR="00C90C44" w:rsidRPr="00E233F1">
        <w:rPr>
          <w:rFonts w:cs="B Lotus" w:hint="cs"/>
          <w:sz w:val="24"/>
          <w:szCs w:val="28"/>
          <w:rtl/>
          <w:lang w:bidi="fa-IR"/>
        </w:rPr>
        <w:t xml:space="preserve"> در این باره بپرسم؛ بنابراین به مقداد بن أسود گفتم که از ایشان در این باره سؤال کند؛ پیامبر</w:t>
      </w:r>
      <w:r w:rsidR="00055F71">
        <w:rPr>
          <w:rFonts w:cs="B Lotus" w:hint="cs"/>
          <w:sz w:val="24"/>
          <w:szCs w:val="28"/>
          <w:rtl/>
          <w:lang w:bidi="fa-IR"/>
        </w:rPr>
        <w:t xml:space="preserve"> </w:t>
      </w:r>
      <w:r w:rsidR="00C90C44" w:rsidRPr="00E233F1">
        <w:rPr>
          <w:rFonts w:cs="B Lotus" w:hint="cs"/>
          <w:sz w:val="24"/>
          <w:szCs w:val="28"/>
          <w:lang w:bidi="fa-IR"/>
        </w:rPr>
        <w:sym w:font="AGA Arabesque" w:char="F072"/>
      </w:r>
      <w:r w:rsidR="00C90C44" w:rsidRPr="00E233F1">
        <w:rPr>
          <w:rFonts w:cs="B Lotus" w:hint="cs"/>
          <w:sz w:val="24"/>
          <w:szCs w:val="28"/>
          <w:rtl/>
          <w:lang w:bidi="fa-IR"/>
        </w:rPr>
        <w:t xml:space="preserve"> فرمود</w:t>
      </w:r>
      <w:r w:rsidR="00175668">
        <w:rPr>
          <w:rFonts w:cs="B Lotus" w:hint="cs"/>
          <w:sz w:val="24"/>
          <w:szCs w:val="28"/>
          <w:rtl/>
          <w:lang w:bidi="fa-IR"/>
        </w:rPr>
        <w:t>:</w:t>
      </w:r>
      <w:r w:rsidR="00C90C44" w:rsidRPr="00E233F1">
        <w:rPr>
          <w:rFonts w:cs="B Lotus" w:hint="cs"/>
          <w:sz w:val="24"/>
          <w:szCs w:val="28"/>
          <w:rtl/>
          <w:lang w:bidi="fa-IR"/>
        </w:rPr>
        <w:t xml:space="preserve"> (مذی) ناقض وضو است».</w:t>
      </w:r>
    </w:p>
    <w:p w:rsidR="00C90C44" w:rsidRPr="00E233F1" w:rsidRDefault="00C90C44" w:rsidP="00985533">
      <w:pPr>
        <w:tabs>
          <w:tab w:val="right" w:pos="7371"/>
        </w:tabs>
        <w:ind w:firstLine="284"/>
        <w:jc w:val="both"/>
        <w:rPr>
          <w:rFonts w:cs="B Lotus"/>
          <w:sz w:val="24"/>
          <w:szCs w:val="28"/>
          <w:rtl/>
          <w:lang w:bidi="fa-IR"/>
        </w:rPr>
      </w:pPr>
      <w:r w:rsidRPr="00E233F1">
        <w:rPr>
          <w:rFonts w:cs="B Lotus" w:hint="cs"/>
          <w:sz w:val="24"/>
          <w:szCs w:val="28"/>
          <w:u w:val="single"/>
          <w:rtl/>
          <w:lang w:bidi="fa-IR"/>
        </w:rPr>
        <w:t>1-9-12- ودی</w:t>
      </w:r>
      <w:r w:rsidRPr="00E233F1">
        <w:rPr>
          <w:rFonts w:cs="B Lotus" w:hint="cs"/>
          <w:sz w:val="24"/>
          <w:szCs w:val="28"/>
          <w:rtl/>
          <w:lang w:bidi="fa-IR"/>
        </w:rPr>
        <w:t xml:space="preserve"> مایعی سفید و رقیق که پس از حمل اشیای سنگین یا ادرار کردن از آلت تناسلی مرد خارج می‌شود، بنابر اجماع علما و هم‌چنین با قیاس بر مذی نجس است.</w:t>
      </w:r>
    </w:p>
    <w:p w:rsidR="00AD3A72" w:rsidRPr="00E233F1" w:rsidRDefault="003D10C7" w:rsidP="003D10C7">
      <w:pPr>
        <w:tabs>
          <w:tab w:val="right" w:pos="7371"/>
        </w:tabs>
        <w:ind w:firstLine="284"/>
        <w:jc w:val="center"/>
        <w:rPr>
          <w:rFonts w:cs="B Lotus"/>
          <w:sz w:val="24"/>
          <w:szCs w:val="28"/>
          <w:rtl/>
          <w:lang w:bidi="fa-IR"/>
        </w:rPr>
      </w:pPr>
      <w:r w:rsidRPr="00E233F1">
        <w:rPr>
          <w:rFonts w:cs="B Lotus" w:hint="cs"/>
          <w:sz w:val="24"/>
          <w:szCs w:val="28"/>
          <w:rtl/>
          <w:lang w:bidi="fa-IR"/>
        </w:rPr>
        <w:t>***</w:t>
      </w:r>
    </w:p>
    <w:p w:rsidR="00D723D5" w:rsidRDefault="003D10C7" w:rsidP="000D1559">
      <w:pPr>
        <w:tabs>
          <w:tab w:val="right" w:pos="7371"/>
        </w:tabs>
        <w:ind w:firstLine="284"/>
        <w:jc w:val="both"/>
        <w:rPr>
          <w:rFonts w:cs="B Lotus"/>
          <w:sz w:val="24"/>
          <w:szCs w:val="28"/>
          <w:rtl/>
          <w:lang w:bidi="fa-IR"/>
        </w:rPr>
      </w:pPr>
      <w:r w:rsidRPr="00E233F1">
        <w:rPr>
          <w:rFonts w:cs="B Lotus" w:hint="cs"/>
          <w:sz w:val="24"/>
          <w:szCs w:val="28"/>
          <w:rtl/>
          <w:lang w:bidi="fa-IR"/>
        </w:rPr>
        <w:t>ایمپالس‌های پاراسمپاتیک</w:t>
      </w:r>
      <w:r w:rsidR="00D723D5" w:rsidRPr="00E233F1">
        <w:rPr>
          <w:rFonts w:cs="B Lotus"/>
          <w:sz w:val="24"/>
          <w:szCs w:val="28"/>
          <w:vertAlign w:val="superscript"/>
          <w:rtl/>
        </w:rPr>
        <w:footnoteReference w:id="74"/>
      </w:r>
      <w:r w:rsidRPr="00E233F1">
        <w:rPr>
          <w:rFonts w:cs="B Lotus" w:hint="cs"/>
          <w:sz w:val="24"/>
          <w:szCs w:val="28"/>
          <w:rtl/>
          <w:lang w:bidi="fa-IR"/>
        </w:rPr>
        <w:t xml:space="preserve"> در جریان تحریک جنسی علاوه بر پیشبرد نعوظ، موجب ترشح موکوس از غدد اورترال</w:t>
      </w:r>
      <w:r w:rsidR="00D723D5" w:rsidRPr="00E233F1">
        <w:rPr>
          <w:rFonts w:cs="B Lotus"/>
          <w:sz w:val="24"/>
          <w:szCs w:val="28"/>
          <w:vertAlign w:val="superscript"/>
          <w:rtl/>
        </w:rPr>
        <w:footnoteReference w:id="75"/>
      </w:r>
      <w:r w:rsidRPr="00E233F1">
        <w:rPr>
          <w:rFonts w:cs="B Lotus" w:hint="cs"/>
          <w:sz w:val="24"/>
          <w:szCs w:val="28"/>
          <w:rtl/>
          <w:lang w:bidi="fa-IR"/>
        </w:rPr>
        <w:t xml:space="preserve"> و بولبواورترال می‌شود. این موکوس در جریان مقاربت از طریق اورتر به خارج جریان یافته و به لغزنده ساختنِ </w:t>
      </w:r>
      <w:r w:rsidRPr="00E233F1">
        <w:rPr>
          <w:rFonts w:cs="B Lotus"/>
          <w:sz w:val="24"/>
          <w:szCs w:val="28"/>
          <w:lang w:bidi="fa-IR"/>
        </w:rPr>
        <w:t>(Iubrication)</w:t>
      </w:r>
      <w:r w:rsidRPr="00E233F1">
        <w:rPr>
          <w:rFonts w:cs="B Lotus" w:hint="cs"/>
          <w:sz w:val="24"/>
          <w:szCs w:val="28"/>
          <w:rtl/>
          <w:lang w:bidi="fa-IR"/>
        </w:rPr>
        <w:t xml:space="preserve"> جماع کمک می‌کند، </w:t>
      </w:r>
      <w:r w:rsidR="000D1559">
        <w:rPr>
          <w:rFonts w:cs="B Lotus" w:hint="cs"/>
          <w:sz w:val="24"/>
          <w:szCs w:val="28"/>
          <w:rtl/>
          <w:lang w:bidi="fa-IR"/>
        </w:rPr>
        <w:t xml:space="preserve">گرچه قسمت اعظم لغزنده‌سازی در جماع به وسیله‌ی اندام‌های جنسی زنانه تأمین می‌شود. بدون لغزنده‌سازی، </w:t>
      </w:r>
      <w:r w:rsidR="00095BDC">
        <w:rPr>
          <w:rFonts w:cs="B Lotus" w:hint="cs"/>
          <w:sz w:val="24"/>
          <w:szCs w:val="28"/>
          <w:rtl/>
          <w:lang w:bidi="fa-IR"/>
        </w:rPr>
        <w:t>عمل جنسی به ندرت موفق</w:t>
      </w:r>
      <w:r w:rsidR="000D1559">
        <w:rPr>
          <w:rFonts w:cs="B Lotus" w:hint="cs"/>
          <w:sz w:val="24"/>
          <w:szCs w:val="28"/>
          <w:rtl/>
          <w:lang w:bidi="fa-IR"/>
        </w:rPr>
        <w:t xml:space="preserve">یت‌آمیز است، زیرا مقاربت بدون لغزندگی موجب احساس درد شده و احساس جنسی را به جای تحریک، مهار می‌کند [گایتون، آرتور؛ 1375؛ ج 2؛ص 1499 و </w:t>
      </w:r>
      <w:r w:rsidR="000D1559">
        <w:rPr>
          <w:rFonts w:cs="B Lotus"/>
          <w:sz w:val="24"/>
          <w:szCs w:val="28"/>
          <w:lang w:bidi="fa-IR"/>
        </w:rPr>
        <w:t>Shier, David; et al, 1999: 843</w:t>
      </w:r>
      <w:r w:rsidR="000D1559">
        <w:rPr>
          <w:rFonts w:cs="B Lotus" w:hint="cs"/>
          <w:sz w:val="24"/>
          <w:szCs w:val="28"/>
          <w:rtl/>
          <w:lang w:bidi="fa-IR"/>
        </w:rPr>
        <w:t>].</w:t>
      </w:r>
    </w:p>
    <w:p w:rsidR="00D723D5" w:rsidRDefault="000D1559" w:rsidP="000D1559">
      <w:pPr>
        <w:tabs>
          <w:tab w:val="right" w:pos="7371"/>
        </w:tabs>
        <w:ind w:firstLine="284"/>
        <w:jc w:val="both"/>
        <w:rPr>
          <w:rFonts w:cs="B Lotus"/>
          <w:sz w:val="24"/>
          <w:szCs w:val="28"/>
          <w:rtl/>
          <w:lang w:bidi="fa-IR"/>
        </w:rPr>
      </w:pPr>
      <w:r>
        <w:rPr>
          <w:rFonts w:cs="B Lotus" w:hint="cs"/>
          <w:sz w:val="24"/>
          <w:szCs w:val="28"/>
          <w:rtl/>
          <w:lang w:bidi="fa-IR"/>
        </w:rPr>
        <w:t>هر دو ماده‌ی مذی و ودی که از غدد مذکور ترشح می‌شوند، از نظر ماهیت هر دو موکوپروتیین</w:t>
      </w:r>
      <w:r w:rsidR="00D723D5" w:rsidRPr="00E233F1">
        <w:rPr>
          <w:rFonts w:cs="B Lotus"/>
          <w:sz w:val="24"/>
          <w:szCs w:val="28"/>
          <w:vertAlign w:val="superscript"/>
          <w:rtl/>
        </w:rPr>
        <w:footnoteReference w:id="76"/>
      </w:r>
      <w:r>
        <w:rPr>
          <w:rFonts w:cs="B Lotus" w:hint="cs"/>
          <w:sz w:val="24"/>
          <w:szCs w:val="28"/>
          <w:rtl/>
          <w:lang w:bidi="fa-IR"/>
        </w:rPr>
        <w:t xml:space="preserve"> هستند و علاوه بر لغزنده کردن و حفاظت مخاط پوست در خنثی کردن محیط اسیدی مجاری تناسلی نقش مؤثری دارند، زیرا اسیدی بودن محیط باعث کشته‌شدن اسپرم‌ها می‌شود [پاک‌نژاد، سید رضا؛ 1349؛ ج 1؛ ص 243].</w:t>
      </w:r>
    </w:p>
    <w:p w:rsidR="00140A5A" w:rsidRDefault="00140A5A" w:rsidP="000D1559">
      <w:pPr>
        <w:tabs>
          <w:tab w:val="right" w:pos="7371"/>
        </w:tabs>
        <w:ind w:firstLine="284"/>
        <w:jc w:val="both"/>
        <w:rPr>
          <w:rFonts w:cs="B Lotus"/>
          <w:sz w:val="24"/>
          <w:szCs w:val="28"/>
          <w:rtl/>
          <w:lang w:bidi="fa-IR"/>
        </w:rPr>
      </w:pPr>
      <w:r>
        <w:rPr>
          <w:rFonts w:cs="B Lotus" w:hint="cs"/>
          <w:sz w:val="24"/>
          <w:szCs w:val="28"/>
          <w:rtl/>
          <w:lang w:bidi="fa-IR"/>
        </w:rPr>
        <w:t xml:space="preserve">تفاوت این دو ماده فقط در آن است که مذی هنگام تحریکات جنسی خارج می‌شود، اما ودی بعد از فعالیت‌های سنگین یا زور زدن برای خروج ادرار و مدفوع به هنگام </w:t>
      </w:r>
      <w:r w:rsidR="00F2029A">
        <w:rPr>
          <w:rFonts w:cs="B Lotus" w:hint="cs"/>
          <w:sz w:val="24"/>
          <w:szCs w:val="28"/>
          <w:rtl/>
          <w:lang w:bidi="fa-IR"/>
        </w:rPr>
        <w:t>یبوست مزاج از مجرای ادراری مرد خارج می‌شود و در حقیقت انقباض ماهیچه‌های دستگاه تناسلی عامل خروج ودی است.</w:t>
      </w:r>
    </w:p>
    <w:p w:rsidR="00F2029A" w:rsidRDefault="00F2029A" w:rsidP="000D1559">
      <w:pPr>
        <w:tabs>
          <w:tab w:val="right" w:pos="7371"/>
        </w:tabs>
        <w:ind w:firstLine="284"/>
        <w:jc w:val="both"/>
        <w:rPr>
          <w:rFonts w:cs="B Lotus"/>
          <w:sz w:val="24"/>
          <w:szCs w:val="28"/>
          <w:rtl/>
          <w:lang w:bidi="fa-IR"/>
        </w:rPr>
      </w:pPr>
      <w:r>
        <w:rPr>
          <w:rFonts w:cs="B Lotus" w:hint="cs"/>
          <w:sz w:val="24"/>
          <w:szCs w:val="28"/>
          <w:rtl/>
          <w:lang w:bidi="fa-IR"/>
        </w:rPr>
        <w:t>با توجه به ساختمان ترکیب هر دو ماده‌ی فوق که از گلوسید و پروتیین تشکیل شده‌اند، می‌توان دلیل حکم به نجاست آن‌ها را زمینه‌ی رشد میکروب‌ها و فاسد شدن سریع این مواد به وسیله‌ی میکروب‌های مجرای ادرار دانست.</w:t>
      </w:r>
    </w:p>
    <w:p w:rsidR="00F2029A" w:rsidRDefault="00F2029A" w:rsidP="006879DE">
      <w:pPr>
        <w:tabs>
          <w:tab w:val="right" w:pos="7371"/>
        </w:tabs>
        <w:ind w:firstLine="284"/>
        <w:jc w:val="both"/>
        <w:rPr>
          <w:rFonts w:cs="B Lotus"/>
          <w:sz w:val="24"/>
          <w:szCs w:val="28"/>
          <w:rtl/>
          <w:lang w:bidi="fa-IR"/>
        </w:rPr>
      </w:pPr>
      <w:r w:rsidRPr="00853A4A">
        <w:rPr>
          <w:rFonts w:cs="B Lotus" w:hint="cs"/>
          <w:sz w:val="24"/>
          <w:szCs w:val="28"/>
          <w:u w:val="single"/>
          <w:rtl/>
          <w:lang w:bidi="fa-IR"/>
        </w:rPr>
        <w:t>1-9-13- منی سگ و گراز (خوک)</w:t>
      </w:r>
      <w:r>
        <w:rPr>
          <w:rFonts w:cs="B Lotus" w:hint="cs"/>
          <w:sz w:val="24"/>
          <w:szCs w:val="28"/>
          <w:rtl/>
          <w:lang w:bidi="fa-IR"/>
        </w:rPr>
        <w:t xml:space="preserve"> نجس است</w:t>
      </w:r>
      <w:r w:rsidR="006879DE">
        <w:rPr>
          <w:rFonts w:cs="B Lotus" w:hint="cs"/>
          <w:sz w:val="24"/>
          <w:szCs w:val="28"/>
          <w:rtl/>
          <w:lang w:bidi="fa-IR"/>
        </w:rPr>
        <w:t>،</w:t>
      </w:r>
      <w:r>
        <w:rPr>
          <w:rFonts w:cs="B Lotus" w:hint="cs"/>
          <w:sz w:val="24"/>
          <w:szCs w:val="28"/>
          <w:rtl/>
          <w:lang w:bidi="fa-IR"/>
        </w:rPr>
        <w:t xml:space="preserve"> اما مطابق قول اَظهر منی آدمی به دلیل حدیث روایت شده از ام‌المؤمنین عایشه رضی‌الله‌عنها، پاک است</w:t>
      </w:r>
      <w:r w:rsidR="00175668">
        <w:rPr>
          <w:rFonts w:cs="B Lotus" w:hint="cs"/>
          <w:sz w:val="24"/>
          <w:szCs w:val="28"/>
          <w:rtl/>
          <w:lang w:bidi="fa-IR"/>
        </w:rPr>
        <w:t>:</w:t>
      </w:r>
      <w:r>
        <w:rPr>
          <w:rFonts w:cs="B Lotus" w:hint="cs"/>
          <w:sz w:val="24"/>
          <w:szCs w:val="28"/>
          <w:rtl/>
          <w:lang w:bidi="fa-IR"/>
        </w:rPr>
        <w:t xml:space="preserve"> </w:t>
      </w:r>
      <w:r w:rsidRPr="00252FE1">
        <w:rPr>
          <w:rStyle w:val="Char4"/>
          <w:rFonts w:hint="cs"/>
          <w:rtl/>
        </w:rPr>
        <w:t>«</w:t>
      </w:r>
      <w:r w:rsidR="00F93EA1" w:rsidRPr="00252FE1">
        <w:rPr>
          <w:rStyle w:val="Char4"/>
          <w:rtl/>
        </w:rPr>
        <w:t>أنها کانت تحک المن</w:t>
      </w:r>
      <w:r w:rsidR="00F93EA1" w:rsidRPr="00252FE1">
        <w:rPr>
          <w:rStyle w:val="Char4"/>
          <w:rFonts w:hint="cs"/>
          <w:rtl/>
        </w:rPr>
        <w:t>ي</w:t>
      </w:r>
      <w:r w:rsidRPr="00252FE1">
        <w:rPr>
          <w:rStyle w:val="Char4"/>
          <w:rtl/>
        </w:rPr>
        <w:t xml:space="preserve"> من ثوب رسول‌الله</w:t>
      </w:r>
      <w:r w:rsidR="00F93EA1" w:rsidRPr="00252FE1">
        <w:rPr>
          <w:rStyle w:val="Char4"/>
          <w:rFonts w:hint="cs"/>
          <w:rtl/>
        </w:rPr>
        <w:t xml:space="preserve"> </w:t>
      </w:r>
      <w:r w:rsidRPr="00252FE1">
        <w:rPr>
          <w:rStyle w:val="Char4"/>
        </w:rPr>
        <w:sym w:font="AGA Arabesque" w:char="F072"/>
      </w:r>
      <w:r w:rsidR="00F93EA1" w:rsidRPr="00252FE1">
        <w:rPr>
          <w:rStyle w:val="Char4"/>
          <w:rtl/>
        </w:rPr>
        <w:t xml:space="preserve"> ثم یصل</w:t>
      </w:r>
      <w:r w:rsidR="00F93EA1" w:rsidRPr="00252FE1">
        <w:rPr>
          <w:rStyle w:val="Char4"/>
          <w:rFonts w:hint="cs"/>
          <w:rtl/>
        </w:rPr>
        <w:t>ي</w:t>
      </w:r>
      <w:r w:rsidRPr="00252FE1">
        <w:rPr>
          <w:rStyle w:val="Char4"/>
          <w:rtl/>
        </w:rPr>
        <w:t xml:space="preserve"> فیه</w:t>
      </w:r>
      <w:r w:rsidRPr="00252FE1">
        <w:rPr>
          <w:rStyle w:val="Char4"/>
          <w:rFonts w:hint="cs"/>
          <w:rtl/>
        </w:rPr>
        <w:t>»</w:t>
      </w:r>
      <w:r>
        <w:rPr>
          <w:rFonts w:cs="B Lotus" w:hint="cs"/>
          <w:sz w:val="24"/>
          <w:szCs w:val="28"/>
          <w:rtl/>
          <w:lang w:bidi="fa-IR"/>
        </w:rPr>
        <w:t xml:space="preserve"> «او از لباس پیامبر</w:t>
      </w:r>
      <w:r w:rsidR="00F93EA1">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اثر منی را</w:t>
      </w:r>
      <w:r w:rsidR="00252FE1">
        <w:rPr>
          <w:rFonts w:cs="B Lotus" w:hint="cs"/>
          <w:sz w:val="24"/>
          <w:szCs w:val="28"/>
          <w:rtl/>
          <w:lang w:bidi="fa-IR"/>
        </w:rPr>
        <w:t xml:space="preserve"> مي‌</w:t>
      </w:r>
      <w:r>
        <w:rPr>
          <w:rFonts w:cs="B Lotus" w:hint="cs"/>
          <w:sz w:val="24"/>
          <w:szCs w:val="28"/>
          <w:rtl/>
          <w:lang w:bidi="fa-IR"/>
        </w:rPr>
        <w:t>خراشید، سپس (پیامبر</w:t>
      </w:r>
      <w:r>
        <w:rPr>
          <w:rFonts w:cs="B Lotus" w:hint="cs"/>
          <w:sz w:val="24"/>
          <w:szCs w:val="28"/>
          <w:lang w:bidi="fa-IR"/>
        </w:rPr>
        <w:sym w:font="AGA Arabesque" w:char="F072"/>
      </w:r>
      <w:r>
        <w:rPr>
          <w:rFonts w:cs="B Lotus" w:hint="cs"/>
          <w:sz w:val="24"/>
          <w:szCs w:val="28"/>
          <w:rtl/>
          <w:lang w:bidi="fa-IR"/>
        </w:rPr>
        <w:t>) با آن (لباس) نماز</w:t>
      </w:r>
      <w:r w:rsidR="00252FE1">
        <w:rPr>
          <w:rFonts w:cs="B Lotus" w:hint="cs"/>
          <w:sz w:val="24"/>
          <w:szCs w:val="28"/>
          <w:rtl/>
          <w:lang w:bidi="fa-IR"/>
        </w:rPr>
        <w:t xml:space="preserve"> مي‌</w:t>
      </w:r>
      <w:r>
        <w:rPr>
          <w:rFonts w:cs="B Lotus" w:hint="cs"/>
          <w:sz w:val="24"/>
          <w:szCs w:val="28"/>
          <w:rtl/>
          <w:lang w:bidi="fa-IR"/>
        </w:rPr>
        <w:t>خواند».</w:t>
      </w:r>
    </w:p>
    <w:p w:rsidR="00F2029A" w:rsidRDefault="00F2029A" w:rsidP="000D1559">
      <w:pPr>
        <w:tabs>
          <w:tab w:val="right" w:pos="7371"/>
        </w:tabs>
        <w:ind w:firstLine="284"/>
        <w:jc w:val="both"/>
        <w:rPr>
          <w:rFonts w:cs="B Lotus"/>
          <w:sz w:val="24"/>
          <w:szCs w:val="28"/>
          <w:rtl/>
          <w:lang w:bidi="fa-IR"/>
        </w:rPr>
      </w:pPr>
      <w:r>
        <w:rPr>
          <w:rFonts w:cs="B Lotus" w:hint="cs"/>
          <w:sz w:val="24"/>
          <w:szCs w:val="28"/>
          <w:rtl/>
          <w:lang w:bidi="fa-IR"/>
        </w:rPr>
        <w:t>اما شستن لباسی که منی بر آن ریخته است به دلیل اخبار صحیح و خروج از خلاف آن چنان که امام نووی رحمه‌الله در «المجموع» می‌فرماید، مستحب است.</w:t>
      </w:r>
    </w:p>
    <w:p w:rsidR="00F2029A" w:rsidRDefault="00F2029A" w:rsidP="00F2029A">
      <w:pPr>
        <w:tabs>
          <w:tab w:val="right" w:pos="7371"/>
        </w:tabs>
        <w:ind w:firstLine="284"/>
        <w:jc w:val="center"/>
        <w:rPr>
          <w:rFonts w:cs="B Lotus"/>
          <w:sz w:val="24"/>
          <w:szCs w:val="28"/>
          <w:rtl/>
          <w:lang w:bidi="fa-IR"/>
        </w:rPr>
      </w:pPr>
      <w:r>
        <w:rPr>
          <w:rFonts w:cs="B Lotus" w:hint="cs"/>
          <w:sz w:val="24"/>
          <w:szCs w:val="28"/>
          <w:rtl/>
          <w:lang w:bidi="fa-IR"/>
        </w:rPr>
        <w:t>***</w:t>
      </w:r>
    </w:p>
    <w:p w:rsidR="00D723D5" w:rsidRDefault="00F2029A" w:rsidP="00F2029A">
      <w:pPr>
        <w:tabs>
          <w:tab w:val="right" w:pos="7371"/>
        </w:tabs>
        <w:ind w:firstLine="284"/>
        <w:jc w:val="both"/>
        <w:rPr>
          <w:rFonts w:cs="B Lotus"/>
          <w:sz w:val="24"/>
          <w:szCs w:val="28"/>
          <w:rtl/>
          <w:lang w:bidi="fa-IR"/>
        </w:rPr>
      </w:pPr>
      <w:r>
        <w:rPr>
          <w:rFonts w:cs="B Lotus" w:hint="cs"/>
          <w:sz w:val="24"/>
          <w:szCs w:val="28"/>
          <w:rtl/>
          <w:lang w:bidi="fa-IR"/>
        </w:rPr>
        <w:t>منی حاوی موادغذایی لازم برای حیات سلول تخم (اسپرماتوزویید)</w:t>
      </w:r>
      <w:r w:rsidR="00D723D5" w:rsidRPr="00E233F1">
        <w:rPr>
          <w:rFonts w:cs="B Lotus"/>
          <w:sz w:val="24"/>
          <w:szCs w:val="28"/>
          <w:vertAlign w:val="superscript"/>
          <w:rtl/>
        </w:rPr>
        <w:footnoteReference w:id="77"/>
      </w:r>
      <w:r>
        <w:rPr>
          <w:rFonts w:cs="B Lotus" w:hint="cs"/>
          <w:sz w:val="24"/>
          <w:szCs w:val="28"/>
          <w:rtl/>
          <w:lang w:bidi="fa-IR"/>
        </w:rPr>
        <w:t xml:space="preserve"> است؛ بنابراین محیطی برای رشد انواع میکروب‌هاست. به علت عبور منی از مجرای ادرار احتمال آلودگی آن به میکروب‌ها یا مواد مضری چون اوره وجود دارد؛ اما خروج منی در انسان غالباً به دنبال خروج ترشحات قلیایی از غدد اورترال و بولبواورترال است که مجرای ادرار را پاک نموده‌اند و به این دلیل احتمال آلودگی آن به مواد مضر ادرار بسیار کم است.</w:t>
      </w:r>
    </w:p>
    <w:p w:rsidR="001456FB" w:rsidRPr="00071CA2" w:rsidRDefault="001456FB" w:rsidP="00EE6203">
      <w:pPr>
        <w:pStyle w:val="a3"/>
        <w:rPr>
          <w:rtl/>
        </w:rPr>
      </w:pPr>
      <w:bookmarkStart w:id="129" w:name="_Toc165368457"/>
      <w:bookmarkStart w:id="130" w:name="_Toc165370861"/>
      <w:bookmarkStart w:id="131" w:name="_Toc165429019"/>
      <w:bookmarkStart w:id="132" w:name="_Toc165429203"/>
      <w:bookmarkStart w:id="133" w:name="_Toc338448440"/>
      <w:r w:rsidRPr="00071CA2">
        <w:rPr>
          <w:rFonts w:hint="cs"/>
          <w:rtl/>
        </w:rPr>
        <w:t>1-9-14- پاک شدن نجاست</w:t>
      </w:r>
      <w:bookmarkEnd w:id="129"/>
      <w:bookmarkEnd w:id="130"/>
      <w:bookmarkEnd w:id="131"/>
      <w:bookmarkEnd w:id="132"/>
      <w:bookmarkEnd w:id="133"/>
    </w:p>
    <w:p w:rsidR="001456FB" w:rsidRDefault="001456FB" w:rsidP="00D723D5">
      <w:pPr>
        <w:tabs>
          <w:tab w:val="right" w:pos="7371"/>
        </w:tabs>
        <w:ind w:firstLine="284"/>
        <w:jc w:val="both"/>
        <w:rPr>
          <w:rFonts w:cs="B Lotus"/>
          <w:sz w:val="24"/>
          <w:szCs w:val="28"/>
          <w:rtl/>
          <w:lang w:bidi="fa-IR"/>
        </w:rPr>
      </w:pPr>
      <w:r>
        <w:rPr>
          <w:rFonts w:cs="B Lotus" w:hint="cs"/>
          <w:sz w:val="24"/>
          <w:szCs w:val="28"/>
          <w:rtl/>
          <w:lang w:bidi="fa-IR"/>
        </w:rPr>
        <w:t>آن‌چه که در ذات خود نجس است و نجس العین نامیده می‌شود، غیرقابل پاک شدن است مگر در مو</w:t>
      </w:r>
      <w:r w:rsidR="00071CA2">
        <w:rPr>
          <w:rFonts w:cs="B Lotus" w:hint="cs"/>
          <w:sz w:val="24"/>
          <w:szCs w:val="28"/>
          <w:rtl/>
          <w:lang w:bidi="fa-IR"/>
        </w:rPr>
        <w:t>ارد زیر که حکم به پاکی آن‌ها</w:t>
      </w:r>
      <w:r>
        <w:rPr>
          <w:rFonts w:cs="B Lotus" w:hint="cs"/>
          <w:sz w:val="24"/>
          <w:szCs w:val="28"/>
          <w:rtl/>
          <w:lang w:bidi="fa-IR"/>
        </w:rPr>
        <w:t xml:space="preserve"> می‌شود</w:t>
      </w:r>
      <w:r w:rsidR="00175668">
        <w:rPr>
          <w:rFonts w:cs="B Lotus" w:hint="cs"/>
          <w:sz w:val="24"/>
          <w:szCs w:val="28"/>
          <w:rtl/>
          <w:lang w:bidi="fa-IR"/>
        </w:rPr>
        <w:t>:</w:t>
      </w:r>
    </w:p>
    <w:p w:rsidR="001456FB" w:rsidRDefault="001456FB" w:rsidP="00252FE1">
      <w:pPr>
        <w:numPr>
          <w:ilvl w:val="0"/>
          <w:numId w:val="10"/>
        </w:numPr>
        <w:tabs>
          <w:tab w:val="clear" w:pos="357"/>
        </w:tabs>
        <w:ind w:left="641" w:hanging="357"/>
        <w:jc w:val="both"/>
        <w:rPr>
          <w:rFonts w:cs="B Lotus"/>
          <w:sz w:val="24"/>
          <w:szCs w:val="28"/>
          <w:rtl/>
          <w:lang w:bidi="fa-IR"/>
        </w:rPr>
      </w:pPr>
      <w:r>
        <w:rPr>
          <w:rFonts w:cs="B Lotus" w:hint="cs"/>
          <w:sz w:val="24"/>
          <w:szCs w:val="28"/>
          <w:rtl/>
          <w:lang w:bidi="fa-IR"/>
        </w:rPr>
        <w:t>شراب تهیه شده از انگور در صورتی که خود به خود و بدون اضافه کردن ماده‌ای به سرکه‌ تبدیل شود، پاک بوده و قابل مصرف است.</w:t>
      </w:r>
    </w:p>
    <w:p w:rsidR="001456FB" w:rsidRDefault="001456FB" w:rsidP="00252FE1">
      <w:pPr>
        <w:numPr>
          <w:ilvl w:val="0"/>
          <w:numId w:val="10"/>
        </w:numPr>
        <w:tabs>
          <w:tab w:val="clear" w:pos="357"/>
        </w:tabs>
        <w:ind w:left="641" w:hanging="357"/>
        <w:jc w:val="both"/>
        <w:rPr>
          <w:rFonts w:cs="B Lotus"/>
          <w:sz w:val="24"/>
          <w:szCs w:val="28"/>
          <w:lang w:bidi="fa-IR"/>
        </w:rPr>
      </w:pPr>
      <w:r>
        <w:rPr>
          <w:rFonts w:cs="B Lotus" w:hint="cs"/>
          <w:sz w:val="24"/>
          <w:szCs w:val="28"/>
          <w:rtl/>
          <w:lang w:bidi="fa-IR"/>
        </w:rPr>
        <w:t xml:space="preserve">پوست حیوانات مردار به استثنای </w:t>
      </w:r>
      <w:r w:rsidR="00F81F78">
        <w:rPr>
          <w:rFonts w:cs="B Lotus" w:hint="cs"/>
          <w:sz w:val="24"/>
          <w:szCs w:val="28"/>
          <w:rtl/>
          <w:lang w:bidi="fa-IR"/>
        </w:rPr>
        <w:t>سگ و گراز با دباغی پاک شده و قابل استفاده هستند؛ این عمل با اضافه کردن موادی مانند پوست انار، مازو و سایر مواد تند و سوزنده انجام می‌شود و انجام آن با خاک و نمک قابل قبول نیست،</w:t>
      </w:r>
      <w:r w:rsidR="00071CA2">
        <w:rPr>
          <w:rFonts w:cs="B Lotus"/>
          <w:sz w:val="24"/>
          <w:szCs w:val="28"/>
          <w:lang w:bidi="fa-IR"/>
        </w:rPr>
        <w:t xml:space="preserve"> </w:t>
      </w:r>
      <w:r w:rsidR="00F81F78">
        <w:rPr>
          <w:rFonts w:cs="B Lotus" w:hint="cs"/>
          <w:sz w:val="24"/>
          <w:szCs w:val="28"/>
          <w:rtl/>
          <w:lang w:bidi="fa-IR"/>
        </w:rPr>
        <w:t>زیرا پس از تماس آب با چنین پوست‌هایی مجدداً بوی بد ناشی از فساد پوست به مشام می‌رسد.</w:t>
      </w:r>
    </w:p>
    <w:p w:rsidR="00F81F78" w:rsidRDefault="00F81F78" w:rsidP="00F81F78">
      <w:pPr>
        <w:tabs>
          <w:tab w:val="right" w:pos="7371"/>
        </w:tabs>
        <w:ind w:firstLine="284"/>
        <w:jc w:val="center"/>
        <w:rPr>
          <w:rFonts w:cs="B Lotus"/>
          <w:sz w:val="24"/>
          <w:szCs w:val="28"/>
          <w:rtl/>
          <w:lang w:bidi="fa-IR"/>
        </w:rPr>
      </w:pPr>
      <w:r>
        <w:rPr>
          <w:rFonts w:cs="B Lotus" w:hint="cs"/>
          <w:sz w:val="24"/>
          <w:szCs w:val="28"/>
          <w:rtl/>
          <w:lang w:bidi="fa-IR"/>
        </w:rPr>
        <w:t>***</w:t>
      </w:r>
    </w:p>
    <w:p w:rsidR="00F81F78" w:rsidRPr="0098259F" w:rsidRDefault="00F81F78" w:rsidP="00D723D5">
      <w:pPr>
        <w:tabs>
          <w:tab w:val="right" w:pos="7371"/>
        </w:tabs>
        <w:ind w:firstLine="284"/>
        <w:jc w:val="both"/>
        <w:rPr>
          <w:rFonts w:cs="B Lotus"/>
          <w:spacing w:val="-4"/>
          <w:sz w:val="24"/>
          <w:szCs w:val="28"/>
          <w:rtl/>
          <w:lang w:bidi="fa-IR"/>
        </w:rPr>
      </w:pPr>
      <w:r w:rsidRPr="0098259F">
        <w:rPr>
          <w:rFonts w:cs="B Lotus" w:hint="cs"/>
          <w:spacing w:val="-4"/>
          <w:sz w:val="24"/>
          <w:szCs w:val="28"/>
          <w:rtl/>
          <w:lang w:bidi="fa-IR"/>
        </w:rPr>
        <w:t xml:space="preserve">ماده‌ای اصلی موجود در مشروبات الکی که باعث مستی فرد می‌شود الکل اتیلیک به فرمول شیمیایی </w:t>
      </w:r>
      <w:r w:rsidRPr="0098259F">
        <w:rPr>
          <w:rFonts w:cs="B Lotus"/>
          <w:spacing w:val="-4"/>
          <w:sz w:val="24"/>
          <w:szCs w:val="28"/>
          <w:lang w:bidi="fa-IR"/>
        </w:rPr>
        <w:t>C</w:t>
      </w:r>
      <w:r w:rsidRPr="0098259F">
        <w:rPr>
          <w:rFonts w:cs="B Lotus"/>
          <w:spacing w:val="-4"/>
          <w:sz w:val="24"/>
          <w:szCs w:val="28"/>
          <w:vertAlign w:val="subscript"/>
          <w:lang w:bidi="fa-IR"/>
        </w:rPr>
        <w:t>2</w:t>
      </w:r>
      <w:r w:rsidRPr="0098259F">
        <w:rPr>
          <w:rFonts w:cs="B Lotus"/>
          <w:spacing w:val="-4"/>
          <w:sz w:val="24"/>
          <w:szCs w:val="28"/>
          <w:lang w:bidi="fa-IR"/>
        </w:rPr>
        <w:t>H</w:t>
      </w:r>
      <w:r w:rsidRPr="0098259F">
        <w:rPr>
          <w:rFonts w:cs="B Lotus"/>
          <w:spacing w:val="-4"/>
          <w:sz w:val="24"/>
          <w:szCs w:val="28"/>
          <w:vertAlign w:val="subscript"/>
          <w:lang w:bidi="fa-IR"/>
        </w:rPr>
        <w:t>5</w:t>
      </w:r>
      <w:r w:rsidRPr="0098259F">
        <w:rPr>
          <w:rFonts w:cs="B Lotus"/>
          <w:spacing w:val="-4"/>
          <w:sz w:val="24"/>
          <w:szCs w:val="28"/>
          <w:lang w:bidi="fa-IR"/>
        </w:rPr>
        <w:t>OH</w:t>
      </w:r>
      <w:r w:rsidRPr="0098259F">
        <w:rPr>
          <w:rFonts w:cs="B Lotus" w:hint="cs"/>
          <w:spacing w:val="-4"/>
          <w:sz w:val="24"/>
          <w:szCs w:val="28"/>
          <w:rtl/>
          <w:lang w:bidi="fa-IR"/>
        </w:rPr>
        <w:t xml:space="preserve"> است که از تخمیر مواد قندی منوساکارید یا پلی‌ساکارید موجود در میوه‌ها، حاصل می‌شود؛ الکل اتیلیک در شرایط مناسب به اسید استیک یا جوهر سرکه به فرمول شیمیایی </w:t>
      </w:r>
      <w:r w:rsidRPr="0098259F">
        <w:rPr>
          <w:rFonts w:cs="B Lotus"/>
          <w:spacing w:val="-4"/>
          <w:sz w:val="24"/>
          <w:szCs w:val="28"/>
          <w:lang w:bidi="fa-IR"/>
        </w:rPr>
        <w:t>C</w:t>
      </w:r>
      <w:r w:rsidRPr="0098259F">
        <w:rPr>
          <w:rFonts w:cs="B Lotus"/>
          <w:spacing w:val="-4"/>
          <w:sz w:val="24"/>
          <w:szCs w:val="28"/>
          <w:vertAlign w:val="subscript"/>
          <w:lang w:bidi="fa-IR"/>
        </w:rPr>
        <w:t>2</w:t>
      </w:r>
      <w:r w:rsidRPr="0098259F">
        <w:rPr>
          <w:rFonts w:cs="B Lotus"/>
          <w:spacing w:val="-4"/>
          <w:sz w:val="24"/>
          <w:szCs w:val="28"/>
          <w:lang w:bidi="fa-IR"/>
        </w:rPr>
        <w:t>H</w:t>
      </w:r>
      <w:r w:rsidRPr="0098259F">
        <w:rPr>
          <w:rFonts w:cs="B Lotus"/>
          <w:spacing w:val="-4"/>
          <w:sz w:val="24"/>
          <w:szCs w:val="28"/>
          <w:vertAlign w:val="subscript"/>
          <w:lang w:bidi="fa-IR"/>
        </w:rPr>
        <w:t>4</w:t>
      </w:r>
      <w:r w:rsidRPr="0098259F">
        <w:rPr>
          <w:rFonts w:cs="B Lotus"/>
          <w:spacing w:val="-4"/>
          <w:sz w:val="24"/>
          <w:szCs w:val="28"/>
          <w:lang w:bidi="fa-IR"/>
        </w:rPr>
        <w:t>O</w:t>
      </w:r>
      <w:r w:rsidRPr="0098259F">
        <w:rPr>
          <w:rFonts w:cs="B Lotus"/>
          <w:spacing w:val="-4"/>
          <w:sz w:val="24"/>
          <w:szCs w:val="28"/>
          <w:vertAlign w:val="subscript"/>
          <w:lang w:bidi="fa-IR"/>
        </w:rPr>
        <w:t>2</w:t>
      </w:r>
      <w:r w:rsidRPr="0098259F">
        <w:rPr>
          <w:rFonts w:cs="B Lotus" w:hint="cs"/>
          <w:spacing w:val="-4"/>
          <w:sz w:val="24"/>
          <w:szCs w:val="28"/>
          <w:rtl/>
          <w:lang w:bidi="fa-IR"/>
        </w:rPr>
        <w:t xml:space="preserve"> تبدیل می‌شود؛ اسیداستیک که ماده‌ی اصلی سرکه‌ی معمولی است با اضافه کردن آب و رقیق شدن به سرکه‌ی قابل مصرف تبدیل می‌شود.</w:t>
      </w:r>
    </w:p>
    <w:p w:rsidR="001917FE" w:rsidRDefault="00F81F78" w:rsidP="001917FE">
      <w:pPr>
        <w:tabs>
          <w:tab w:val="right" w:pos="7371"/>
        </w:tabs>
        <w:ind w:firstLine="284"/>
        <w:jc w:val="both"/>
        <w:rPr>
          <w:rFonts w:cs="B Lotus"/>
          <w:sz w:val="24"/>
          <w:szCs w:val="28"/>
          <w:rtl/>
          <w:lang w:bidi="fa-IR"/>
        </w:rPr>
      </w:pPr>
      <w:r>
        <w:rPr>
          <w:rFonts w:cs="B Lotus" w:hint="cs"/>
          <w:sz w:val="24"/>
          <w:szCs w:val="28"/>
          <w:rtl/>
          <w:lang w:bidi="fa-IR"/>
        </w:rPr>
        <w:t xml:space="preserve">دباغی </w:t>
      </w:r>
      <w:r>
        <w:rPr>
          <w:rFonts w:cs="B Lotus"/>
          <w:sz w:val="24"/>
          <w:szCs w:val="28"/>
          <w:lang w:bidi="fa-IR"/>
        </w:rPr>
        <w:t>(Tannage)</w:t>
      </w:r>
      <w:r>
        <w:rPr>
          <w:rFonts w:cs="B Lotus" w:hint="cs"/>
          <w:sz w:val="24"/>
          <w:szCs w:val="28"/>
          <w:rtl/>
          <w:lang w:bidi="fa-IR"/>
        </w:rPr>
        <w:t xml:space="preserve"> عبارت است از ترکیب تانن‌ها</w:t>
      </w:r>
      <w:r w:rsidR="00D723D5" w:rsidRPr="00E233F1">
        <w:rPr>
          <w:rFonts w:cs="B Lotus"/>
          <w:sz w:val="24"/>
          <w:szCs w:val="28"/>
          <w:vertAlign w:val="superscript"/>
          <w:rtl/>
        </w:rPr>
        <w:footnoteReference w:id="78"/>
      </w:r>
      <w:r>
        <w:rPr>
          <w:rFonts w:cs="B Lotus" w:hint="cs"/>
          <w:sz w:val="24"/>
          <w:szCs w:val="28"/>
          <w:rtl/>
          <w:lang w:bidi="fa-IR"/>
        </w:rPr>
        <w:t xml:space="preserve"> با پروتیین‌های پوست حیوانات و رسوب پروتیین‌ها و مقاوم ساختن ‌آن‌ها در برابر آنزیم‌های </w:t>
      </w:r>
      <w:r w:rsidR="001917FE">
        <w:rPr>
          <w:rFonts w:cs="B Lotus" w:hint="cs"/>
          <w:sz w:val="24"/>
          <w:szCs w:val="28"/>
          <w:rtl/>
          <w:lang w:bidi="fa-IR"/>
        </w:rPr>
        <w:t>تجزیه‌کننده‌ی پروتیین‌ها (پروتیولیتیک)</w:t>
      </w:r>
      <w:r w:rsidR="00D723D5" w:rsidRPr="00E233F1">
        <w:rPr>
          <w:rFonts w:cs="B Lotus"/>
          <w:sz w:val="24"/>
          <w:szCs w:val="28"/>
          <w:vertAlign w:val="superscript"/>
          <w:rtl/>
        </w:rPr>
        <w:footnoteReference w:id="79"/>
      </w:r>
      <w:r w:rsidR="001917FE">
        <w:rPr>
          <w:rFonts w:cs="B Lotus" w:hint="cs"/>
          <w:sz w:val="24"/>
          <w:szCs w:val="28"/>
          <w:rtl/>
          <w:lang w:bidi="fa-IR"/>
        </w:rPr>
        <w:t xml:space="preserve"> [صبور اردوبادی، احمد؛ 1366؛ ص 231]. در نتیجه‌ی دباغی، پوست نرم حیوانات سفت شده و به چرم تبدیل می‌شود.</w:t>
      </w:r>
    </w:p>
    <w:p w:rsidR="001917FE" w:rsidRDefault="001917FE" w:rsidP="001917FE">
      <w:pPr>
        <w:tabs>
          <w:tab w:val="right" w:pos="7371"/>
        </w:tabs>
        <w:ind w:firstLine="284"/>
        <w:jc w:val="both"/>
        <w:rPr>
          <w:rFonts w:cs="B Lotus"/>
          <w:sz w:val="24"/>
          <w:szCs w:val="28"/>
          <w:rtl/>
          <w:lang w:bidi="fa-IR"/>
        </w:rPr>
      </w:pPr>
      <w:r>
        <w:rPr>
          <w:rFonts w:cs="B Lotus" w:hint="cs"/>
          <w:sz w:val="24"/>
          <w:szCs w:val="28"/>
          <w:rtl/>
          <w:lang w:bidi="fa-IR"/>
        </w:rPr>
        <w:t>تانن‌ها ترکیبات شیمیایی نباتی هستند که در موادی مانند مازو ـ که نتیجه‌ی ترشح درخت بلوط در اثر تخم‌گذاری حشره‌ای در سرشاخه‌های آن ـ و پوست انار به وفور وجود دارد [اصفهانی، محمد مهدی؛ 1375].</w:t>
      </w:r>
    </w:p>
    <w:p w:rsidR="00D723D5" w:rsidRDefault="001917FE" w:rsidP="001917FE">
      <w:pPr>
        <w:tabs>
          <w:tab w:val="right" w:pos="7371"/>
        </w:tabs>
        <w:ind w:firstLine="284"/>
        <w:jc w:val="both"/>
        <w:rPr>
          <w:rFonts w:cs="B Lotus"/>
          <w:sz w:val="24"/>
          <w:szCs w:val="28"/>
          <w:rtl/>
          <w:lang w:bidi="fa-IR"/>
        </w:rPr>
      </w:pPr>
      <w:r>
        <w:rPr>
          <w:rFonts w:cs="B Lotus" w:hint="cs"/>
          <w:sz w:val="24"/>
          <w:szCs w:val="28"/>
          <w:rtl/>
          <w:lang w:bidi="fa-IR"/>
        </w:rPr>
        <w:t>تانن خواص مختلفی مانند رسوب دادن آلیومین</w:t>
      </w:r>
      <w:r w:rsidR="00D723D5" w:rsidRPr="00E233F1">
        <w:rPr>
          <w:rFonts w:cs="B Lotus"/>
          <w:sz w:val="24"/>
          <w:szCs w:val="28"/>
          <w:vertAlign w:val="superscript"/>
          <w:rtl/>
        </w:rPr>
        <w:footnoteReference w:id="80"/>
      </w:r>
      <w:r>
        <w:rPr>
          <w:rFonts w:cs="B Lotus" w:hint="cs"/>
          <w:sz w:val="24"/>
          <w:szCs w:val="28"/>
          <w:rtl/>
          <w:lang w:bidi="fa-IR"/>
        </w:rPr>
        <w:t>، به وجود آوردن پوشش محافظ برای بافت‌ها و جلوگیری از عفونی شدن را داراست؛ در پوست درخت بلوط 14% تانن وجود دارد و در بعضی گونه‌ها به 18% می‌رسد [زرگری، علی</w:t>
      </w:r>
      <w:r w:rsidR="00175668">
        <w:rPr>
          <w:rFonts w:cs="B Lotus" w:hint="cs"/>
          <w:sz w:val="24"/>
          <w:szCs w:val="28"/>
          <w:rtl/>
          <w:lang w:bidi="fa-IR"/>
        </w:rPr>
        <w:t>:</w:t>
      </w:r>
      <w:r>
        <w:rPr>
          <w:rFonts w:cs="B Lotus" w:hint="cs"/>
          <w:sz w:val="24"/>
          <w:szCs w:val="28"/>
          <w:rtl/>
          <w:lang w:bidi="fa-IR"/>
        </w:rPr>
        <w:t xml:space="preserve"> 1371؛ ج 4؛ ص 480].</w:t>
      </w:r>
    </w:p>
    <w:p w:rsidR="001917FE" w:rsidRPr="001917FE" w:rsidRDefault="00306BD2" w:rsidP="00EE6203">
      <w:pPr>
        <w:pStyle w:val="a3"/>
        <w:rPr>
          <w:i/>
          <w:iCs/>
          <w:rtl/>
        </w:rPr>
      </w:pPr>
      <w:bookmarkStart w:id="134" w:name="_Toc165368458"/>
      <w:bookmarkStart w:id="135" w:name="_Toc165370862"/>
      <w:bookmarkStart w:id="136" w:name="_Toc165429020"/>
      <w:bookmarkStart w:id="137" w:name="_Toc165429204"/>
      <w:bookmarkStart w:id="138" w:name="_Toc338448441"/>
      <w:r>
        <w:rPr>
          <w:rFonts w:hint="cs"/>
          <w:rtl/>
        </w:rPr>
        <w:t xml:space="preserve">1-9-15- </w:t>
      </w:r>
      <w:r w:rsidR="001917FE">
        <w:rPr>
          <w:rFonts w:hint="cs"/>
          <w:rtl/>
        </w:rPr>
        <w:t>پاکی از انواع نجاست</w:t>
      </w:r>
      <w:bookmarkEnd w:id="134"/>
      <w:bookmarkEnd w:id="135"/>
      <w:bookmarkEnd w:id="136"/>
      <w:bookmarkEnd w:id="137"/>
      <w:bookmarkEnd w:id="138"/>
    </w:p>
    <w:p w:rsidR="00BB24C6" w:rsidRDefault="00BB24C6" w:rsidP="00D723D5">
      <w:pPr>
        <w:tabs>
          <w:tab w:val="right" w:pos="7371"/>
        </w:tabs>
        <w:ind w:firstLine="284"/>
        <w:jc w:val="both"/>
        <w:rPr>
          <w:rFonts w:cs="B Lotus"/>
          <w:sz w:val="24"/>
          <w:szCs w:val="28"/>
          <w:rtl/>
          <w:lang w:bidi="fa-IR"/>
        </w:rPr>
      </w:pPr>
      <w:r>
        <w:rPr>
          <w:rFonts w:cs="B Lotus" w:hint="cs"/>
          <w:sz w:val="24"/>
          <w:szCs w:val="28"/>
          <w:rtl/>
          <w:lang w:bidi="fa-IR"/>
        </w:rPr>
        <w:t>انواع نجاست عبارتند از</w:t>
      </w:r>
      <w:r w:rsidR="00175668">
        <w:rPr>
          <w:rFonts w:cs="B Lotus" w:hint="cs"/>
          <w:sz w:val="24"/>
          <w:szCs w:val="28"/>
          <w:rtl/>
          <w:lang w:bidi="fa-IR"/>
        </w:rPr>
        <w:t>:</w:t>
      </w:r>
      <w:r>
        <w:rPr>
          <w:rFonts w:cs="B Lotus" w:hint="cs"/>
          <w:sz w:val="24"/>
          <w:szCs w:val="28"/>
          <w:rtl/>
          <w:lang w:bidi="fa-IR"/>
        </w:rPr>
        <w:t xml:space="preserve"> 1- نجاست مغلّظه 2- نجاست مخفّفه 3- نجاست متوسطه</w:t>
      </w:r>
    </w:p>
    <w:p w:rsidR="00BB24C6" w:rsidRDefault="00BB24C6" w:rsidP="00F326A0">
      <w:pPr>
        <w:tabs>
          <w:tab w:val="right" w:pos="7371"/>
        </w:tabs>
        <w:ind w:firstLine="284"/>
        <w:jc w:val="both"/>
        <w:rPr>
          <w:rFonts w:cs="B Lotus"/>
          <w:sz w:val="24"/>
          <w:szCs w:val="28"/>
          <w:rtl/>
          <w:lang w:bidi="fa-IR"/>
        </w:rPr>
      </w:pPr>
      <w:r w:rsidRPr="006C1BFD">
        <w:rPr>
          <w:rFonts w:cs="B Lotus" w:hint="cs"/>
          <w:sz w:val="24"/>
          <w:szCs w:val="28"/>
          <w:u w:val="single"/>
          <w:rtl/>
          <w:lang w:bidi="fa-IR"/>
        </w:rPr>
        <w:t>1- نجاست مغلظه</w:t>
      </w:r>
      <w:r w:rsidR="00175668">
        <w:rPr>
          <w:rFonts w:cs="B Lotus" w:hint="cs"/>
          <w:sz w:val="24"/>
          <w:szCs w:val="28"/>
          <w:u w:val="single"/>
          <w:rtl/>
          <w:lang w:bidi="fa-IR"/>
        </w:rPr>
        <w:t>:</w:t>
      </w:r>
      <w:r>
        <w:rPr>
          <w:rFonts w:cs="B Lotus" w:hint="cs"/>
          <w:sz w:val="24"/>
          <w:szCs w:val="28"/>
          <w:rtl/>
          <w:lang w:bidi="fa-IR"/>
        </w:rPr>
        <w:t xml:space="preserve"> چیزی که در تماس با مایعات بدن سگ، گراز و خوک نجس شود، برای پاک شدنش لازم است که هفت بار با آب شست و شو داده شود و یکی از این دفعه‌ها باید آب با خاک پاک مخلوط باشد، قول اظهر بر آن است که شست و شو با مواد دیگری چون صابون مورد قبول نیست [الشربینی؛ ج 1؛ ص 83].</w:t>
      </w:r>
    </w:p>
    <w:p w:rsidR="00BB24C6" w:rsidRDefault="00BB24C6" w:rsidP="00F326A0">
      <w:pPr>
        <w:tabs>
          <w:tab w:val="right" w:pos="7371"/>
        </w:tabs>
        <w:ind w:firstLine="284"/>
        <w:jc w:val="both"/>
        <w:rPr>
          <w:rFonts w:cs="B Lotus"/>
          <w:sz w:val="24"/>
          <w:szCs w:val="28"/>
          <w:rtl/>
          <w:lang w:bidi="fa-IR"/>
        </w:rPr>
      </w:pPr>
      <w:r>
        <w:rPr>
          <w:rFonts w:cs="B Lotus" w:hint="cs"/>
          <w:sz w:val="24"/>
          <w:szCs w:val="28"/>
          <w:rtl/>
          <w:lang w:bidi="fa-IR"/>
        </w:rPr>
        <w:t>امام مسلم رحمه‌الله از پیامبراکرم</w:t>
      </w:r>
      <w:r>
        <w:rPr>
          <w:rFonts w:cs="B Lotus" w:hint="cs"/>
          <w:sz w:val="24"/>
          <w:szCs w:val="28"/>
          <w:rtl/>
          <w:lang w:bidi="fa-IR"/>
        </w:rPr>
        <w:sym w:font="AGA Arabesque" w:char="F072"/>
      </w:r>
      <w:r>
        <w:rPr>
          <w:rFonts w:cs="B Lotus" w:hint="cs"/>
          <w:sz w:val="24"/>
          <w:szCs w:val="28"/>
          <w:rtl/>
          <w:lang w:bidi="fa-IR"/>
        </w:rPr>
        <w:t xml:space="preserve"> روایت می‌کند</w:t>
      </w:r>
      <w:r w:rsidR="00175668">
        <w:rPr>
          <w:rFonts w:cs="B Lotus" w:hint="cs"/>
          <w:sz w:val="24"/>
          <w:szCs w:val="28"/>
          <w:rtl/>
          <w:lang w:bidi="fa-IR"/>
        </w:rPr>
        <w:t>:</w:t>
      </w:r>
      <w:r>
        <w:rPr>
          <w:rFonts w:cs="B Lotus" w:hint="cs"/>
          <w:sz w:val="24"/>
          <w:szCs w:val="28"/>
          <w:rtl/>
          <w:lang w:bidi="fa-IR"/>
        </w:rPr>
        <w:t xml:space="preserve"> </w:t>
      </w:r>
      <w:r w:rsidRPr="00252FE1">
        <w:rPr>
          <w:rStyle w:val="Char4"/>
          <w:rFonts w:hint="cs"/>
          <w:rtl/>
        </w:rPr>
        <w:t>«</w:t>
      </w:r>
      <w:r w:rsidRPr="00252FE1">
        <w:rPr>
          <w:rStyle w:val="Char4"/>
          <w:rtl/>
        </w:rPr>
        <w:t>إذا ولغ الکلب فی الإناء فا</w:t>
      </w:r>
      <w:r w:rsidR="00F110F5" w:rsidRPr="00252FE1">
        <w:rPr>
          <w:rStyle w:val="Char4"/>
          <w:rtl/>
        </w:rPr>
        <w:t>غسلوه سبع مرّاتٍ أولهنّ بالتّراب</w:t>
      </w:r>
      <w:r w:rsidR="00F110F5" w:rsidRPr="00252FE1">
        <w:rPr>
          <w:rStyle w:val="Char4"/>
          <w:rFonts w:hint="cs"/>
          <w:rtl/>
        </w:rPr>
        <w:t>»</w:t>
      </w:r>
      <w:r w:rsidR="00F110F5">
        <w:rPr>
          <w:rFonts w:cs="B Lotus" w:hint="cs"/>
          <w:sz w:val="24"/>
          <w:szCs w:val="28"/>
          <w:rtl/>
          <w:lang w:bidi="fa-IR"/>
        </w:rPr>
        <w:t xml:space="preserve"> «هرگاه سگ ظرفی را لیسید، آن را هفت بار بشویید و در اولین شست و شو همراه آب از خاک استفاده کنید».</w:t>
      </w:r>
    </w:p>
    <w:p w:rsidR="00C91ACA" w:rsidRDefault="00C91ACA" w:rsidP="00F326A0">
      <w:pPr>
        <w:tabs>
          <w:tab w:val="right" w:pos="7371"/>
        </w:tabs>
        <w:ind w:firstLine="284"/>
        <w:jc w:val="center"/>
        <w:rPr>
          <w:rFonts w:cs="B Lotus"/>
          <w:sz w:val="24"/>
          <w:szCs w:val="28"/>
          <w:rtl/>
          <w:lang w:bidi="fa-IR"/>
        </w:rPr>
      </w:pPr>
      <w:r>
        <w:rPr>
          <w:rFonts w:cs="B Lotus" w:hint="cs"/>
          <w:sz w:val="24"/>
          <w:szCs w:val="28"/>
          <w:rtl/>
          <w:lang w:bidi="fa-IR"/>
        </w:rPr>
        <w:t>***</w:t>
      </w:r>
    </w:p>
    <w:p w:rsidR="00F110F5" w:rsidRDefault="00C91ACA" w:rsidP="00F326A0">
      <w:pPr>
        <w:tabs>
          <w:tab w:val="right" w:pos="7371"/>
        </w:tabs>
        <w:ind w:firstLine="284"/>
        <w:jc w:val="both"/>
        <w:rPr>
          <w:rFonts w:cs="B Lotus"/>
          <w:sz w:val="24"/>
          <w:szCs w:val="28"/>
          <w:rtl/>
          <w:lang w:bidi="fa-IR"/>
        </w:rPr>
      </w:pPr>
      <w:r>
        <w:rPr>
          <w:rFonts w:cs="B Lotus" w:hint="cs"/>
          <w:sz w:val="24"/>
          <w:szCs w:val="28"/>
          <w:rtl/>
          <w:lang w:bidi="fa-IR"/>
        </w:rPr>
        <w:t>بهترین منبع مواد ضد میکروبی در آفرینش خاک است و موجودات ذره‌بینی آن با قدرت پاک‌کنندگی خود، آلودگی‌ها را از بین می‌برند، مشاهدات آزمایشگاهی نشان می‌دهد تخم انگل‌ها و میکروب‌های مختلفی که بر اثر تماس ترشحات بینی و دهان سگ بر روی اشیاء قرار می‌گیرند، به وسیله‌‌ی شست و شو با خاک برطرف می‌شوند [سالم، مختار؛ 1995؛ ص 74].</w:t>
      </w:r>
    </w:p>
    <w:p w:rsidR="00C91ACA" w:rsidRDefault="00C91ACA" w:rsidP="00F326A0">
      <w:pPr>
        <w:tabs>
          <w:tab w:val="right" w:pos="7371"/>
        </w:tabs>
        <w:ind w:firstLine="284"/>
        <w:jc w:val="both"/>
        <w:rPr>
          <w:rFonts w:cs="B Lotus"/>
          <w:sz w:val="24"/>
          <w:szCs w:val="28"/>
          <w:rtl/>
          <w:lang w:bidi="fa-IR"/>
        </w:rPr>
      </w:pPr>
      <w:r w:rsidRPr="002C00B7">
        <w:rPr>
          <w:rFonts w:cs="B Lotus" w:hint="cs"/>
          <w:sz w:val="24"/>
          <w:szCs w:val="28"/>
          <w:u w:val="single"/>
          <w:rtl/>
          <w:lang w:bidi="fa-IR"/>
        </w:rPr>
        <w:t>2- نجاست مخفّفه</w:t>
      </w:r>
      <w:r w:rsidR="00175668">
        <w:rPr>
          <w:rFonts w:cs="B Lotus" w:hint="cs"/>
          <w:sz w:val="24"/>
          <w:szCs w:val="28"/>
          <w:u w:val="single"/>
          <w:rtl/>
          <w:lang w:bidi="fa-IR"/>
        </w:rPr>
        <w:t>:</w:t>
      </w:r>
      <w:r>
        <w:rPr>
          <w:rFonts w:cs="B Lotus" w:hint="cs"/>
          <w:sz w:val="24"/>
          <w:szCs w:val="28"/>
          <w:rtl/>
          <w:lang w:bidi="fa-IR"/>
        </w:rPr>
        <w:t xml:space="preserve"> آن‌چه که به ادرار پسر بچه‌ی کمتر از دو سال که فقط از شیر مادر تغذیه می‌کند، آلوده شود، برای پاک کردنش، فقط باید بر آن شییء آب پاشیده شود. به دلیل حدیث روایت شده توسط امام بخاری و مسلم رحمهماالله از ام‌قیس بنت محصن (رضی‌الله عنها) است</w:t>
      </w:r>
      <w:r w:rsidR="00175668">
        <w:rPr>
          <w:rFonts w:cs="B Lotus" w:hint="cs"/>
          <w:sz w:val="24"/>
          <w:szCs w:val="28"/>
          <w:rtl/>
          <w:lang w:bidi="fa-IR"/>
        </w:rPr>
        <w:t>:</w:t>
      </w:r>
      <w:r>
        <w:rPr>
          <w:rFonts w:cs="B Lotus" w:hint="cs"/>
          <w:sz w:val="24"/>
          <w:szCs w:val="28"/>
          <w:rtl/>
          <w:lang w:bidi="fa-IR"/>
        </w:rPr>
        <w:t xml:space="preserve"> </w:t>
      </w:r>
      <w:r w:rsidRPr="00252FE1">
        <w:rPr>
          <w:rStyle w:val="Char4"/>
          <w:rFonts w:hint="cs"/>
          <w:rtl/>
        </w:rPr>
        <w:t>«</w:t>
      </w:r>
      <w:r w:rsidR="00085F0A" w:rsidRPr="00252FE1">
        <w:rPr>
          <w:rStyle w:val="Char4"/>
          <w:rtl/>
        </w:rPr>
        <w:t xml:space="preserve">أنها أتت </w:t>
      </w:r>
      <w:r w:rsidR="00085F0A" w:rsidRPr="00252FE1">
        <w:rPr>
          <w:rStyle w:val="Char4"/>
          <w:rFonts w:hint="cs"/>
          <w:rtl/>
        </w:rPr>
        <w:t>با</w:t>
      </w:r>
      <w:r w:rsidR="00085F0A" w:rsidRPr="00252FE1">
        <w:rPr>
          <w:rStyle w:val="Char4"/>
          <w:rtl/>
        </w:rPr>
        <w:t xml:space="preserve">بن لها صغیر لم یأکل الطعام </w:t>
      </w:r>
      <w:r w:rsidR="00085F0A" w:rsidRPr="00252FE1">
        <w:rPr>
          <w:rStyle w:val="Char4"/>
          <w:rFonts w:hint="cs"/>
          <w:rtl/>
        </w:rPr>
        <w:t>إ</w:t>
      </w:r>
      <w:r w:rsidR="00AE3C20" w:rsidRPr="00252FE1">
        <w:rPr>
          <w:rStyle w:val="Char4"/>
          <w:rtl/>
        </w:rPr>
        <w:t>لی رسول الله</w:t>
      </w:r>
      <w:r w:rsidR="00085F0A" w:rsidRPr="00252FE1">
        <w:rPr>
          <w:rStyle w:val="Char4"/>
          <w:rFonts w:hint="cs"/>
          <w:rtl/>
        </w:rPr>
        <w:t xml:space="preserve"> </w:t>
      </w:r>
      <w:r w:rsidR="00AE3C20" w:rsidRPr="00252FE1">
        <w:rPr>
          <w:rStyle w:val="Char4"/>
          <w:rtl/>
        </w:rPr>
        <w:sym w:font="AGA Arabesque" w:char="F072"/>
      </w:r>
      <w:r w:rsidR="00085F0A" w:rsidRPr="00252FE1">
        <w:rPr>
          <w:rStyle w:val="Char4"/>
          <w:rtl/>
        </w:rPr>
        <w:t xml:space="preserve"> فبال </w:t>
      </w:r>
      <w:r w:rsidR="00085F0A" w:rsidRPr="00252FE1">
        <w:rPr>
          <w:rStyle w:val="Char4"/>
          <w:rFonts w:hint="cs"/>
          <w:rtl/>
        </w:rPr>
        <w:t>على</w:t>
      </w:r>
      <w:r w:rsidR="00085F0A" w:rsidRPr="00252FE1">
        <w:rPr>
          <w:rStyle w:val="Char4"/>
          <w:rtl/>
        </w:rPr>
        <w:t xml:space="preserve"> ثوبه فدعا بماء فنضحه و</w:t>
      </w:r>
      <w:r w:rsidR="00AE3C20" w:rsidRPr="00252FE1">
        <w:rPr>
          <w:rStyle w:val="Char4"/>
          <w:rtl/>
        </w:rPr>
        <w:t>لم یغسّله</w:t>
      </w:r>
      <w:r w:rsidR="00AE3C20" w:rsidRPr="00252FE1">
        <w:rPr>
          <w:rStyle w:val="Char4"/>
          <w:rFonts w:hint="cs"/>
          <w:rtl/>
        </w:rPr>
        <w:t>»</w:t>
      </w:r>
      <w:r w:rsidR="00AE3C20">
        <w:rPr>
          <w:rFonts w:cs="B Lotus" w:hint="cs"/>
          <w:sz w:val="24"/>
          <w:szCs w:val="28"/>
          <w:rtl/>
          <w:lang w:bidi="fa-IR"/>
        </w:rPr>
        <w:t xml:space="preserve"> «ام قیس بنت محصن پسر بچه‌ای کوچک را که غذا نمی‌خورد (و فقط از شیرمادر تغذیه می‌کرد)، نزد پیامبر</w:t>
      </w:r>
      <w:r w:rsidR="00CF4B02">
        <w:rPr>
          <w:rFonts w:cs="B Lotus" w:hint="cs"/>
          <w:sz w:val="24"/>
          <w:szCs w:val="28"/>
          <w:rtl/>
          <w:lang w:bidi="fa-IR"/>
        </w:rPr>
        <w:t xml:space="preserve"> </w:t>
      </w:r>
      <w:r w:rsidR="00AE3C20">
        <w:rPr>
          <w:rFonts w:cs="B Lotus" w:hint="cs"/>
          <w:sz w:val="24"/>
          <w:szCs w:val="28"/>
          <w:rtl/>
          <w:lang w:bidi="fa-IR"/>
        </w:rPr>
        <w:sym w:font="AGA Arabesque" w:char="F072"/>
      </w:r>
      <w:r w:rsidR="00AE3C20">
        <w:rPr>
          <w:rFonts w:cs="B Lotus" w:hint="cs"/>
          <w:sz w:val="24"/>
          <w:szCs w:val="28"/>
          <w:rtl/>
          <w:lang w:bidi="fa-IR"/>
        </w:rPr>
        <w:t xml:space="preserve"> آورد، کودک بر لباس آن حضرت</w:t>
      </w:r>
      <w:r w:rsidR="00CF4B02">
        <w:rPr>
          <w:rFonts w:cs="B Lotus" w:hint="cs"/>
          <w:sz w:val="24"/>
          <w:szCs w:val="28"/>
          <w:rtl/>
          <w:lang w:bidi="fa-IR"/>
        </w:rPr>
        <w:t xml:space="preserve"> </w:t>
      </w:r>
      <w:r w:rsidR="00AE3C20">
        <w:rPr>
          <w:rFonts w:cs="B Lotus" w:hint="cs"/>
          <w:sz w:val="24"/>
          <w:szCs w:val="28"/>
          <w:rtl/>
          <w:lang w:bidi="fa-IR"/>
        </w:rPr>
        <w:sym w:font="AGA Arabesque" w:char="F072"/>
      </w:r>
      <w:r w:rsidR="00AE3C20">
        <w:rPr>
          <w:rFonts w:cs="B Lotus" w:hint="cs"/>
          <w:sz w:val="24"/>
          <w:szCs w:val="28"/>
          <w:rtl/>
          <w:lang w:bidi="fa-IR"/>
        </w:rPr>
        <w:t xml:space="preserve"> ادرار کرد، و پیامبر</w:t>
      </w:r>
      <w:r w:rsidR="00CF4B02">
        <w:rPr>
          <w:rFonts w:cs="B Lotus" w:hint="cs"/>
          <w:sz w:val="24"/>
          <w:szCs w:val="28"/>
          <w:rtl/>
          <w:lang w:bidi="fa-IR"/>
        </w:rPr>
        <w:t xml:space="preserve"> </w:t>
      </w:r>
      <w:r w:rsidR="00AE3C20">
        <w:rPr>
          <w:rFonts w:cs="B Lotus" w:hint="cs"/>
          <w:sz w:val="24"/>
          <w:szCs w:val="28"/>
          <w:rtl/>
          <w:lang w:bidi="fa-IR"/>
        </w:rPr>
        <w:sym w:font="AGA Arabesque" w:char="F072"/>
      </w:r>
      <w:r w:rsidR="008467E2">
        <w:rPr>
          <w:rFonts w:cs="B Lotus" w:hint="cs"/>
          <w:sz w:val="24"/>
          <w:szCs w:val="28"/>
          <w:rtl/>
          <w:lang w:bidi="fa-IR"/>
        </w:rPr>
        <w:t xml:space="preserve"> درخواست مقداری آب فرود؛ سپس آب را بر لباسش پاشید و آن را شست و شو نداد».</w:t>
      </w:r>
    </w:p>
    <w:p w:rsidR="008467E2" w:rsidRDefault="008467E2" w:rsidP="00F326A0">
      <w:pPr>
        <w:tabs>
          <w:tab w:val="right" w:pos="7371"/>
        </w:tabs>
        <w:ind w:firstLine="284"/>
        <w:jc w:val="center"/>
        <w:rPr>
          <w:rFonts w:cs="B Lotus"/>
          <w:sz w:val="24"/>
          <w:szCs w:val="28"/>
          <w:rtl/>
          <w:lang w:bidi="fa-IR"/>
        </w:rPr>
      </w:pPr>
      <w:r>
        <w:rPr>
          <w:rFonts w:cs="B Lotus" w:hint="cs"/>
          <w:sz w:val="24"/>
          <w:szCs w:val="28"/>
          <w:rtl/>
          <w:lang w:bidi="fa-IR"/>
        </w:rPr>
        <w:t>***</w:t>
      </w:r>
    </w:p>
    <w:p w:rsidR="008467E2" w:rsidRDefault="008467E2" w:rsidP="00F326A0">
      <w:pPr>
        <w:tabs>
          <w:tab w:val="right" w:pos="7371"/>
        </w:tabs>
        <w:ind w:firstLine="284"/>
        <w:jc w:val="both"/>
        <w:rPr>
          <w:rFonts w:cs="B Lotus"/>
          <w:sz w:val="24"/>
          <w:szCs w:val="28"/>
          <w:rtl/>
          <w:lang w:bidi="fa-IR"/>
        </w:rPr>
      </w:pPr>
      <w:r>
        <w:rPr>
          <w:rFonts w:cs="B Lotus" w:hint="cs"/>
          <w:sz w:val="24"/>
          <w:szCs w:val="28"/>
          <w:rtl/>
          <w:lang w:bidi="fa-IR"/>
        </w:rPr>
        <w:t>به دلیل اختلافات خلقی در مجاری خروج ادرار دختر و پسر، ادرار دختران بیشتر در معرض آلودگی‌ها قرار دارد زیرا مهبل و مجرای ادرار آن‌ها نزدیک هم قرار دارد و مقعد نیز به فاصله‌ی کمی از مجرای ادراری واقع شده است، بنابراین ادرار دختران نه تنها در معرض ترشحات مهبل و عفونت‌های احتمالی آن قرار دارد بلکه غالباً به طرف مقعد سرازیر شده و به باکتری‌های مدفوع که ممکن است در اطراف مقعد وجود داشته باشند، آلوده می‌شود.</w:t>
      </w:r>
    </w:p>
    <w:p w:rsidR="008467E2" w:rsidRDefault="00E4241E" w:rsidP="00F326A0">
      <w:pPr>
        <w:tabs>
          <w:tab w:val="right" w:pos="7371"/>
        </w:tabs>
        <w:ind w:firstLine="284"/>
        <w:jc w:val="both"/>
        <w:rPr>
          <w:rFonts w:cs="B Lotus"/>
          <w:sz w:val="24"/>
          <w:szCs w:val="28"/>
          <w:rtl/>
          <w:lang w:bidi="fa-IR"/>
        </w:rPr>
      </w:pPr>
      <w:r w:rsidRPr="00E95F08">
        <w:rPr>
          <w:rFonts w:cs="B Lotus" w:hint="cs"/>
          <w:sz w:val="24"/>
          <w:szCs w:val="28"/>
          <w:u w:val="single"/>
          <w:rtl/>
          <w:lang w:bidi="fa-IR"/>
        </w:rPr>
        <w:t>3- نجاست متوسّطه</w:t>
      </w:r>
      <w:r w:rsidR="00175668">
        <w:rPr>
          <w:rFonts w:cs="B Lotus" w:hint="cs"/>
          <w:sz w:val="24"/>
          <w:szCs w:val="28"/>
          <w:u w:val="single"/>
          <w:rtl/>
          <w:lang w:bidi="fa-IR"/>
        </w:rPr>
        <w:t>:</w:t>
      </w:r>
      <w:r>
        <w:rPr>
          <w:rFonts w:cs="B Lotus" w:hint="cs"/>
          <w:sz w:val="24"/>
          <w:szCs w:val="28"/>
          <w:rtl/>
          <w:lang w:bidi="fa-IR"/>
        </w:rPr>
        <w:t xml:space="preserve"> آن‌چه که با ادرار، خون، مدفوع و غیره نجس شود. برای پاکی آن لازم است که آب بر آن جاری شود. اگر نجاست متوسطه حکمیّه باشد به این معنی که دارای جرم نباشد، فقط جریان آب بر آن کافی است.</w:t>
      </w:r>
    </w:p>
    <w:p w:rsidR="00E4241E" w:rsidRDefault="00E4241E" w:rsidP="00F326A0">
      <w:pPr>
        <w:tabs>
          <w:tab w:val="right" w:pos="7371"/>
        </w:tabs>
        <w:ind w:firstLine="284"/>
        <w:jc w:val="both"/>
        <w:rPr>
          <w:rFonts w:cs="B Lotus"/>
          <w:sz w:val="24"/>
          <w:szCs w:val="28"/>
          <w:rtl/>
          <w:lang w:bidi="fa-IR"/>
        </w:rPr>
      </w:pPr>
      <w:r>
        <w:rPr>
          <w:rFonts w:cs="B Lotus" w:hint="cs"/>
          <w:sz w:val="24"/>
          <w:szCs w:val="28"/>
          <w:rtl/>
          <w:lang w:bidi="fa-IR"/>
        </w:rPr>
        <w:t xml:space="preserve">اما اگر نجاست عینیّه باشد یعنی دارای جرم باشد، واجب است که جرم و طعم آن نیز، از بین برود؛ ولی باقی ماندن رنگ یا بویی که زدودنش ممکن نباشد، اشکالی ندارد؛ </w:t>
      </w:r>
      <w:r w:rsidR="008B339E">
        <w:rPr>
          <w:rFonts w:cs="B Lotus" w:hint="cs"/>
          <w:sz w:val="24"/>
          <w:szCs w:val="28"/>
          <w:rtl/>
          <w:lang w:bidi="fa-IR"/>
        </w:rPr>
        <w:t>اما مطابق فتوای امام ن</w:t>
      </w:r>
      <w:r>
        <w:rPr>
          <w:rFonts w:cs="B Lotus" w:hint="cs"/>
          <w:sz w:val="24"/>
          <w:szCs w:val="28"/>
          <w:rtl/>
          <w:lang w:bidi="fa-IR"/>
        </w:rPr>
        <w:t>ووی رحمه‌الله که می‌فرماید</w:t>
      </w:r>
      <w:r w:rsidR="00175668">
        <w:rPr>
          <w:rFonts w:cs="B Lotus" w:hint="cs"/>
          <w:sz w:val="24"/>
          <w:szCs w:val="28"/>
          <w:rtl/>
          <w:lang w:bidi="fa-IR"/>
        </w:rPr>
        <w:t>:</w:t>
      </w:r>
      <w:r>
        <w:rPr>
          <w:rFonts w:cs="B Lotus" w:hint="cs"/>
          <w:sz w:val="24"/>
          <w:szCs w:val="28"/>
          <w:rtl/>
          <w:lang w:bidi="fa-IR"/>
        </w:rPr>
        <w:t xml:space="preserve"> «اگر رنگ و بو هر دو بمانند، حکم به طهارت شییء داده نمی‌شود»، لازم است که شست و شو ادامه یابد تا یکی از آن دو صفت از بین برود؛ هم‌چنین مستحب است که برای بار دوم و سوم محل نجاست را مجدداً شست و شو داد [</w:t>
      </w:r>
      <w:r w:rsidR="00BF1B93">
        <w:rPr>
          <w:rFonts w:cs="B Lotus" w:hint="cs"/>
          <w:sz w:val="24"/>
          <w:szCs w:val="28"/>
          <w:rtl/>
          <w:lang w:bidi="fa-IR"/>
        </w:rPr>
        <w:t>الشربینی؛ ج 1؛ ص 86].</w:t>
      </w:r>
    </w:p>
    <w:p w:rsidR="00BF1B93" w:rsidRDefault="00BF1B93" w:rsidP="00F326A0">
      <w:pPr>
        <w:tabs>
          <w:tab w:val="right" w:pos="7371"/>
        </w:tabs>
        <w:ind w:firstLine="284"/>
        <w:jc w:val="center"/>
        <w:rPr>
          <w:rFonts w:cs="B Lotus"/>
          <w:sz w:val="24"/>
          <w:szCs w:val="28"/>
          <w:rtl/>
          <w:lang w:bidi="fa-IR"/>
        </w:rPr>
      </w:pPr>
      <w:r>
        <w:rPr>
          <w:rFonts w:cs="B Lotus" w:hint="cs"/>
          <w:sz w:val="24"/>
          <w:szCs w:val="28"/>
          <w:rtl/>
          <w:lang w:bidi="fa-IR"/>
        </w:rPr>
        <w:t>***</w:t>
      </w:r>
    </w:p>
    <w:p w:rsidR="00BF1B93" w:rsidRDefault="00BF1B93" w:rsidP="00F326A0">
      <w:pPr>
        <w:tabs>
          <w:tab w:val="right" w:pos="7371"/>
        </w:tabs>
        <w:ind w:firstLine="284"/>
        <w:jc w:val="both"/>
        <w:rPr>
          <w:rFonts w:cs="B Lotus"/>
          <w:sz w:val="24"/>
          <w:szCs w:val="28"/>
          <w:rtl/>
          <w:lang w:bidi="fa-IR"/>
        </w:rPr>
      </w:pPr>
      <w:r>
        <w:rPr>
          <w:rFonts w:cs="B Lotus" w:hint="cs"/>
          <w:sz w:val="24"/>
          <w:szCs w:val="28"/>
          <w:rtl/>
          <w:lang w:bidi="fa-IR"/>
        </w:rPr>
        <w:t>با توجه به آن‌چه در خصوص خواص شیمیایی و فیزیکی آب و قابلیت پاک کنندگی این ماده‌ی حیاتی ذکر شد، در شست و شوی آن‌چه که به نجاست آلوده شده است باید به اندازه‌‌‌ای آب استفاده شود که آب بتواند جرم نجاست و اثرات آن را از بین ببرد.</w:t>
      </w:r>
    </w:p>
    <w:p w:rsidR="00BF1B93" w:rsidRDefault="00BF1B93" w:rsidP="00F326A0">
      <w:pPr>
        <w:tabs>
          <w:tab w:val="right" w:pos="7371"/>
        </w:tabs>
        <w:ind w:firstLine="284"/>
        <w:jc w:val="both"/>
        <w:rPr>
          <w:rFonts w:cs="B Lotus"/>
          <w:sz w:val="24"/>
          <w:szCs w:val="28"/>
          <w:rtl/>
          <w:lang w:bidi="fa-IR"/>
        </w:rPr>
      </w:pPr>
      <w:r>
        <w:rPr>
          <w:rFonts w:cs="B Lotus" w:hint="cs"/>
          <w:sz w:val="24"/>
          <w:szCs w:val="28"/>
          <w:rtl/>
          <w:lang w:bidi="fa-IR"/>
        </w:rPr>
        <w:t>وجود رنگ و بو پس از شست و شو نشان ‌دهنده‌ی ماندن ذرات نجاست بر شییء است؛ بنابراین لازم است تا زدوده شدن یکی از آن دو صفت شست و شو را ادامه داد. شست و شو در مراحل دوم و سوم تمام اثرات نجاست را از بین برده و یقین به طهارت و پاکی را در شخص ایجاد می‌کند.</w:t>
      </w:r>
    </w:p>
    <w:p w:rsidR="00BF1B93" w:rsidRDefault="00A26339" w:rsidP="00EE6203">
      <w:pPr>
        <w:pStyle w:val="a3"/>
        <w:rPr>
          <w:rtl/>
        </w:rPr>
      </w:pPr>
      <w:bookmarkStart w:id="139" w:name="_Toc165368459"/>
      <w:bookmarkStart w:id="140" w:name="_Toc165370863"/>
      <w:bookmarkStart w:id="141" w:name="_Toc165429021"/>
      <w:bookmarkStart w:id="142" w:name="_Toc165429205"/>
      <w:bookmarkStart w:id="143" w:name="_Toc338448442"/>
      <w:r>
        <w:rPr>
          <w:rFonts w:hint="cs"/>
          <w:rtl/>
        </w:rPr>
        <w:t xml:space="preserve">1-9-16- </w:t>
      </w:r>
      <w:r w:rsidR="00BF1B93">
        <w:rPr>
          <w:rFonts w:hint="cs"/>
          <w:rtl/>
        </w:rPr>
        <w:t>نجس شدن مایعات</w:t>
      </w:r>
      <w:bookmarkEnd w:id="139"/>
      <w:bookmarkEnd w:id="140"/>
      <w:bookmarkEnd w:id="141"/>
      <w:bookmarkEnd w:id="142"/>
      <w:bookmarkEnd w:id="143"/>
    </w:p>
    <w:p w:rsidR="00BF1B93" w:rsidRDefault="00BF1B93" w:rsidP="00F326A0">
      <w:pPr>
        <w:tabs>
          <w:tab w:val="right" w:pos="7371"/>
        </w:tabs>
        <w:ind w:firstLine="284"/>
        <w:jc w:val="both"/>
        <w:rPr>
          <w:rFonts w:cs="B Lotus"/>
          <w:sz w:val="24"/>
          <w:szCs w:val="28"/>
          <w:rtl/>
          <w:lang w:bidi="fa-IR"/>
        </w:rPr>
      </w:pPr>
      <w:r>
        <w:rPr>
          <w:rFonts w:cs="B Lotus" w:hint="cs"/>
          <w:sz w:val="24"/>
          <w:szCs w:val="28"/>
          <w:rtl/>
          <w:lang w:bidi="fa-IR"/>
        </w:rPr>
        <w:t>افتادن نجاست در مواد مایع باعث نجس شدن آن‌ها شده و طهارت آن‌ها غیر ممکن است.</w:t>
      </w:r>
    </w:p>
    <w:p w:rsidR="00FD45A9" w:rsidRDefault="00FD45A9" w:rsidP="00F326A0">
      <w:pPr>
        <w:tabs>
          <w:tab w:val="right" w:pos="7371"/>
        </w:tabs>
        <w:ind w:firstLine="284"/>
        <w:jc w:val="both"/>
        <w:rPr>
          <w:rFonts w:cs="B Lotus"/>
          <w:sz w:val="24"/>
          <w:szCs w:val="28"/>
          <w:rtl/>
          <w:lang w:bidi="fa-IR"/>
        </w:rPr>
      </w:pPr>
      <w:r>
        <w:rPr>
          <w:rFonts w:cs="B Lotus" w:hint="cs"/>
          <w:sz w:val="24"/>
          <w:szCs w:val="28"/>
          <w:rtl/>
          <w:lang w:bidi="fa-IR"/>
        </w:rPr>
        <w:t xml:space="preserve">اما روغن جامدی که نجاست در آن افتاده باشد با ریختن مقداری از آن در اطراف ماده‌ی نجس پاک می‌شود؛ ولی وقوع نجاست در روغن مایع باعث آلوده‌شدن آب شده و قابل پاک شدن نیست، به دلیل روایت ابوداود رحمه‌الله </w:t>
      </w:r>
      <w:r w:rsidRPr="00252FE1">
        <w:rPr>
          <w:rStyle w:val="Char4"/>
          <w:rFonts w:hint="cs"/>
          <w:rtl/>
        </w:rPr>
        <w:t>«</w:t>
      </w:r>
      <w:r w:rsidRPr="00252FE1">
        <w:rPr>
          <w:rStyle w:val="Char4"/>
          <w:rtl/>
        </w:rPr>
        <w:t>أنّه</w:t>
      </w:r>
      <w:r w:rsidR="006F408B" w:rsidRPr="00252FE1">
        <w:rPr>
          <w:rStyle w:val="Char4"/>
          <w:rFonts w:hint="cs"/>
          <w:rtl/>
        </w:rPr>
        <w:t xml:space="preserve"> </w:t>
      </w:r>
      <w:r w:rsidRPr="00252FE1">
        <w:rPr>
          <w:rStyle w:val="Char4"/>
          <w:rtl/>
        </w:rPr>
        <w:sym w:font="AGA Arabesque" w:char="F072"/>
      </w:r>
      <w:r w:rsidR="002D14F5" w:rsidRPr="00252FE1">
        <w:rPr>
          <w:rStyle w:val="Char4"/>
          <w:rtl/>
        </w:rPr>
        <w:t xml:space="preserve"> سئل عن الفارة تموت فی السمن، فقال</w:t>
      </w:r>
      <w:r w:rsidR="00175668" w:rsidRPr="00252FE1">
        <w:rPr>
          <w:rStyle w:val="Char4"/>
          <w:rtl/>
        </w:rPr>
        <w:t>:</w:t>
      </w:r>
      <w:r w:rsidR="006F408B" w:rsidRPr="00252FE1">
        <w:rPr>
          <w:rStyle w:val="Char4"/>
          <w:rtl/>
        </w:rPr>
        <w:t xml:space="preserve"> إن کان جامداً قألقوه و</w:t>
      </w:r>
      <w:r w:rsidR="002D14F5" w:rsidRPr="00252FE1">
        <w:rPr>
          <w:rStyle w:val="Char4"/>
          <w:rtl/>
        </w:rPr>
        <w:t>ماحولها وإن کان مایعاً فلا تقربوه</w:t>
      </w:r>
      <w:r w:rsidR="002D14F5" w:rsidRPr="00252FE1">
        <w:rPr>
          <w:rStyle w:val="Char4"/>
          <w:rFonts w:hint="cs"/>
          <w:rtl/>
        </w:rPr>
        <w:t>»</w:t>
      </w:r>
      <w:r w:rsidR="002D14F5">
        <w:rPr>
          <w:rFonts w:cs="B Lotus" w:hint="cs"/>
          <w:sz w:val="24"/>
          <w:szCs w:val="28"/>
          <w:rtl/>
          <w:lang w:bidi="fa-IR"/>
        </w:rPr>
        <w:t xml:space="preserve"> «از پیامبر</w:t>
      </w:r>
      <w:r w:rsidR="002D14F5">
        <w:rPr>
          <w:rFonts w:cs="B Lotus" w:hint="cs"/>
          <w:sz w:val="24"/>
          <w:szCs w:val="28"/>
          <w:rtl/>
          <w:lang w:bidi="fa-IR"/>
        </w:rPr>
        <w:sym w:font="AGA Arabesque" w:char="F072"/>
      </w:r>
      <w:r w:rsidR="002D14F5">
        <w:rPr>
          <w:rFonts w:cs="B Lotus" w:hint="cs"/>
          <w:sz w:val="24"/>
          <w:szCs w:val="28"/>
          <w:rtl/>
          <w:lang w:bidi="fa-IR"/>
        </w:rPr>
        <w:t xml:space="preserve"> درباره‌ی وجود موش مرده در روغن سؤال کردند، فرمود</w:t>
      </w:r>
      <w:r w:rsidR="00175668">
        <w:rPr>
          <w:rFonts w:cs="B Lotus" w:hint="cs"/>
          <w:sz w:val="24"/>
          <w:szCs w:val="28"/>
          <w:rtl/>
          <w:lang w:bidi="fa-IR"/>
        </w:rPr>
        <w:t>:</w:t>
      </w:r>
      <w:r w:rsidR="002D14F5">
        <w:rPr>
          <w:rFonts w:cs="B Lotus" w:hint="cs"/>
          <w:sz w:val="24"/>
          <w:szCs w:val="28"/>
          <w:rtl/>
          <w:lang w:bidi="fa-IR"/>
        </w:rPr>
        <w:t xml:space="preserve"> اگر روغن جامد بود، موش و مقداری از روغن اطراف آن را دور بریزید و اگر روغن مایع بود، دیگر از آن روغن استفاده نکنید».</w:t>
      </w:r>
    </w:p>
    <w:p w:rsidR="002D14F5" w:rsidRDefault="002D14F5" w:rsidP="00F326A0">
      <w:pPr>
        <w:tabs>
          <w:tab w:val="right" w:pos="7371"/>
        </w:tabs>
        <w:ind w:firstLine="284"/>
        <w:jc w:val="center"/>
        <w:rPr>
          <w:rFonts w:cs="B Lotus"/>
          <w:sz w:val="24"/>
          <w:szCs w:val="28"/>
          <w:rtl/>
          <w:lang w:bidi="fa-IR"/>
        </w:rPr>
      </w:pPr>
      <w:r>
        <w:rPr>
          <w:rFonts w:cs="B Lotus" w:hint="cs"/>
          <w:sz w:val="24"/>
          <w:szCs w:val="28"/>
          <w:rtl/>
          <w:lang w:bidi="fa-IR"/>
        </w:rPr>
        <w:t>***</w:t>
      </w:r>
    </w:p>
    <w:p w:rsidR="002D14F5" w:rsidRDefault="002D14F5" w:rsidP="00F326A0">
      <w:pPr>
        <w:tabs>
          <w:tab w:val="right" w:pos="7371"/>
        </w:tabs>
        <w:ind w:firstLine="284"/>
        <w:jc w:val="both"/>
        <w:rPr>
          <w:rFonts w:cs="B Lotus"/>
          <w:sz w:val="24"/>
          <w:szCs w:val="28"/>
          <w:rtl/>
          <w:lang w:bidi="fa-IR"/>
        </w:rPr>
      </w:pPr>
      <w:r>
        <w:rPr>
          <w:rFonts w:cs="B Lotus" w:hint="cs"/>
          <w:sz w:val="24"/>
          <w:szCs w:val="28"/>
          <w:rtl/>
          <w:lang w:bidi="fa-IR"/>
        </w:rPr>
        <w:t>خصوصیات شیمیایی و فیزیکی مایع، محیطی ایجاد نموده است که مواد مختلف به سرعت می‌توانند در آن منتشر شوند، بنابراین افتادن نجاست در آن محیط باعث پخش نجاست در تمام قسمت‌ها شده و آن را آلوده می‌سازد.</w:t>
      </w:r>
    </w:p>
    <w:p w:rsidR="002D14F5" w:rsidRDefault="002D14F5" w:rsidP="00F326A0">
      <w:pPr>
        <w:tabs>
          <w:tab w:val="right" w:pos="7371"/>
        </w:tabs>
        <w:ind w:firstLine="284"/>
        <w:jc w:val="both"/>
        <w:rPr>
          <w:rFonts w:cs="B Lotus"/>
          <w:sz w:val="24"/>
          <w:szCs w:val="28"/>
          <w:rtl/>
          <w:lang w:bidi="fa-IR"/>
        </w:rPr>
      </w:pPr>
      <w:r>
        <w:rPr>
          <w:rFonts w:cs="B Lotus" w:hint="cs"/>
          <w:sz w:val="24"/>
          <w:szCs w:val="28"/>
          <w:rtl/>
          <w:lang w:bidi="fa-IR"/>
        </w:rPr>
        <w:t>محیط روغن جامد برخلاف محیط مایع آن باعث انتشار سریع آلودگی‌ها نمی‌شود و به این جهت است که می‌توان با ریختن مقداری از روغن در اطراف ماده‌ی نجس حکم به طهارت و پاکی آن داد.</w:t>
      </w:r>
    </w:p>
    <w:p w:rsidR="002D14F5" w:rsidRDefault="002D14F5" w:rsidP="00EE6203">
      <w:pPr>
        <w:pStyle w:val="a1"/>
        <w:rPr>
          <w:rtl/>
        </w:rPr>
      </w:pPr>
      <w:bookmarkStart w:id="144" w:name="_Toc165368460"/>
      <w:bookmarkStart w:id="145" w:name="_Toc165370864"/>
      <w:bookmarkStart w:id="146" w:name="_Toc165429022"/>
      <w:bookmarkStart w:id="147" w:name="_Toc165429206"/>
      <w:bookmarkStart w:id="148" w:name="_Toc338448443"/>
      <w:r>
        <w:rPr>
          <w:rFonts w:hint="cs"/>
          <w:rtl/>
        </w:rPr>
        <w:t>1-10- تیمّم</w:t>
      </w:r>
      <w:bookmarkEnd w:id="144"/>
      <w:bookmarkEnd w:id="145"/>
      <w:bookmarkEnd w:id="146"/>
      <w:bookmarkEnd w:id="147"/>
      <w:bookmarkEnd w:id="148"/>
    </w:p>
    <w:p w:rsidR="002D14F5" w:rsidRDefault="002D14F5" w:rsidP="00F326A0">
      <w:pPr>
        <w:tabs>
          <w:tab w:val="right" w:pos="7371"/>
        </w:tabs>
        <w:ind w:firstLine="284"/>
        <w:jc w:val="both"/>
        <w:rPr>
          <w:rFonts w:cs="B Lotus"/>
          <w:sz w:val="24"/>
          <w:szCs w:val="28"/>
          <w:rtl/>
          <w:lang w:bidi="fa-IR"/>
        </w:rPr>
      </w:pPr>
      <w:r>
        <w:rPr>
          <w:rFonts w:cs="B Lotus" w:hint="cs"/>
          <w:sz w:val="24"/>
          <w:szCs w:val="28"/>
          <w:rtl/>
          <w:lang w:bidi="fa-IR"/>
        </w:rPr>
        <w:t>تیمم در لغت به معنی قصد است ولی در اصطلاح شرع عبارت است از رساندن گرد و غبارِ خاکِ پاک بر صورت و دست‌ها به جای وضو و غسل.</w:t>
      </w:r>
    </w:p>
    <w:p w:rsidR="004726F0" w:rsidRDefault="002D14F5" w:rsidP="00F326A0">
      <w:pPr>
        <w:tabs>
          <w:tab w:val="right" w:pos="7371"/>
        </w:tabs>
        <w:ind w:firstLine="284"/>
        <w:jc w:val="both"/>
        <w:rPr>
          <w:rFonts w:cs="B Lotus"/>
          <w:sz w:val="24"/>
          <w:szCs w:val="28"/>
          <w:rtl/>
          <w:lang w:bidi="fa-IR"/>
        </w:rPr>
      </w:pPr>
      <w:r>
        <w:rPr>
          <w:rFonts w:cs="B Lotus" w:hint="cs"/>
          <w:sz w:val="24"/>
          <w:szCs w:val="28"/>
          <w:rtl/>
          <w:lang w:bidi="fa-IR"/>
        </w:rPr>
        <w:t>اصل در مشروعیت تیمم آیه‌ی</w:t>
      </w:r>
      <w:r w:rsidR="004726F0">
        <w:rPr>
          <w:rFonts w:cs="B Lotus" w:hint="cs"/>
          <w:sz w:val="24"/>
          <w:szCs w:val="28"/>
          <w:rtl/>
          <w:lang w:bidi="fa-IR"/>
        </w:rPr>
        <w:t>:</w:t>
      </w:r>
    </w:p>
    <w:p w:rsidR="004726F0" w:rsidRDefault="00214506" w:rsidP="00DC1A10">
      <w:pPr>
        <w:tabs>
          <w:tab w:val="right" w:pos="7371"/>
        </w:tabs>
        <w:ind w:firstLine="284"/>
        <w:jc w:val="both"/>
        <w:rPr>
          <w:rFonts w:cs="B Lotus"/>
          <w:sz w:val="24"/>
          <w:szCs w:val="28"/>
          <w:rtl/>
          <w:lang w:bidi="fa-IR"/>
        </w:rPr>
      </w:pPr>
      <w:r>
        <w:rPr>
          <w:rFonts w:ascii="Traditional Arabic" w:hAnsi="Traditional Arabic"/>
          <w:spacing w:val="-4"/>
          <w:sz w:val="24"/>
          <w:szCs w:val="28"/>
          <w:rtl/>
          <w:lang w:bidi="fa-IR"/>
        </w:rPr>
        <w:t>﴿</w:t>
      </w:r>
      <w:r w:rsidR="00DC1A10" w:rsidRPr="00DC1A10">
        <w:rPr>
          <w:rFonts w:ascii="KFGQPC Uthmanic Script HAFS" w:hAnsi="KFGQPC Uthmanic Script HAFS" w:cs="KFGQPC Uthmanic Script HAFS"/>
          <w:sz w:val="28"/>
          <w:szCs w:val="28"/>
          <w:rtl/>
        </w:rPr>
        <w:t>فَلَمۡ تَجِدُواْ مَآءٗ فَتَيَمَّمُواْ صَعِيدٗا طَيِّبٗا</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المائد</w:t>
      </w:r>
      <w:r>
        <w:rPr>
          <w:rFonts w:ascii="mylotus" w:hAnsi="mylotus" w:cs="mylotus" w:hint="cs"/>
          <w:spacing w:val="-4"/>
          <w:sz w:val="22"/>
          <w:szCs w:val="26"/>
          <w:rtl/>
        </w:rPr>
        <w:t>ة: 43</w:t>
      </w:r>
      <w:r w:rsidRPr="00214506">
        <w:rPr>
          <w:rFonts w:ascii="mylotus" w:hAnsi="mylotus" w:cs="mylotus"/>
          <w:spacing w:val="-4"/>
          <w:sz w:val="22"/>
          <w:szCs w:val="26"/>
          <w:rtl/>
          <w:lang w:bidi="fa-IR"/>
        </w:rPr>
        <w:t>].</w:t>
      </w:r>
    </w:p>
    <w:p w:rsidR="004726F0" w:rsidRPr="004726F0" w:rsidRDefault="002D14F5" w:rsidP="00B70D82">
      <w:pPr>
        <w:tabs>
          <w:tab w:val="right" w:pos="7371"/>
        </w:tabs>
        <w:ind w:firstLine="284"/>
        <w:jc w:val="both"/>
        <w:rPr>
          <w:rFonts w:cs="Times New Roman"/>
          <w:sz w:val="22"/>
          <w:szCs w:val="26"/>
          <w:rtl/>
          <w:lang w:bidi="fa-IR"/>
        </w:rPr>
      </w:pPr>
      <w:r w:rsidRPr="006F1706">
        <w:rPr>
          <w:rFonts w:cs="B Lotus" w:hint="cs"/>
          <w:sz w:val="22"/>
          <w:szCs w:val="28"/>
          <w:rtl/>
          <w:lang w:bidi="fa-IR"/>
        </w:rPr>
        <w:t>«</w:t>
      </w:r>
      <w:r w:rsidR="004726F0" w:rsidRPr="006F1706">
        <w:rPr>
          <w:rFonts w:cs="B Lotus" w:hint="cs"/>
          <w:sz w:val="22"/>
          <w:szCs w:val="28"/>
          <w:rtl/>
          <w:lang w:bidi="fa-IR"/>
        </w:rPr>
        <w:t xml:space="preserve">اگر آب پیدا نکردید </w:t>
      </w:r>
      <w:r w:rsidRPr="006F1706">
        <w:rPr>
          <w:rFonts w:cs="B Lotus" w:hint="cs"/>
          <w:sz w:val="22"/>
          <w:szCs w:val="28"/>
          <w:rtl/>
          <w:lang w:bidi="fa-IR"/>
        </w:rPr>
        <w:t>با خاک پاک تیمم کنید»</w:t>
      </w:r>
      <w:r w:rsidR="004726F0" w:rsidRPr="006F1706">
        <w:rPr>
          <w:rFonts w:cs="B Lotus" w:hint="cs"/>
          <w:sz w:val="22"/>
          <w:szCs w:val="28"/>
          <w:rtl/>
          <w:lang w:bidi="fa-IR"/>
        </w:rPr>
        <w:t>.</w:t>
      </w:r>
      <w:r w:rsidRPr="006F1706">
        <w:rPr>
          <w:rFonts w:cs="B Lotus" w:hint="cs"/>
          <w:sz w:val="22"/>
          <w:szCs w:val="28"/>
          <w:rtl/>
          <w:lang w:bidi="fa-IR"/>
        </w:rPr>
        <w:t xml:space="preserve"> </w:t>
      </w:r>
    </w:p>
    <w:p w:rsidR="002D14F5" w:rsidRDefault="002D14F5" w:rsidP="00F326A0">
      <w:pPr>
        <w:tabs>
          <w:tab w:val="right" w:pos="7371"/>
        </w:tabs>
        <w:ind w:firstLine="284"/>
        <w:jc w:val="both"/>
        <w:rPr>
          <w:rFonts w:cs="B Lotus"/>
          <w:sz w:val="24"/>
          <w:szCs w:val="28"/>
          <w:rtl/>
          <w:lang w:bidi="fa-IR"/>
        </w:rPr>
      </w:pPr>
      <w:r>
        <w:rPr>
          <w:rFonts w:cs="B Lotus" w:hint="cs"/>
          <w:sz w:val="24"/>
          <w:szCs w:val="28"/>
          <w:rtl/>
          <w:lang w:bidi="fa-IR"/>
        </w:rPr>
        <w:t>و حدیث روایت شده از امام مسلم رحمه الله از پیامبر</w:t>
      </w:r>
      <w:r w:rsidR="004726F0">
        <w:rPr>
          <w:rFonts w:cs="B Lotus" w:hint="cs"/>
          <w:sz w:val="24"/>
          <w:szCs w:val="28"/>
          <w:rtl/>
          <w:lang w:bidi="fa-IR"/>
        </w:rPr>
        <w:t xml:space="preserve"> </w:t>
      </w:r>
      <w:r>
        <w:rPr>
          <w:rFonts w:cs="B Lotus" w:hint="cs"/>
          <w:sz w:val="24"/>
          <w:szCs w:val="28"/>
          <w:rtl/>
          <w:lang w:bidi="fa-IR"/>
        </w:rPr>
        <w:sym w:font="AGA Arabesque" w:char="F072"/>
      </w:r>
      <w:r>
        <w:rPr>
          <w:rFonts w:cs="B Lotus" w:hint="cs"/>
          <w:sz w:val="24"/>
          <w:szCs w:val="28"/>
          <w:rtl/>
          <w:lang w:bidi="fa-IR"/>
        </w:rPr>
        <w:t xml:space="preserve"> است که فرموده‌اند</w:t>
      </w:r>
      <w:r w:rsidR="00175668">
        <w:rPr>
          <w:rFonts w:cs="B Lotus" w:hint="cs"/>
          <w:sz w:val="24"/>
          <w:szCs w:val="28"/>
          <w:rtl/>
          <w:lang w:bidi="fa-IR"/>
        </w:rPr>
        <w:t>:</w:t>
      </w:r>
      <w:r>
        <w:rPr>
          <w:rFonts w:cs="B Lotus" w:hint="cs"/>
          <w:sz w:val="24"/>
          <w:szCs w:val="28"/>
          <w:rtl/>
          <w:lang w:bidi="fa-IR"/>
        </w:rPr>
        <w:t xml:space="preserve"> </w:t>
      </w:r>
      <w:r w:rsidRPr="00252FE1">
        <w:rPr>
          <w:rStyle w:val="Char4"/>
          <w:rFonts w:hint="cs"/>
          <w:rtl/>
        </w:rPr>
        <w:t>«</w:t>
      </w:r>
      <w:r w:rsidR="004726F0" w:rsidRPr="00252FE1">
        <w:rPr>
          <w:rStyle w:val="Char4"/>
          <w:rtl/>
        </w:rPr>
        <w:t>جلعت لنا الأرض کلها مسجد</w:t>
      </w:r>
      <w:r w:rsidR="004726F0" w:rsidRPr="00252FE1">
        <w:rPr>
          <w:rStyle w:val="Char4"/>
          <w:rFonts w:hint="cs"/>
          <w:rtl/>
        </w:rPr>
        <w:t>اً</w:t>
      </w:r>
      <w:r w:rsidR="00EA3986" w:rsidRPr="00252FE1">
        <w:rPr>
          <w:rStyle w:val="Char4"/>
          <w:rtl/>
        </w:rPr>
        <w:t xml:space="preserve"> و</w:t>
      </w:r>
      <w:r w:rsidRPr="00252FE1">
        <w:rPr>
          <w:rStyle w:val="Char4"/>
          <w:rtl/>
        </w:rPr>
        <w:t>تربتها طهوراً</w:t>
      </w:r>
      <w:r w:rsidRPr="00252FE1">
        <w:rPr>
          <w:rStyle w:val="Char4"/>
          <w:rFonts w:hint="cs"/>
          <w:rtl/>
        </w:rPr>
        <w:t>»</w:t>
      </w:r>
      <w:r>
        <w:rPr>
          <w:rFonts w:cs="B Lotus" w:hint="cs"/>
          <w:sz w:val="24"/>
          <w:szCs w:val="28"/>
          <w:rtl/>
          <w:lang w:bidi="fa-IR"/>
        </w:rPr>
        <w:t xml:space="preserve"> «برای ما همه‌ی زمین محل عبادت و خاک، پاک‌کننده مقرر شده است».</w:t>
      </w:r>
    </w:p>
    <w:p w:rsidR="002D14F5" w:rsidRDefault="002D14F5" w:rsidP="00F326A0">
      <w:pPr>
        <w:tabs>
          <w:tab w:val="right" w:pos="7371"/>
        </w:tabs>
        <w:ind w:firstLine="284"/>
        <w:jc w:val="both"/>
        <w:rPr>
          <w:rFonts w:cs="B Lotus"/>
          <w:sz w:val="24"/>
          <w:szCs w:val="28"/>
          <w:rtl/>
          <w:lang w:bidi="fa-IR"/>
        </w:rPr>
      </w:pPr>
      <w:r>
        <w:rPr>
          <w:rFonts w:cs="B Lotus" w:hint="cs"/>
          <w:sz w:val="24"/>
          <w:szCs w:val="28"/>
          <w:rtl/>
          <w:lang w:bidi="fa-IR"/>
        </w:rPr>
        <w:t>با توجه به نص صریح شارع در تعیین خاک پاک و تفسیر امام شافعی رحمه‌الله از آیه‌ی فوق، استعمال موادمعدنی دارای گرد و غبار، ماسه و سنگریزه‌ی بدون غبار، آجر، گل پخته و خاک متنجس مانند خاک آلوده به مدفوع و بقایای اجساد پوسید</w:t>
      </w:r>
      <w:r w:rsidR="00BB630F">
        <w:rPr>
          <w:rFonts w:cs="B Lotus" w:hint="cs"/>
          <w:sz w:val="24"/>
          <w:szCs w:val="28"/>
          <w:rtl/>
          <w:lang w:bidi="fa-IR"/>
        </w:rPr>
        <w:t>ه</w:t>
      </w:r>
      <w:r>
        <w:rPr>
          <w:rFonts w:cs="B Lotus" w:hint="cs"/>
          <w:sz w:val="24"/>
          <w:szCs w:val="28"/>
          <w:rtl/>
          <w:lang w:bidi="fa-IR"/>
        </w:rPr>
        <w:t xml:space="preserve"> جهت تیمم جایز نیست [الشربینی؛ ج 1؛ ص 96].</w:t>
      </w:r>
    </w:p>
    <w:p w:rsidR="002D14F5" w:rsidRDefault="002D14F5" w:rsidP="00F326A0">
      <w:pPr>
        <w:tabs>
          <w:tab w:val="right" w:pos="7371"/>
        </w:tabs>
        <w:ind w:firstLine="284"/>
        <w:jc w:val="center"/>
        <w:rPr>
          <w:rFonts w:cs="B Lotus"/>
          <w:sz w:val="24"/>
          <w:szCs w:val="28"/>
          <w:rtl/>
          <w:lang w:bidi="fa-IR"/>
        </w:rPr>
      </w:pPr>
      <w:r>
        <w:rPr>
          <w:rFonts w:cs="B Lotus" w:hint="cs"/>
          <w:sz w:val="24"/>
          <w:szCs w:val="28"/>
          <w:rtl/>
          <w:lang w:bidi="fa-IR"/>
        </w:rPr>
        <w:t>***</w:t>
      </w:r>
    </w:p>
    <w:p w:rsidR="002D14F5" w:rsidRDefault="002D14F5" w:rsidP="00F326A0">
      <w:pPr>
        <w:tabs>
          <w:tab w:val="right" w:pos="7371"/>
        </w:tabs>
        <w:ind w:firstLine="284"/>
        <w:jc w:val="both"/>
        <w:rPr>
          <w:rFonts w:cs="B Lotus"/>
          <w:sz w:val="24"/>
          <w:szCs w:val="28"/>
          <w:rtl/>
          <w:lang w:bidi="fa-IR"/>
        </w:rPr>
      </w:pPr>
      <w:r>
        <w:rPr>
          <w:rFonts w:cs="B Lotus" w:hint="cs"/>
          <w:sz w:val="24"/>
          <w:szCs w:val="28"/>
          <w:rtl/>
          <w:lang w:bidi="fa-IR"/>
        </w:rPr>
        <w:t>حکم تیمم که رخصتی از جانب شارع برای افراد مریض و ناتوان از استعمال آب است، نمونه‌ی آشکاری از رحم و شفقت خداوند به بندگان و اجتنابی از مشقت و سختی در فقه اسلامی است.</w:t>
      </w:r>
    </w:p>
    <w:p w:rsidR="002D14F5" w:rsidRDefault="002D14F5" w:rsidP="00F326A0">
      <w:pPr>
        <w:tabs>
          <w:tab w:val="right" w:pos="7371"/>
        </w:tabs>
        <w:ind w:firstLine="284"/>
        <w:jc w:val="both"/>
        <w:rPr>
          <w:rFonts w:cs="B Lotus"/>
          <w:sz w:val="24"/>
          <w:szCs w:val="28"/>
          <w:rtl/>
          <w:lang w:bidi="fa-IR"/>
        </w:rPr>
      </w:pPr>
      <w:r>
        <w:rPr>
          <w:rFonts w:cs="B Lotus" w:hint="cs"/>
          <w:sz w:val="24"/>
          <w:szCs w:val="28"/>
          <w:rtl/>
          <w:lang w:bidi="fa-IR"/>
        </w:rPr>
        <w:t>برخلاف آن‌چه گروهی فکر می‌کنند که خاک بی‌خاصیت و آلوده به میکرو‌ب‌هاست، بسیاری از مواد ضروری بدن و مواد دارویی بیماری‌های مختلف در خاک وجود دارد و فراورده‌های گیاهی و حیوانی که منابع تغذیه‌ی آدمی هستند، مواد حیاتی خود را از خاک می‌گیرند؛ موادی چون</w:t>
      </w:r>
      <w:r w:rsidR="00175668">
        <w:rPr>
          <w:rFonts w:cs="B Lotus" w:hint="cs"/>
          <w:sz w:val="24"/>
          <w:szCs w:val="28"/>
          <w:rtl/>
          <w:lang w:bidi="fa-IR"/>
        </w:rPr>
        <w:t>:</w:t>
      </w:r>
      <w:r>
        <w:rPr>
          <w:rFonts w:cs="B Lotus" w:hint="cs"/>
          <w:sz w:val="24"/>
          <w:szCs w:val="28"/>
          <w:rtl/>
          <w:lang w:bidi="fa-IR"/>
        </w:rPr>
        <w:t xml:space="preserve"> کلسیم، پتاسیم، فسفر، نیتروژن، آهن و غیره را به طور مستقیم و غیرمستقیم به واسطه‌ی گیاهی از خاک می‌گیریم.</w:t>
      </w:r>
    </w:p>
    <w:p w:rsidR="00D723D5" w:rsidRDefault="002D14F5" w:rsidP="002D14F5">
      <w:pPr>
        <w:tabs>
          <w:tab w:val="right" w:pos="7371"/>
        </w:tabs>
        <w:ind w:firstLine="284"/>
        <w:jc w:val="both"/>
        <w:rPr>
          <w:rFonts w:cs="B Lotus"/>
          <w:sz w:val="24"/>
          <w:szCs w:val="28"/>
          <w:rtl/>
          <w:lang w:bidi="fa-IR"/>
        </w:rPr>
      </w:pPr>
      <w:r>
        <w:rPr>
          <w:rFonts w:cs="B Lotus" w:hint="cs"/>
          <w:sz w:val="24"/>
          <w:szCs w:val="28"/>
          <w:rtl/>
          <w:lang w:bidi="fa-IR"/>
        </w:rPr>
        <w:t>موجودات ذره‌بینی موجود در خاک با قدرت پاک‌کنندگی خود انواع مختلفی از میکروب‌های بیماری‌زا را نابود می‌کنند. در خاک آنتی‌بیوتیک‌هایی</w:t>
      </w:r>
      <w:r w:rsidR="00D723D5" w:rsidRPr="00E233F1">
        <w:rPr>
          <w:rFonts w:cs="B Lotus"/>
          <w:sz w:val="24"/>
          <w:szCs w:val="28"/>
          <w:vertAlign w:val="superscript"/>
          <w:rtl/>
        </w:rPr>
        <w:footnoteReference w:id="81"/>
      </w:r>
      <w:r>
        <w:rPr>
          <w:rFonts w:cs="B Lotus" w:hint="cs"/>
          <w:sz w:val="24"/>
          <w:szCs w:val="28"/>
          <w:rtl/>
          <w:lang w:bidi="fa-IR"/>
        </w:rPr>
        <w:t xml:space="preserve"> مانند ترامایسین</w:t>
      </w:r>
      <w:r w:rsidR="00D723D5" w:rsidRPr="00E233F1">
        <w:rPr>
          <w:rFonts w:cs="B Lotus"/>
          <w:sz w:val="24"/>
          <w:szCs w:val="28"/>
          <w:vertAlign w:val="superscript"/>
          <w:rtl/>
        </w:rPr>
        <w:footnoteReference w:id="82"/>
      </w:r>
      <w:r>
        <w:rPr>
          <w:rFonts w:cs="B Lotus" w:hint="cs"/>
          <w:sz w:val="24"/>
          <w:szCs w:val="28"/>
          <w:rtl/>
          <w:lang w:bidi="fa-IR"/>
        </w:rPr>
        <w:t xml:space="preserve"> وجود دارد [وحید دستجردی، سیف‌الله؛ 1336؛ ص 22].</w:t>
      </w:r>
    </w:p>
    <w:p w:rsidR="00D723D5" w:rsidRDefault="002D14F5" w:rsidP="00794EFC">
      <w:pPr>
        <w:tabs>
          <w:tab w:val="right" w:pos="7371"/>
        </w:tabs>
        <w:ind w:firstLine="284"/>
        <w:jc w:val="both"/>
        <w:rPr>
          <w:rFonts w:cs="B Lotus"/>
          <w:sz w:val="24"/>
          <w:szCs w:val="28"/>
          <w:rtl/>
          <w:lang w:bidi="fa-IR"/>
        </w:rPr>
      </w:pPr>
      <w:r>
        <w:rPr>
          <w:rFonts w:cs="B Lotus" w:hint="cs"/>
          <w:sz w:val="24"/>
          <w:szCs w:val="28"/>
          <w:rtl/>
          <w:lang w:bidi="fa-IR"/>
        </w:rPr>
        <w:t>تیمم روشی جهت پاک کردن سطح بدن از عوامل آنتی‌ژن</w:t>
      </w:r>
      <w:r w:rsidR="00D723D5" w:rsidRPr="00E233F1">
        <w:rPr>
          <w:rFonts w:cs="B Lotus"/>
          <w:sz w:val="24"/>
          <w:szCs w:val="28"/>
          <w:vertAlign w:val="superscript"/>
          <w:rtl/>
        </w:rPr>
        <w:footnoteReference w:id="83"/>
      </w:r>
      <w:r>
        <w:rPr>
          <w:rFonts w:cs="B Lotus" w:hint="cs"/>
          <w:sz w:val="24"/>
          <w:szCs w:val="28"/>
          <w:rtl/>
          <w:lang w:bidi="fa-IR"/>
        </w:rPr>
        <w:t xml:space="preserve"> است که قادرند به همراه چربی سطح پوست به صورت آدجوانت</w:t>
      </w:r>
      <w:r w:rsidR="00D723D5" w:rsidRPr="00E233F1">
        <w:rPr>
          <w:rFonts w:cs="B Lotus"/>
          <w:sz w:val="24"/>
          <w:szCs w:val="28"/>
          <w:vertAlign w:val="superscript"/>
          <w:rtl/>
        </w:rPr>
        <w:footnoteReference w:id="84"/>
      </w:r>
      <w:r>
        <w:rPr>
          <w:rFonts w:cs="B Lotus" w:hint="cs"/>
          <w:sz w:val="24"/>
          <w:szCs w:val="28"/>
          <w:rtl/>
          <w:lang w:bidi="fa-IR"/>
        </w:rPr>
        <w:t xml:space="preserve"> بر روی سیستم ایمنی تأثیر بگذارند؛ خاک خشک با جذب شبه آدجوانت پدید آمده در سطح پوست به ویژه در نواحی </w:t>
      </w:r>
      <w:r w:rsidR="00B865CD">
        <w:rPr>
          <w:rFonts w:cs="B Lotus" w:hint="cs"/>
          <w:sz w:val="24"/>
          <w:szCs w:val="28"/>
          <w:rtl/>
          <w:lang w:bidi="fa-IR"/>
        </w:rPr>
        <w:t xml:space="preserve">سر و صورت </w:t>
      </w:r>
      <w:r w:rsidR="00794EFC">
        <w:rPr>
          <w:rFonts w:cs="B Lotus" w:hint="cs"/>
          <w:sz w:val="24"/>
          <w:szCs w:val="28"/>
          <w:rtl/>
          <w:lang w:bidi="fa-IR"/>
        </w:rPr>
        <w:t>(</w:t>
      </w:r>
      <w:r w:rsidR="00B865CD">
        <w:rPr>
          <w:rFonts w:cs="B Lotus" w:hint="cs"/>
          <w:sz w:val="24"/>
          <w:szCs w:val="28"/>
          <w:rtl/>
          <w:lang w:bidi="fa-IR"/>
        </w:rPr>
        <w:t>که تعداد غدد چربی آن در هر سانتی‌متر مربع بین چهار تا نه برابر تعداد این غدد در نقاط دیگر بدن است</w:t>
      </w:r>
      <w:r w:rsidR="00794EFC">
        <w:rPr>
          <w:rFonts w:cs="B Lotus" w:hint="cs"/>
          <w:sz w:val="24"/>
          <w:szCs w:val="28"/>
          <w:rtl/>
          <w:lang w:bidi="fa-IR"/>
        </w:rPr>
        <w:t>)</w:t>
      </w:r>
      <w:r w:rsidR="00B865CD">
        <w:rPr>
          <w:rFonts w:cs="B Lotus" w:hint="cs"/>
          <w:sz w:val="24"/>
          <w:szCs w:val="28"/>
          <w:rtl/>
          <w:lang w:bidi="fa-IR"/>
        </w:rPr>
        <w:t xml:space="preserve"> مانع نفوذ عواملی آنتی ژن از سطح پوست و تأثیر آن‌ها بر روی سیستم ایمنی محیطی، و در نتیجه بر کل سیستم ایمنی، می‌گردد [محمدی شیرمحله، ناصر؛ 1376؛ ص 25].</w:t>
      </w:r>
    </w:p>
    <w:p w:rsidR="00B865CD" w:rsidRDefault="00B865CD" w:rsidP="002D14F5">
      <w:pPr>
        <w:tabs>
          <w:tab w:val="right" w:pos="7371"/>
        </w:tabs>
        <w:ind w:firstLine="284"/>
        <w:jc w:val="both"/>
        <w:rPr>
          <w:rFonts w:cs="B Lotus"/>
          <w:sz w:val="24"/>
          <w:szCs w:val="28"/>
          <w:rtl/>
          <w:lang w:bidi="fa-IR"/>
        </w:rPr>
      </w:pPr>
      <w:r>
        <w:rPr>
          <w:rFonts w:cs="B Lotus" w:hint="cs"/>
          <w:sz w:val="24"/>
          <w:szCs w:val="28"/>
          <w:rtl/>
          <w:lang w:bidi="fa-IR"/>
        </w:rPr>
        <w:t>مواد مختلفی که تیمم با آن‌ها جایز نیست، قدرت پاک‌کنندگی و میکروب‌کشی خاک پاک را ندارند؛ به خصوص آجر که بر اثر حرارت تغییرات مسلمی در ترکیبات خاکش به وجود آمده و موجودات ذره‌بینی‌اش کشته شده‌اند و تقریباً قدرت دفاعی آن‌ها از بین رفته است.</w:t>
      </w:r>
    </w:p>
    <w:p w:rsidR="00B865CD" w:rsidRPr="00E233F1" w:rsidRDefault="00B865CD" w:rsidP="00EE6203">
      <w:pPr>
        <w:pStyle w:val="a3"/>
        <w:rPr>
          <w:rtl/>
        </w:rPr>
      </w:pPr>
      <w:bookmarkStart w:id="149" w:name="_Toc165368461"/>
      <w:bookmarkStart w:id="150" w:name="_Toc165370865"/>
      <w:bookmarkStart w:id="151" w:name="_Toc165429023"/>
      <w:bookmarkStart w:id="152" w:name="_Toc165429207"/>
      <w:bookmarkStart w:id="153" w:name="_Toc338448444"/>
      <w:r>
        <w:rPr>
          <w:rFonts w:hint="cs"/>
          <w:rtl/>
        </w:rPr>
        <w:t>1-10-1- شرایط انجام تیمم</w:t>
      </w:r>
      <w:bookmarkEnd w:id="149"/>
      <w:bookmarkEnd w:id="150"/>
      <w:bookmarkEnd w:id="151"/>
      <w:bookmarkEnd w:id="152"/>
      <w:bookmarkEnd w:id="153"/>
    </w:p>
    <w:p w:rsidR="00B865CD" w:rsidRDefault="00B865CD" w:rsidP="002D60A5">
      <w:pPr>
        <w:tabs>
          <w:tab w:val="right" w:pos="7371"/>
        </w:tabs>
        <w:ind w:firstLine="284"/>
        <w:jc w:val="both"/>
        <w:rPr>
          <w:rFonts w:cs="B Lotus"/>
          <w:sz w:val="24"/>
          <w:szCs w:val="28"/>
          <w:rtl/>
          <w:lang w:bidi="fa-IR"/>
        </w:rPr>
      </w:pPr>
      <w:r>
        <w:rPr>
          <w:rFonts w:cs="B Lotus" w:hint="cs"/>
          <w:sz w:val="24"/>
          <w:szCs w:val="28"/>
          <w:rtl/>
          <w:lang w:bidi="fa-IR"/>
        </w:rPr>
        <w:t>تیمم کردن در شرایط زیر صورت می‌گیرد</w:t>
      </w:r>
      <w:r w:rsidR="00175668">
        <w:rPr>
          <w:rFonts w:cs="B Lotus" w:hint="cs"/>
          <w:sz w:val="24"/>
          <w:szCs w:val="28"/>
          <w:rtl/>
          <w:lang w:bidi="fa-IR"/>
        </w:rPr>
        <w:t>:</w:t>
      </w:r>
      <w:r>
        <w:rPr>
          <w:rFonts w:cs="B Lotus" w:hint="cs"/>
          <w:sz w:val="24"/>
          <w:szCs w:val="28"/>
          <w:rtl/>
          <w:lang w:bidi="fa-IR"/>
        </w:rPr>
        <w:t xml:space="preserve"> 1- عدم وجود آب 2- احتیاج به آب برای نوشیدن در حال </w:t>
      </w:r>
      <w:r w:rsidR="002D60A5">
        <w:rPr>
          <w:rFonts w:cs="B Lotus" w:hint="cs"/>
          <w:sz w:val="24"/>
          <w:szCs w:val="28"/>
          <w:rtl/>
          <w:lang w:bidi="fa-IR"/>
        </w:rPr>
        <w:t>ی</w:t>
      </w:r>
      <w:r>
        <w:rPr>
          <w:rFonts w:cs="B Lotus" w:hint="cs"/>
          <w:sz w:val="24"/>
          <w:szCs w:val="28"/>
          <w:rtl/>
          <w:lang w:bidi="fa-IR"/>
        </w:rPr>
        <w:t>ا آینده 3- بیماری که اگر از آب استفاده کند احتمال از بین رفتن یکی از اعضا یا طولانی شدن مدت بیماری و ماندن اثر زخم بر بدنش وجود دارد؛ هم‌چنین در حالتی که هوا بسیار سرد باشد می‌توان تیمم کرد.</w:t>
      </w:r>
    </w:p>
    <w:p w:rsidR="00B865CD" w:rsidRDefault="00B865CD" w:rsidP="00F326A0">
      <w:pPr>
        <w:tabs>
          <w:tab w:val="right" w:pos="7371"/>
        </w:tabs>
        <w:ind w:firstLine="284"/>
        <w:jc w:val="both"/>
        <w:rPr>
          <w:rFonts w:cs="B Lotus"/>
          <w:sz w:val="24"/>
          <w:szCs w:val="28"/>
          <w:rtl/>
          <w:lang w:bidi="fa-IR"/>
        </w:rPr>
      </w:pPr>
      <w:r>
        <w:rPr>
          <w:rFonts w:cs="B Lotus" w:hint="cs"/>
          <w:sz w:val="24"/>
          <w:szCs w:val="28"/>
          <w:rtl/>
          <w:lang w:bidi="fa-IR"/>
        </w:rPr>
        <w:t xml:space="preserve">رخصت فوق با توجه به قاعده‌ی فقهی </w:t>
      </w:r>
      <w:r w:rsidRPr="00252FE1">
        <w:rPr>
          <w:rStyle w:val="Char0"/>
          <w:rFonts w:hint="cs"/>
          <w:rtl/>
        </w:rPr>
        <w:t>«</w:t>
      </w:r>
      <w:r w:rsidR="005D7DFA" w:rsidRPr="00252FE1">
        <w:rPr>
          <w:rStyle w:val="Char0"/>
          <w:rFonts w:hint="cs"/>
          <w:rtl/>
        </w:rPr>
        <w:t>ا</w:t>
      </w:r>
      <w:r w:rsidRPr="00252FE1">
        <w:rPr>
          <w:rStyle w:val="Char0"/>
          <w:rtl/>
        </w:rPr>
        <w:t>لمشقّة تجلب التیّسیر</w:t>
      </w:r>
      <w:r w:rsidRPr="00252FE1">
        <w:rPr>
          <w:rStyle w:val="Char0"/>
          <w:rFonts w:hint="cs"/>
          <w:rtl/>
        </w:rPr>
        <w:t>»</w:t>
      </w:r>
      <w:r>
        <w:rPr>
          <w:rFonts w:cs="B Lotus" w:hint="cs"/>
          <w:sz w:val="24"/>
          <w:szCs w:val="28"/>
          <w:rtl/>
          <w:lang w:bidi="fa-IR"/>
        </w:rPr>
        <w:t xml:space="preserve"> «سختی و </w:t>
      </w:r>
      <w:r w:rsidR="007B66BA">
        <w:rPr>
          <w:rFonts w:cs="B Lotus" w:hint="cs"/>
          <w:sz w:val="24"/>
          <w:szCs w:val="28"/>
          <w:rtl/>
          <w:lang w:bidi="fa-IR"/>
        </w:rPr>
        <w:t>مشقت، آسانی را می‌طلبد» و نیز عام بودن آیه‌ی تی</w:t>
      </w:r>
      <w:r w:rsidR="00A77027">
        <w:rPr>
          <w:rFonts w:cs="B Lotus" w:hint="cs"/>
          <w:sz w:val="24"/>
          <w:szCs w:val="28"/>
          <w:rtl/>
          <w:lang w:bidi="fa-IR"/>
        </w:rPr>
        <w:t>م</w:t>
      </w:r>
      <w:r w:rsidR="007B66BA">
        <w:rPr>
          <w:rFonts w:cs="B Lotus" w:hint="cs"/>
          <w:sz w:val="24"/>
          <w:szCs w:val="28"/>
          <w:rtl/>
          <w:lang w:bidi="fa-IR"/>
        </w:rPr>
        <w:t>م صادر شده است. ابن عباس رحمه‌الله در تفسیر آیه‌ی تیمم می‌فرماید</w:t>
      </w:r>
      <w:r w:rsidR="00175668">
        <w:rPr>
          <w:rFonts w:cs="B Lotus" w:hint="cs"/>
          <w:sz w:val="24"/>
          <w:szCs w:val="28"/>
          <w:rtl/>
          <w:lang w:bidi="fa-IR"/>
        </w:rPr>
        <w:t>:</w:t>
      </w:r>
      <w:r w:rsidR="007B66BA">
        <w:rPr>
          <w:rFonts w:cs="B Lotus" w:hint="cs"/>
          <w:sz w:val="24"/>
          <w:szCs w:val="28"/>
          <w:rtl/>
          <w:lang w:bidi="fa-IR"/>
        </w:rPr>
        <w:t xml:space="preserve"> این آیه درباره‌ی افرادی که مریض هستند و استعمال آب برایشان دشوار است یا کسانی که اعضای آن‌ها زخم است و به طور کلی هر کسی که استعمال آب ممکن است او را مریض نماید نازل شده است.</w:t>
      </w:r>
    </w:p>
    <w:p w:rsidR="007B66BA" w:rsidRDefault="007B66BA" w:rsidP="00F326A0">
      <w:pPr>
        <w:tabs>
          <w:tab w:val="right" w:pos="7371"/>
        </w:tabs>
        <w:ind w:firstLine="284"/>
        <w:jc w:val="center"/>
        <w:rPr>
          <w:rFonts w:cs="B Lotus"/>
          <w:sz w:val="24"/>
          <w:szCs w:val="28"/>
          <w:rtl/>
          <w:lang w:bidi="fa-IR"/>
        </w:rPr>
      </w:pPr>
      <w:r>
        <w:rPr>
          <w:rFonts w:cs="B Lotus" w:hint="cs"/>
          <w:sz w:val="24"/>
          <w:szCs w:val="28"/>
          <w:rtl/>
          <w:lang w:bidi="fa-IR"/>
        </w:rPr>
        <w:t>***</w:t>
      </w:r>
    </w:p>
    <w:p w:rsidR="007B66BA" w:rsidRPr="00875B24" w:rsidRDefault="007B66BA" w:rsidP="00F326A0">
      <w:pPr>
        <w:tabs>
          <w:tab w:val="right" w:pos="7371"/>
        </w:tabs>
        <w:ind w:firstLine="284"/>
        <w:jc w:val="both"/>
        <w:rPr>
          <w:rFonts w:cs="B Lotus"/>
          <w:spacing w:val="-4"/>
          <w:sz w:val="24"/>
          <w:szCs w:val="28"/>
          <w:rtl/>
          <w:lang w:bidi="fa-IR"/>
        </w:rPr>
      </w:pPr>
      <w:r w:rsidRPr="00875B24">
        <w:rPr>
          <w:rFonts w:cs="B Lotus" w:hint="cs"/>
          <w:spacing w:val="-4"/>
          <w:sz w:val="24"/>
          <w:szCs w:val="28"/>
          <w:rtl/>
          <w:lang w:bidi="fa-IR"/>
        </w:rPr>
        <w:t>توجه شارع به ضرورت وجود آب برای ادامه‌ی حیات و رفع حکم وضو برای تداوم یا بازگشت سلامت فرد در حکم تیمم به خوبی آشکار است. حکم تیمم در پیش‌گیری از بروز عفونت‌ها در بیمارانی که تماس با آن برایشان مضر است و هم‌چنین پیش‌گیری از ایجاد بیماری‌هایی مانند سرما‌خوردگی و سینوزیت در سرمای شدید، اهمیت ویژه‌ای دارد.</w:t>
      </w:r>
    </w:p>
    <w:p w:rsidR="007B66BA" w:rsidRDefault="00A77027" w:rsidP="00EE6203">
      <w:pPr>
        <w:pStyle w:val="a3"/>
        <w:rPr>
          <w:rtl/>
        </w:rPr>
      </w:pPr>
      <w:bookmarkStart w:id="154" w:name="_Toc165368462"/>
      <w:bookmarkStart w:id="155" w:name="_Toc165370866"/>
      <w:bookmarkStart w:id="156" w:name="_Toc165429024"/>
      <w:bookmarkStart w:id="157" w:name="_Toc165429208"/>
      <w:bookmarkStart w:id="158" w:name="_Toc338448445"/>
      <w:r>
        <w:rPr>
          <w:rFonts w:hint="cs"/>
          <w:rtl/>
        </w:rPr>
        <w:t xml:space="preserve">1-10-2- </w:t>
      </w:r>
      <w:r w:rsidR="007B66BA">
        <w:rPr>
          <w:rFonts w:hint="cs"/>
          <w:rtl/>
        </w:rPr>
        <w:t>مسح بر جَبیره (آتل)</w:t>
      </w:r>
      <w:bookmarkEnd w:id="154"/>
      <w:bookmarkEnd w:id="155"/>
      <w:bookmarkEnd w:id="156"/>
      <w:bookmarkEnd w:id="157"/>
      <w:bookmarkEnd w:id="158"/>
    </w:p>
    <w:p w:rsidR="00A04F14" w:rsidRDefault="00A04F14" w:rsidP="00F326A0">
      <w:pPr>
        <w:tabs>
          <w:tab w:val="right" w:pos="7371"/>
        </w:tabs>
        <w:ind w:firstLine="284"/>
        <w:jc w:val="both"/>
        <w:rPr>
          <w:rFonts w:cs="B Lotus"/>
          <w:sz w:val="24"/>
          <w:szCs w:val="28"/>
          <w:rtl/>
          <w:lang w:bidi="fa-IR"/>
        </w:rPr>
      </w:pPr>
      <w:r>
        <w:rPr>
          <w:rFonts w:cs="B Lotus" w:hint="cs"/>
          <w:sz w:val="24"/>
          <w:szCs w:val="28"/>
          <w:rtl/>
          <w:lang w:bidi="fa-IR"/>
        </w:rPr>
        <w:t>اگر بر عضو زخمی یا شکسته پارچه و یا هر مانع دیگری وجود داشته باشد و برداشتن آن سخت باشد، می‌توان برای آن قسمت تیمم نموده و بر پارچه یا آتل روی عضو با دست خیس، مسح کشید ولی لازم است که قسمت‌های سالم عضو مجروح و سایر اعضا را شست و شو داد.</w:t>
      </w:r>
    </w:p>
    <w:p w:rsidR="00A04F14" w:rsidRDefault="00A04F14" w:rsidP="00F326A0">
      <w:pPr>
        <w:tabs>
          <w:tab w:val="right" w:pos="7371"/>
        </w:tabs>
        <w:ind w:firstLine="284"/>
        <w:jc w:val="center"/>
        <w:rPr>
          <w:rFonts w:cs="B Lotus"/>
          <w:sz w:val="24"/>
          <w:szCs w:val="28"/>
          <w:rtl/>
          <w:lang w:bidi="fa-IR"/>
        </w:rPr>
      </w:pPr>
      <w:r>
        <w:rPr>
          <w:rFonts w:cs="B Lotus" w:hint="cs"/>
          <w:sz w:val="24"/>
          <w:szCs w:val="28"/>
          <w:rtl/>
          <w:lang w:bidi="fa-IR"/>
        </w:rPr>
        <w:t>***</w:t>
      </w:r>
    </w:p>
    <w:p w:rsidR="00A04F14" w:rsidRDefault="00EF77C0" w:rsidP="00F326A0">
      <w:pPr>
        <w:tabs>
          <w:tab w:val="right" w:pos="7371"/>
        </w:tabs>
        <w:ind w:firstLine="284"/>
        <w:jc w:val="both"/>
        <w:rPr>
          <w:rFonts w:cs="B Lotus"/>
          <w:sz w:val="24"/>
          <w:szCs w:val="28"/>
          <w:rtl/>
          <w:lang w:bidi="fa-IR"/>
        </w:rPr>
      </w:pPr>
      <w:r>
        <w:rPr>
          <w:rFonts w:cs="B Lotus" w:hint="cs"/>
          <w:sz w:val="24"/>
          <w:szCs w:val="28"/>
          <w:rtl/>
          <w:lang w:bidi="fa-IR"/>
        </w:rPr>
        <w:t>بر داشتن آتل یا باند و پانسمان روی زخم‌ها و شکستگی‌ها علاوه بر درد و رنج زیادی که متوجه شخص می‌شود، بهبود و دوره‌ی زمان را به تأخیر می‌اندازد.</w:t>
      </w:r>
    </w:p>
    <w:p w:rsidR="00EF77C0" w:rsidRDefault="00EF77C0" w:rsidP="00F326A0">
      <w:pPr>
        <w:tabs>
          <w:tab w:val="right" w:pos="7371"/>
        </w:tabs>
        <w:ind w:firstLine="284"/>
        <w:jc w:val="both"/>
        <w:rPr>
          <w:rFonts w:cs="B Lotus"/>
          <w:sz w:val="24"/>
          <w:szCs w:val="28"/>
          <w:rtl/>
          <w:lang w:bidi="fa-IR"/>
        </w:rPr>
      </w:pPr>
      <w:r>
        <w:rPr>
          <w:rFonts w:cs="B Lotus" w:hint="cs"/>
          <w:sz w:val="24"/>
          <w:szCs w:val="28"/>
          <w:rtl/>
          <w:lang w:bidi="fa-IR"/>
        </w:rPr>
        <w:t>در صورتی که فقط قسمتی از عضو به وسیله‌ی آتل و یا باند پوشیده شده باشد، بقیه‌ی عضو را باید شست و شو داد و این امر در تغییر نمودن قسمت‌‌های اطراف زخم یا شکستگی و پیش‌گیری از آلودگی و ایجاد عفونت در زخم نقش مهمی دارد.</w:t>
      </w:r>
    </w:p>
    <w:p w:rsidR="00EF77C0" w:rsidRPr="00EF77C0" w:rsidRDefault="00605E11" w:rsidP="00EE6203">
      <w:pPr>
        <w:pStyle w:val="a1"/>
        <w:rPr>
          <w:i/>
          <w:iCs/>
          <w:rtl/>
        </w:rPr>
      </w:pPr>
      <w:bookmarkStart w:id="159" w:name="_Toc165368463"/>
      <w:bookmarkStart w:id="160" w:name="_Toc165370867"/>
      <w:bookmarkStart w:id="161" w:name="_Toc165429025"/>
      <w:bookmarkStart w:id="162" w:name="_Toc165429209"/>
      <w:bookmarkStart w:id="163" w:name="_Toc338448446"/>
      <w:r>
        <w:rPr>
          <w:rFonts w:hint="cs"/>
          <w:rtl/>
        </w:rPr>
        <w:t xml:space="preserve">1-11- </w:t>
      </w:r>
      <w:r w:rsidR="00EF77C0">
        <w:rPr>
          <w:rFonts w:hint="cs"/>
          <w:rtl/>
        </w:rPr>
        <w:t>حیض (عادت ماهیانه</w:t>
      </w:r>
      <w:r w:rsidR="00702CB4">
        <w:rPr>
          <w:rFonts w:hint="cs"/>
          <w:rtl/>
        </w:rPr>
        <w:t>)</w:t>
      </w:r>
      <w:bookmarkEnd w:id="159"/>
      <w:bookmarkEnd w:id="160"/>
      <w:bookmarkEnd w:id="161"/>
      <w:bookmarkEnd w:id="162"/>
      <w:bookmarkEnd w:id="163"/>
    </w:p>
    <w:p w:rsidR="00EF77C0" w:rsidRDefault="00EF77C0" w:rsidP="00F326A0">
      <w:pPr>
        <w:tabs>
          <w:tab w:val="right" w:pos="7371"/>
        </w:tabs>
        <w:ind w:firstLine="284"/>
        <w:jc w:val="both"/>
        <w:rPr>
          <w:rFonts w:cs="B Lotus"/>
          <w:sz w:val="24"/>
          <w:szCs w:val="28"/>
          <w:rtl/>
          <w:lang w:bidi="fa-IR"/>
        </w:rPr>
      </w:pPr>
      <w:r>
        <w:rPr>
          <w:rFonts w:cs="B Lotus" w:hint="cs"/>
          <w:sz w:val="24"/>
          <w:szCs w:val="28"/>
          <w:rtl/>
          <w:lang w:bidi="fa-IR"/>
        </w:rPr>
        <w:t>حیض در لغت به معنی جاری شدن است و در اصطلاح شرع عبارت است از خونی طبیعی که در زمان‌های معینی در حالت تندرستی از رحم دختران پس از بلوغ خارج شده و تا سن یایسگی ادامه می‌یابد.</w:t>
      </w:r>
    </w:p>
    <w:p w:rsidR="00A512FD" w:rsidRDefault="00702CB4" w:rsidP="00F326A0">
      <w:pPr>
        <w:tabs>
          <w:tab w:val="right" w:pos="7371"/>
        </w:tabs>
        <w:ind w:firstLine="284"/>
        <w:jc w:val="both"/>
        <w:rPr>
          <w:rFonts w:cs="B Lotus"/>
          <w:sz w:val="24"/>
          <w:szCs w:val="28"/>
          <w:rtl/>
          <w:lang w:bidi="fa-IR"/>
        </w:rPr>
      </w:pPr>
      <w:r>
        <w:rPr>
          <w:rFonts w:cs="B Lotus" w:hint="cs"/>
          <w:sz w:val="24"/>
          <w:szCs w:val="28"/>
          <w:rtl/>
          <w:lang w:bidi="fa-IR"/>
        </w:rPr>
        <w:t>اصل در احکام حیض آیه‌ی</w:t>
      </w:r>
    </w:p>
    <w:p w:rsidR="00214506" w:rsidRPr="00DC1A10" w:rsidRDefault="00214506" w:rsidP="00DC1A10">
      <w:pPr>
        <w:tabs>
          <w:tab w:val="right" w:pos="7371"/>
        </w:tabs>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DC1A10" w:rsidRPr="00DC1A10">
        <w:rPr>
          <w:rFonts w:ascii="KFGQPC Uthmanic Script HAFS" w:hAnsi="KFGQPC Uthmanic Script HAFS" w:cs="KFGQPC Uthmanic Script HAFS" w:hint="cs"/>
          <w:sz w:val="28"/>
          <w:szCs w:val="28"/>
          <w:rtl/>
        </w:rPr>
        <w:t>وَيَسۡ‍َٔلُونَكَ</w:t>
      </w:r>
      <w:r w:rsidR="00DC1A10" w:rsidRPr="00DC1A10">
        <w:rPr>
          <w:rFonts w:ascii="KFGQPC Uthmanic Script HAFS" w:hAnsi="KFGQPC Uthmanic Script HAFS" w:cs="KFGQPC Uthmanic Script HAFS"/>
          <w:sz w:val="28"/>
          <w:szCs w:val="28"/>
          <w:rtl/>
        </w:rPr>
        <w:t xml:space="preserve"> عَنِ </w:t>
      </w:r>
      <w:r w:rsidR="00DC1A10" w:rsidRPr="00DC1A10">
        <w:rPr>
          <w:rFonts w:ascii="KFGQPC Uthmanic Script HAFS" w:hAnsi="KFGQPC Uthmanic Script HAFS" w:cs="KFGQPC Uthmanic Script HAFS" w:hint="cs"/>
          <w:sz w:val="28"/>
          <w:szCs w:val="28"/>
          <w:rtl/>
        </w:rPr>
        <w:t>ٱلۡمَحِيضِۖ</w:t>
      </w:r>
      <w:r w:rsidR="00DC1A10" w:rsidRPr="00DC1A10">
        <w:rPr>
          <w:rFonts w:ascii="KFGQPC Uthmanic Script HAFS" w:hAnsi="KFGQPC Uthmanic Script HAFS" w:cs="KFGQPC Uthmanic Script HAFS"/>
          <w:sz w:val="28"/>
          <w:szCs w:val="28"/>
          <w:rtl/>
        </w:rPr>
        <w:t xml:space="preserve"> قُلۡ هُوَ أَذٗى فَ</w:t>
      </w:r>
      <w:r w:rsidR="00DC1A10" w:rsidRPr="00DC1A10">
        <w:rPr>
          <w:rFonts w:ascii="KFGQPC Uthmanic Script HAFS" w:hAnsi="KFGQPC Uthmanic Script HAFS" w:cs="KFGQPC Uthmanic Script HAFS" w:hint="cs"/>
          <w:sz w:val="28"/>
          <w:szCs w:val="28"/>
          <w:rtl/>
        </w:rPr>
        <w:t>ٱعۡتَزِلُواْ</w:t>
      </w:r>
      <w:r w:rsidR="00DC1A10" w:rsidRPr="00DC1A10">
        <w:rPr>
          <w:rFonts w:ascii="KFGQPC Uthmanic Script HAFS" w:hAnsi="KFGQPC Uthmanic Script HAFS" w:cs="KFGQPC Uthmanic Script HAFS"/>
          <w:sz w:val="28"/>
          <w:szCs w:val="28"/>
          <w:rtl/>
        </w:rPr>
        <w:t xml:space="preserve"> </w:t>
      </w:r>
      <w:r w:rsidR="00DC1A10" w:rsidRPr="00DC1A10">
        <w:rPr>
          <w:rFonts w:ascii="KFGQPC Uthmanic Script HAFS" w:hAnsi="KFGQPC Uthmanic Script HAFS" w:cs="KFGQPC Uthmanic Script HAFS" w:hint="cs"/>
          <w:sz w:val="28"/>
          <w:szCs w:val="28"/>
          <w:rtl/>
        </w:rPr>
        <w:t>ٱلنِّسَآءَ</w:t>
      </w:r>
      <w:r w:rsidR="00DC1A10" w:rsidRPr="00DC1A10">
        <w:rPr>
          <w:rFonts w:ascii="KFGQPC Uthmanic Script HAFS" w:hAnsi="KFGQPC Uthmanic Script HAFS" w:cs="KFGQPC Uthmanic Script HAFS"/>
          <w:sz w:val="28"/>
          <w:szCs w:val="28"/>
          <w:rtl/>
        </w:rPr>
        <w:t xml:space="preserve"> فِي </w:t>
      </w:r>
      <w:r w:rsidR="00DC1A10" w:rsidRPr="00DC1A10">
        <w:rPr>
          <w:rFonts w:ascii="KFGQPC Uthmanic Script HAFS" w:hAnsi="KFGQPC Uthmanic Script HAFS" w:cs="KFGQPC Uthmanic Script HAFS" w:hint="cs"/>
          <w:sz w:val="28"/>
          <w:szCs w:val="28"/>
          <w:rtl/>
        </w:rPr>
        <w:t>ٱلۡمَحِيضِ</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البقر</w:t>
      </w:r>
      <w:r>
        <w:rPr>
          <w:rFonts w:ascii="mylotus" w:hAnsi="mylotus" w:cs="mylotus" w:hint="cs"/>
          <w:spacing w:val="-4"/>
          <w:sz w:val="22"/>
          <w:szCs w:val="26"/>
          <w:rtl/>
        </w:rPr>
        <w:t>ة: 222</w:t>
      </w:r>
      <w:r w:rsidRPr="00214506">
        <w:rPr>
          <w:rFonts w:ascii="mylotus" w:hAnsi="mylotus" w:cs="mylotus"/>
          <w:spacing w:val="-4"/>
          <w:sz w:val="22"/>
          <w:szCs w:val="26"/>
          <w:rtl/>
          <w:lang w:bidi="fa-IR"/>
        </w:rPr>
        <w:t>].</w:t>
      </w:r>
    </w:p>
    <w:p w:rsidR="00A512FD" w:rsidRDefault="00212BB5" w:rsidP="00B70D82">
      <w:pPr>
        <w:tabs>
          <w:tab w:val="right" w:pos="7371"/>
        </w:tabs>
        <w:ind w:firstLine="284"/>
        <w:jc w:val="both"/>
        <w:rPr>
          <w:rFonts w:cs="B Lotus"/>
          <w:sz w:val="24"/>
          <w:szCs w:val="28"/>
          <w:rtl/>
          <w:lang w:bidi="fa-IR"/>
        </w:rPr>
      </w:pPr>
      <w:r>
        <w:rPr>
          <w:rFonts w:cs="B Lotus" w:hint="cs"/>
          <w:sz w:val="24"/>
          <w:szCs w:val="28"/>
          <w:rtl/>
          <w:lang w:bidi="fa-IR"/>
        </w:rPr>
        <w:t>«و از تو درباره‌ی (آمیزش با زنان به هنگام)</w:t>
      </w:r>
      <w:r w:rsidR="008C43BC">
        <w:rPr>
          <w:rFonts w:cs="B Lotus" w:hint="cs"/>
          <w:sz w:val="24"/>
          <w:szCs w:val="28"/>
          <w:rtl/>
          <w:lang w:bidi="fa-IR"/>
        </w:rPr>
        <w:t xml:space="preserve"> </w:t>
      </w:r>
      <w:r>
        <w:rPr>
          <w:rFonts w:cs="B Lotus" w:hint="cs"/>
          <w:sz w:val="24"/>
          <w:szCs w:val="28"/>
          <w:rtl/>
          <w:lang w:bidi="fa-IR"/>
        </w:rPr>
        <w:t>حیض می‌پرسند، بگو</w:t>
      </w:r>
      <w:r w:rsidR="00175668">
        <w:rPr>
          <w:rFonts w:cs="B Lotus" w:hint="cs"/>
          <w:sz w:val="24"/>
          <w:szCs w:val="28"/>
          <w:rtl/>
          <w:lang w:bidi="fa-IR"/>
        </w:rPr>
        <w:t>:</w:t>
      </w:r>
      <w:r>
        <w:rPr>
          <w:rFonts w:cs="B Lotus" w:hint="cs"/>
          <w:sz w:val="24"/>
          <w:szCs w:val="28"/>
          <w:rtl/>
          <w:lang w:bidi="fa-IR"/>
        </w:rPr>
        <w:t xml:space="preserve"> زیان و ضرر است؛ پس در حالت قاعدگی از (هم بست</w:t>
      </w:r>
      <w:r w:rsidR="001005D9">
        <w:rPr>
          <w:rFonts w:cs="B Lotus" w:hint="cs"/>
          <w:sz w:val="24"/>
          <w:szCs w:val="28"/>
          <w:rtl/>
          <w:lang w:bidi="fa-IR"/>
        </w:rPr>
        <w:t>ری با زنان) کناره‌گیری نمایید».</w:t>
      </w:r>
    </w:p>
    <w:p w:rsidR="00702CB4" w:rsidRDefault="00212BB5" w:rsidP="00F326A0">
      <w:pPr>
        <w:tabs>
          <w:tab w:val="right" w:pos="7371"/>
        </w:tabs>
        <w:ind w:firstLine="284"/>
        <w:jc w:val="both"/>
        <w:rPr>
          <w:rFonts w:cs="B Lotus"/>
          <w:sz w:val="24"/>
          <w:szCs w:val="28"/>
          <w:rtl/>
          <w:lang w:bidi="fa-IR"/>
        </w:rPr>
      </w:pPr>
      <w:r>
        <w:rPr>
          <w:rFonts w:cs="B Lotus" w:hint="cs"/>
          <w:sz w:val="24"/>
          <w:szCs w:val="28"/>
          <w:rtl/>
          <w:lang w:bidi="fa-IR"/>
        </w:rPr>
        <w:t>و حدیث رو</w:t>
      </w:r>
      <w:r w:rsidR="00D614DC">
        <w:rPr>
          <w:rFonts w:cs="B Lotus" w:hint="cs"/>
          <w:sz w:val="24"/>
          <w:szCs w:val="28"/>
          <w:rtl/>
          <w:lang w:bidi="fa-IR"/>
        </w:rPr>
        <w:t xml:space="preserve">ایت‌شده‌ی </w:t>
      </w:r>
      <w:r w:rsidR="006C13B4">
        <w:rPr>
          <w:rFonts w:cs="B Lotus" w:hint="cs"/>
          <w:sz w:val="24"/>
          <w:szCs w:val="28"/>
          <w:rtl/>
          <w:lang w:bidi="fa-IR"/>
        </w:rPr>
        <w:t>شیخین رحمهما‌الله از أم المؤمنین عایشه رضی‌الله‌عنها است که فرمودند</w:t>
      </w:r>
      <w:r w:rsidR="00175668">
        <w:rPr>
          <w:rFonts w:cs="B Lotus" w:hint="cs"/>
          <w:sz w:val="24"/>
          <w:szCs w:val="28"/>
          <w:rtl/>
          <w:lang w:bidi="fa-IR"/>
        </w:rPr>
        <w:t>:</w:t>
      </w:r>
      <w:r w:rsidR="006C13B4">
        <w:rPr>
          <w:rFonts w:cs="B Lotus" w:hint="cs"/>
          <w:sz w:val="24"/>
          <w:szCs w:val="28"/>
          <w:rtl/>
          <w:lang w:bidi="fa-IR"/>
        </w:rPr>
        <w:t xml:space="preserve"> </w:t>
      </w:r>
      <w:r w:rsidR="006C13B4" w:rsidRPr="00252FE1">
        <w:rPr>
          <w:rStyle w:val="Char4"/>
          <w:rFonts w:hint="cs"/>
          <w:rtl/>
        </w:rPr>
        <w:t>«</w:t>
      </w:r>
      <w:r w:rsidR="006C13B4" w:rsidRPr="00252FE1">
        <w:rPr>
          <w:rStyle w:val="Char4"/>
          <w:rtl/>
        </w:rPr>
        <w:t>قال رسول‌الله</w:t>
      </w:r>
      <w:r w:rsidR="008C43BC" w:rsidRPr="00252FE1">
        <w:rPr>
          <w:rStyle w:val="Char4"/>
          <w:rFonts w:hint="cs"/>
          <w:rtl/>
        </w:rPr>
        <w:t xml:space="preserve"> </w:t>
      </w:r>
      <w:r w:rsidR="006C13B4" w:rsidRPr="00252FE1">
        <w:rPr>
          <w:rStyle w:val="Char4"/>
          <w:rtl/>
        </w:rPr>
        <w:sym w:font="AGA Arabesque" w:char="F072"/>
      </w:r>
      <w:r w:rsidR="006C13B4" w:rsidRPr="00252FE1">
        <w:rPr>
          <w:rStyle w:val="Char4"/>
          <w:rtl/>
        </w:rPr>
        <w:t xml:space="preserve"> فی ال</w:t>
      </w:r>
      <w:r w:rsidR="007F2392" w:rsidRPr="00252FE1">
        <w:rPr>
          <w:rStyle w:val="Char4"/>
          <w:rtl/>
        </w:rPr>
        <w:t>حیض</w:t>
      </w:r>
      <w:r w:rsidR="00175668" w:rsidRPr="00252FE1">
        <w:rPr>
          <w:rStyle w:val="Char4"/>
          <w:rtl/>
        </w:rPr>
        <w:t>:</w:t>
      </w:r>
      <w:r w:rsidR="008C43BC" w:rsidRPr="00252FE1">
        <w:rPr>
          <w:rStyle w:val="Char4"/>
          <w:rtl/>
        </w:rPr>
        <w:t xml:space="preserve"> هذا </w:t>
      </w:r>
      <w:r w:rsidR="008C43BC" w:rsidRPr="00252FE1">
        <w:rPr>
          <w:rStyle w:val="Char4"/>
          <w:rFonts w:hint="cs"/>
          <w:rtl/>
        </w:rPr>
        <w:t>شي</w:t>
      </w:r>
      <w:r w:rsidR="008C43BC" w:rsidRPr="00252FE1">
        <w:rPr>
          <w:rStyle w:val="Char4"/>
          <w:rtl/>
        </w:rPr>
        <w:t xml:space="preserve">ء کتبه الله </w:t>
      </w:r>
      <w:r w:rsidR="008C43BC" w:rsidRPr="00252FE1">
        <w:rPr>
          <w:rStyle w:val="Char4"/>
          <w:rFonts w:hint="cs"/>
          <w:rtl/>
        </w:rPr>
        <w:t>على</w:t>
      </w:r>
      <w:r w:rsidR="007F2392" w:rsidRPr="00252FE1">
        <w:rPr>
          <w:rStyle w:val="Char4"/>
          <w:rtl/>
        </w:rPr>
        <w:t xml:space="preserve"> بنات آدم</w:t>
      </w:r>
      <w:r w:rsidR="007F2392" w:rsidRPr="00252FE1">
        <w:rPr>
          <w:rStyle w:val="Char4"/>
          <w:rFonts w:hint="cs"/>
          <w:rtl/>
        </w:rPr>
        <w:t>»</w:t>
      </w:r>
      <w:r w:rsidR="007F2392">
        <w:rPr>
          <w:rFonts w:cs="B Lotus" w:hint="cs"/>
          <w:sz w:val="24"/>
          <w:szCs w:val="28"/>
          <w:rtl/>
          <w:lang w:bidi="fa-IR"/>
        </w:rPr>
        <w:t xml:space="preserve"> «پیامبر</w:t>
      </w:r>
      <w:r w:rsidR="00D14B2B">
        <w:rPr>
          <w:rFonts w:cs="B Lotus" w:hint="cs"/>
          <w:sz w:val="24"/>
          <w:szCs w:val="28"/>
          <w:rtl/>
          <w:lang w:bidi="fa-IR"/>
        </w:rPr>
        <w:t xml:space="preserve"> </w:t>
      </w:r>
      <w:r w:rsidR="007F2392">
        <w:rPr>
          <w:rFonts w:cs="B Lotus" w:hint="cs"/>
          <w:sz w:val="24"/>
          <w:szCs w:val="28"/>
          <w:rtl/>
          <w:lang w:bidi="fa-IR"/>
        </w:rPr>
        <w:sym w:font="AGA Arabesque" w:char="F072"/>
      </w:r>
      <w:r w:rsidR="007F2392">
        <w:rPr>
          <w:rFonts w:cs="B Lotus" w:hint="cs"/>
          <w:sz w:val="24"/>
          <w:szCs w:val="28"/>
          <w:rtl/>
          <w:lang w:bidi="fa-IR"/>
        </w:rPr>
        <w:t xml:space="preserve"> درباره‌ی حیض می‌فرمودند</w:t>
      </w:r>
      <w:r w:rsidR="00175668">
        <w:rPr>
          <w:rFonts w:cs="B Lotus" w:hint="cs"/>
          <w:sz w:val="24"/>
          <w:szCs w:val="28"/>
          <w:rtl/>
          <w:lang w:bidi="fa-IR"/>
        </w:rPr>
        <w:t>:</w:t>
      </w:r>
      <w:r w:rsidR="007F2392">
        <w:rPr>
          <w:rFonts w:cs="B Lotus" w:hint="cs"/>
          <w:sz w:val="24"/>
          <w:szCs w:val="28"/>
          <w:rtl/>
          <w:lang w:bidi="fa-IR"/>
        </w:rPr>
        <w:t xml:space="preserve"> آن را خداوند بر دختران آدم قرار داده است».</w:t>
      </w:r>
    </w:p>
    <w:p w:rsidR="007F2392" w:rsidRDefault="007F2392" w:rsidP="00F326A0">
      <w:pPr>
        <w:tabs>
          <w:tab w:val="right" w:pos="7371"/>
        </w:tabs>
        <w:ind w:firstLine="284"/>
        <w:jc w:val="both"/>
        <w:rPr>
          <w:rFonts w:cs="B Lotus"/>
          <w:sz w:val="24"/>
          <w:szCs w:val="28"/>
          <w:rtl/>
          <w:lang w:bidi="fa-IR"/>
        </w:rPr>
      </w:pPr>
      <w:r>
        <w:rPr>
          <w:rFonts w:cs="B Lotus" w:hint="cs"/>
          <w:sz w:val="24"/>
          <w:szCs w:val="28"/>
          <w:rtl/>
          <w:lang w:bidi="fa-IR"/>
        </w:rPr>
        <w:t>حداقل سن شروع حیض کامل کردن 9 سال قمری است؛ اما بر اثر عوامل مختلفی چون خصوصیات خانوادگی، نژادی، آب و هوایی و تغذیه‌ای این سن تغییر می‌کند.</w:t>
      </w:r>
    </w:p>
    <w:p w:rsidR="007F2392" w:rsidRDefault="007F2392" w:rsidP="00F326A0">
      <w:pPr>
        <w:tabs>
          <w:tab w:val="right" w:pos="7371"/>
        </w:tabs>
        <w:ind w:firstLine="284"/>
        <w:jc w:val="both"/>
        <w:rPr>
          <w:rFonts w:cs="B Lotus"/>
          <w:sz w:val="24"/>
          <w:szCs w:val="28"/>
          <w:rtl/>
          <w:lang w:bidi="fa-IR"/>
        </w:rPr>
      </w:pPr>
      <w:r>
        <w:rPr>
          <w:rFonts w:cs="B Lotus" w:hint="cs"/>
          <w:sz w:val="24"/>
          <w:szCs w:val="28"/>
          <w:rtl/>
          <w:lang w:bidi="fa-IR"/>
        </w:rPr>
        <w:t>حداقل مدت حیض یک شبانه‌روز و حداکثر آن 15 روز است؛ بنابراین حداقل پاکی بین دو حیض 15 روز و حداکثر آن با استناد به اجماع علما و قراین موجود در میان زنان مشخص نیست.</w:t>
      </w:r>
    </w:p>
    <w:p w:rsidR="007F2392" w:rsidRPr="00D614DC" w:rsidRDefault="007F2392" w:rsidP="00F326A0">
      <w:pPr>
        <w:tabs>
          <w:tab w:val="right" w:pos="7371"/>
        </w:tabs>
        <w:ind w:firstLine="284"/>
        <w:jc w:val="center"/>
        <w:rPr>
          <w:rFonts w:ascii="MS Outlook" w:hAnsi="MS Outlook" w:cs="B Arabic Style" w:hint="eastAsia"/>
          <w:sz w:val="24"/>
          <w:szCs w:val="28"/>
          <w:rtl/>
          <w:lang w:bidi="fa-IR"/>
        </w:rPr>
      </w:pPr>
      <w:r>
        <w:rPr>
          <w:rFonts w:cs="B Lotus" w:hint="cs"/>
          <w:sz w:val="24"/>
          <w:szCs w:val="28"/>
          <w:rtl/>
          <w:lang w:bidi="fa-IR"/>
        </w:rPr>
        <w:t>***</w:t>
      </w:r>
    </w:p>
    <w:p w:rsidR="007F2392" w:rsidRDefault="007F2392" w:rsidP="00F326A0">
      <w:pPr>
        <w:tabs>
          <w:tab w:val="right" w:pos="7371"/>
        </w:tabs>
        <w:ind w:firstLine="284"/>
        <w:jc w:val="both"/>
        <w:rPr>
          <w:rFonts w:cs="B Lotus"/>
          <w:sz w:val="24"/>
          <w:szCs w:val="28"/>
          <w:rtl/>
          <w:lang w:bidi="fa-IR"/>
        </w:rPr>
      </w:pPr>
      <w:r>
        <w:rPr>
          <w:rFonts w:cs="B Lotus" w:hint="cs"/>
          <w:sz w:val="24"/>
          <w:szCs w:val="28"/>
          <w:rtl/>
          <w:lang w:bidi="fa-IR"/>
        </w:rPr>
        <w:t xml:space="preserve">حیض </w:t>
      </w:r>
      <w:r>
        <w:rPr>
          <w:rFonts w:cs="B Lotus"/>
          <w:sz w:val="24"/>
          <w:szCs w:val="28"/>
          <w:rtl/>
          <w:lang w:bidi="fa-IR"/>
        </w:rPr>
        <w:t>(</w:t>
      </w:r>
      <w:r>
        <w:rPr>
          <w:rFonts w:cs="B Lotus"/>
          <w:sz w:val="24"/>
          <w:szCs w:val="28"/>
          <w:lang w:bidi="fa-IR"/>
        </w:rPr>
        <w:t>Menses</w:t>
      </w:r>
      <w:r>
        <w:rPr>
          <w:rFonts w:cs="B Lotus"/>
          <w:sz w:val="24"/>
          <w:szCs w:val="28"/>
          <w:rtl/>
          <w:lang w:bidi="fa-IR"/>
        </w:rPr>
        <w:t>)</w:t>
      </w:r>
      <w:r>
        <w:rPr>
          <w:rFonts w:cs="B Lotus" w:hint="cs"/>
          <w:sz w:val="24"/>
          <w:szCs w:val="28"/>
          <w:rtl/>
          <w:lang w:bidi="fa-IR"/>
        </w:rPr>
        <w:t xml:space="preserve"> خونی است که ماهیانه به طور طبیعی پس از بلوغ تا سن یایسگی از رحم زنان خارج می‌شود. سال‌های تولید</w:t>
      </w:r>
      <w:r w:rsidR="00D14B2B">
        <w:rPr>
          <w:rFonts w:cs="B Lotus" w:hint="cs"/>
          <w:sz w:val="24"/>
          <w:szCs w:val="28"/>
          <w:rtl/>
          <w:lang w:bidi="fa-IR"/>
        </w:rPr>
        <w:t xml:space="preserve"> </w:t>
      </w:r>
      <w:r>
        <w:rPr>
          <w:rFonts w:cs="B Lotus" w:hint="cs"/>
          <w:sz w:val="24"/>
          <w:szCs w:val="28"/>
          <w:rtl/>
          <w:lang w:bidi="fa-IR"/>
        </w:rPr>
        <w:t xml:space="preserve">مثل طبیعی زن به وسیله‌ی تغییرات ریتمیک ماهانه در میزان ترشح هورمون‌های زنانه و تغییرات معادلی در تخمدان‌ها و اندام‌های جنسی مشخص می‌گردد. این طرح ریتیمک </w:t>
      </w:r>
      <w:r w:rsidR="005C5276">
        <w:rPr>
          <w:rFonts w:cs="B Lotus" w:hint="cs"/>
          <w:sz w:val="24"/>
          <w:szCs w:val="28"/>
          <w:rtl/>
          <w:lang w:bidi="fa-IR"/>
        </w:rPr>
        <w:t xml:space="preserve">موسوم به دوره‌ی سیکل جنسی زن </w:t>
      </w:r>
      <w:r w:rsidR="005C5276">
        <w:rPr>
          <w:rFonts w:cs="B Lotus"/>
          <w:sz w:val="24"/>
          <w:szCs w:val="28"/>
          <w:rtl/>
          <w:lang w:bidi="fa-IR"/>
        </w:rPr>
        <w:t>(</w:t>
      </w:r>
      <w:r w:rsidR="005C5276">
        <w:rPr>
          <w:rFonts w:cs="B Lotus"/>
          <w:sz w:val="24"/>
          <w:szCs w:val="28"/>
          <w:lang w:bidi="fa-IR"/>
        </w:rPr>
        <w:t>Femal Sexual Cycle</w:t>
      </w:r>
      <w:r w:rsidR="005C5276">
        <w:rPr>
          <w:rFonts w:cs="B Lotus"/>
          <w:sz w:val="24"/>
          <w:szCs w:val="28"/>
          <w:rtl/>
          <w:lang w:bidi="fa-IR"/>
        </w:rPr>
        <w:t>)</w:t>
      </w:r>
      <w:r w:rsidR="005C5276">
        <w:rPr>
          <w:rFonts w:cs="B Lotus" w:hint="cs"/>
          <w:sz w:val="24"/>
          <w:szCs w:val="28"/>
          <w:rtl/>
          <w:lang w:bidi="fa-IR"/>
        </w:rPr>
        <w:t xml:space="preserve"> یا سیکل قاعدگی </w:t>
      </w:r>
      <w:r w:rsidR="005C5276">
        <w:rPr>
          <w:rFonts w:cs="B Lotus"/>
          <w:sz w:val="24"/>
          <w:szCs w:val="28"/>
          <w:rtl/>
          <w:lang w:bidi="fa-IR"/>
        </w:rPr>
        <w:t>(</w:t>
      </w:r>
      <w:r w:rsidR="005C5276">
        <w:rPr>
          <w:rFonts w:cs="B Lotus"/>
          <w:sz w:val="24"/>
          <w:szCs w:val="28"/>
          <w:lang w:bidi="fa-IR"/>
        </w:rPr>
        <w:t>Menstrual</w:t>
      </w:r>
      <w:r w:rsidR="005C5276">
        <w:rPr>
          <w:rFonts w:cs="B Lotus"/>
          <w:sz w:val="24"/>
          <w:szCs w:val="28"/>
          <w:rtl/>
          <w:lang w:bidi="fa-IR"/>
        </w:rPr>
        <w:t>)</w:t>
      </w:r>
      <w:r w:rsidR="005C5276">
        <w:rPr>
          <w:rFonts w:cs="B Lotus" w:hint="cs"/>
          <w:sz w:val="24"/>
          <w:szCs w:val="28"/>
          <w:rtl/>
          <w:lang w:bidi="fa-IR"/>
        </w:rPr>
        <w:t xml:space="preserve"> است و به طور متوسط 28 روز طول می‌کشد؛ اما می‌تواند حتی در زنان کاملاً طبیعی به کوتاهی 20 روز یا به بلندی 45 روز باشد.</w:t>
      </w:r>
    </w:p>
    <w:p w:rsidR="00D723D5" w:rsidRDefault="005C5276" w:rsidP="00F326A0">
      <w:pPr>
        <w:tabs>
          <w:tab w:val="right" w:pos="7371"/>
        </w:tabs>
        <w:ind w:firstLine="284"/>
        <w:jc w:val="both"/>
        <w:rPr>
          <w:rFonts w:cs="B Lotus"/>
          <w:sz w:val="24"/>
          <w:szCs w:val="28"/>
          <w:rtl/>
          <w:lang w:bidi="fa-IR"/>
        </w:rPr>
      </w:pPr>
      <w:r>
        <w:rPr>
          <w:rFonts w:cs="B Lotus" w:hint="cs"/>
          <w:sz w:val="24"/>
          <w:szCs w:val="28"/>
          <w:rtl/>
          <w:lang w:bidi="fa-IR"/>
        </w:rPr>
        <w:t>تنظیم سیکل قاعدگی هر 28 روز یک بار توسط هورمون‌های گونادوتروپیک</w:t>
      </w:r>
      <w:r w:rsidR="00D723D5" w:rsidRPr="00E233F1">
        <w:rPr>
          <w:rFonts w:cs="B Lotus"/>
          <w:sz w:val="24"/>
          <w:szCs w:val="28"/>
          <w:vertAlign w:val="superscript"/>
          <w:rtl/>
          <w:lang w:bidi="fa-IR"/>
        </w:rPr>
        <w:footnoteReference w:id="85"/>
      </w:r>
      <w:r>
        <w:rPr>
          <w:rFonts w:cs="B Lotus" w:hint="cs"/>
          <w:sz w:val="24"/>
          <w:szCs w:val="28"/>
          <w:rtl/>
          <w:lang w:bidi="fa-IR"/>
        </w:rPr>
        <w:t xml:space="preserve"> از غده‌ی هیپوفیز قُدامی که منجر به رشد فولیکول‌های جدید در تخمدان‌ها می‌شود، شروع می‌گردد [سادلر، توماس؛ 1376؛ ص 22].</w:t>
      </w:r>
    </w:p>
    <w:p w:rsidR="005C5276" w:rsidRDefault="005C5276" w:rsidP="00F326A0">
      <w:pPr>
        <w:tabs>
          <w:tab w:val="right" w:pos="7371"/>
        </w:tabs>
        <w:ind w:firstLine="284"/>
        <w:jc w:val="both"/>
        <w:rPr>
          <w:rFonts w:cs="B Lotus"/>
          <w:sz w:val="24"/>
          <w:szCs w:val="28"/>
          <w:rtl/>
          <w:lang w:bidi="fa-IR"/>
        </w:rPr>
      </w:pPr>
      <w:r>
        <w:rPr>
          <w:rFonts w:cs="B Lotus" w:hint="cs"/>
          <w:sz w:val="24"/>
          <w:szCs w:val="28"/>
          <w:rtl/>
          <w:lang w:bidi="fa-IR"/>
        </w:rPr>
        <w:t>یک سیکل ماهانه‌ی آندومتری همراه با تولید دور‌ه‌ی استروژن‌ها</w:t>
      </w:r>
      <w:r w:rsidRPr="00E233F1">
        <w:rPr>
          <w:rFonts w:cs="B Lotus"/>
          <w:sz w:val="24"/>
          <w:szCs w:val="28"/>
          <w:vertAlign w:val="superscript"/>
          <w:rtl/>
          <w:lang w:bidi="fa-IR"/>
        </w:rPr>
        <w:footnoteReference w:id="86"/>
      </w:r>
      <w:r>
        <w:rPr>
          <w:rFonts w:cs="B Lotus" w:hint="cs"/>
          <w:sz w:val="24"/>
          <w:szCs w:val="28"/>
          <w:rtl/>
          <w:lang w:bidi="fa-IR"/>
        </w:rPr>
        <w:t xml:space="preserve"> و پروژسترون‌ها</w:t>
      </w:r>
      <w:r w:rsidRPr="00E233F1">
        <w:rPr>
          <w:rFonts w:cs="B Lotus"/>
          <w:sz w:val="24"/>
          <w:szCs w:val="28"/>
          <w:vertAlign w:val="superscript"/>
          <w:rtl/>
          <w:lang w:bidi="fa-IR"/>
        </w:rPr>
        <w:footnoteReference w:id="87"/>
      </w:r>
      <w:r>
        <w:rPr>
          <w:rFonts w:cs="B Lotus" w:hint="cs"/>
          <w:sz w:val="24"/>
          <w:szCs w:val="28"/>
          <w:rtl/>
          <w:lang w:bidi="fa-IR"/>
        </w:rPr>
        <w:t xml:space="preserve"> به وسیله‌ی تخمدان‌ها به وجود می‌آید، که شامل مراحل زیر است</w:t>
      </w:r>
      <w:r w:rsidR="00175668">
        <w:rPr>
          <w:rFonts w:cs="B Lotus" w:hint="cs"/>
          <w:sz w:val="24"/>
          <w:szCs w:val="28"/>
          <w:rtl/>
          <w:lang w:bidi="fa-IR"/>
        </w:rPr>
        <w:t>:</w:t>
      </w:r>
      <w:r>
        <w:rPr>
          <w:rFonts w:cs="B Lotus" w:hint="cs"/>
          <w:sz w:val="24"/>
          <w:szCs w:val="28"/>
          <w:rtl/>
          <w:lang w:bidi="fa-IR"/>
        </w:rPr>
        <w:t xml:space="preserve"> اول تکثیر سلول‌های آندومتر رحم، دوم پیدایش تغییرات ترشحی در آندومتر و سوم کنده‌شدن آندومتر که قاعده‌گی </w:t>
      </w:r>
      <w:r>
        <w:rPr>
          <w:rFonts w:cs="B Lotus"/>
          <w:sz w:val="24"/>
          <w:szCs w:val="28"/>
          <w:rtl/>
          <w:lang w:bidi="fa-IR"/>
        </w:rPr>
        <w:t>(</w:t>
      </w:r>
      <w:r>
        <w:rPr>
          <w:rFonts w:cs="B Lotus"/>
          <w:sz w:val="24"/>
          <w:szCs w:val="28"/>
          <w:lang w:bidi="fa-IR"/>
        </w:rPr>
        <w:t>Menstuation</w:t>
      </w:r>
      <w:r>
        <w:rPr>
          <w:rFonts w:cs="B Lotus"/>
          <w:sz w:val="24"/>
          <w:szCs w:val="28"/>
          <w:rtl/>
          <w:lang w:bidi="fa-IR"/>
        </w:rPr>
        <w:t>)</w:t>
      </w:r>
      <w:r>
        <w:rPr>
          <w:rFonts w:cs="B Lotus" w:hint="cs"/>
          <w:sz w:val="24"/>
          <w:szCs w:val="28"/>
          <w:rtl/>
          <w:lang w:bidi="fa-IR"/>
        </w:rPr>
        <w:t xml:space="preserve"> نامیده می‌شود [گایتون، آرتور؛ 1375؛ ج 2؛ ص 1524-1514]؛ بنابراین افت میزان پروژسترون باعث ریزش اندومتر و شروع قاعدگی می‌شود [آندرولی و همکاران؛ 1379؛ ص 12 (5)].</w:t>
      </w:r>
    </w:p>
    <w:p w:rsidR="005C5276" w:rsidRDefault="005C5276" w:rsidP="00F326A0">
      <w:pPr>
        <w:tabs>
          <w:tab w:val="right" w:pos="7371"/>
        </w:tabs>
        <w:ind w:firstLine="284"/>
        <w:jc w:val="both"/>
        <w:rPr>
          <w:rFonts w:cs="B Lotus"/>
          <w:sz w:val="24"/>
          <w:szCs w:val="28"/>
          <w:rtl/>
          <w:lang w:bidi="fa-IR"/>
        </w:rPr>
      </w:pPr>
      <w:r>
        <w:rPr>
          <w:rFonts w:cs="B Lotus" w:hint="cs"/>
          <w:sz w:val="24"/>
          <w:szCs w:val="28"/>
          <w:rtl/>
          <w:lang w:bidi="fa-IR"/>
        </w:rPr>
        <w:t>تعداد سیکل‌های قاعدگی در طول زندگی جنسی زنان حدود 400 دوره است که در هر سیکل 30 تا 80 سی‌سی خون از بدن خارج می‌شود و از مهم‌ترین ویژگی‌های این خون عدم لخته‌شدن، بوی کپک‌زدگی و رنگ قرمز آن است</w:t>
      </w:r>
      <w:r w:rsidR="00D14B2B">
        <w:rPr>
          <w:rFonts w:cs="B Lotus" w:hint="cs"/>
          <w:sz w:val="24"/>
          <w:szCs w:val="28"/>
          <w:rtl/>
          <w:lang w:bidi="fa-IR"/>
        </w:rPr>
        <w:t>.</w:t>
      </w:r>
      <w:r>
        <w:rPr>
          <w:rFonts w:cs="B Lotus" w:hint="cs"/>
          <w:sz w:val="24"/>
          <w:szCs w:val="28"/>
          <w:rtl/>
          <w:lang w:bidi="fa-IR"/>
        </w:rPr>
        <w:t xml:space="preserve"> [کاویانی، احمد و همکاران؛ 1373؛ ص 18].</w:t>
      </w:r>
    </w:p>
    <w:p w:rsidR="005C5276" w:rsidRPr="00E233F1" w:rsidRDefault="00D14B2B" w:rsidP="00EE6203">
      <w:pPr>
        <w:pStyle w:val="a3"/>
        <w:rPr>
          <w:rtl/>
        </w:rPr>
      </w:pPr>
      <w:bookmarkStart w:id="164" w:name="_Toc165368464"/>
      <w:bookmarkStart w:id="165" w:name="_Toc165370868"/>
      <w:bookmarkStart w:id="166" w:name="_Toc165429026"/>
      <w:bookmarkStart w:id="167" w:name="_Toc165429210"/>
      <w:bookmarkStart w:id="168" w:name="_Toc338448447"/>
      <w:r>
        <w:rPr>
          <w:rFonts w:hint="cs"/>
          <w:rtl/>
        </w:rPr>
        <w:t xml:space="preserve">1-11-1- </w:t>
      </w:r>
      <w:r w:rsidR="005C5276">
        <w:rPr>
          <w:rFonts w:hint="cs"/>
          <w:rtl/>
        </w:rPr>
        <w:t>احکام حیض</w:t>
      </w:r>
      <w:bookmarkEnd w:id="164"/>
      <w:bookmarkEnd w:id="165"/>
      <w:bookmarkEnd w:id="166"/>
      <w:bookmarkEnd w:id="167"/>
      <w:bookmarkEnd w:id="168"/>
    </w:p>
    <w:p w:rsidR="005C5276" w:rsidRDefault="005C5276" w:rsidP="00F326A0">
      <w:pPr>
        <w:tabs>
          <w:tab w:val="right" w:pos="7371"/>
        </w:tabs>
        <w:ind w:firstLine="284"/>
        <w:jc w:val="both"/>
        <w:rPr>
          <w:rFonts w:cs="B Lotus"/>
          <w:sz w:val="24"/>
          <w:szCs w:val="28"/>
          <w:rtl/>
          <w:lang w:bidi="fa-IR"/>
        </w:rPr>
      </w:pPr>
      <w:r>
        <w:rPr>
          <w:rFonts w:cs="B Lotus" w:hint="cs"/>
          <w:sz w:val="24"/>
          <w:szCs w:val="28"/>
          <w:rtl/>
          <w:lang w:bidi="fa-IR"/>
        </w:rPr>
        <w:t>در میان آن‌چه که بر حایض حرام است و به موضوع بهداشت مرتبط است می‌توان موارد زیر را ذکر کرد</w:t>
      </w:r>
      <w:r w:rsidR="00175668">
        <w:rPr>
          <w:rFonts w:cs="B Lotus" w:hint="cs"/>
          <w:sz w:val="24"/>
          <w:szCs w:val="28"/>
          <w:rtl/>
          <w:lang w:bidi="fa-IR"/>
        </w:rPr>
        <w:t>:</w:t>
      </w:r>
      <w:r>
        <w:rPr>
          <w:rFonts w:cs="B Lotus" w:hint="cs"/>
          <w:sz w:val="24"/>
          <w:szCs w:val="28"/>
          <w:rtl/>
          <w:lang w:bidi="fa-IR"/>
        </w:rPr>
        <w:t xml:space="preserve"> 1- نماز 2- روزه 3- عبور از مسجد در صورت احتمال آلوده کردن آن به واسطه‌ی شدت خون‌ریزی 4- نزدیکی و هم‌چنین استمتاع و لذت بردن از نواحی بین ناف تا زانو</w:t>
      </w:r>
      <w:r w:rsidR="00B240BB">
        <w:rPr>
          <w:rFonts w:cs="B Lotus" w:hint="cs"/>
          <w:sz w:val="24"/>
          <w:szCs w:val="28"/>
          <w:rtl/>
          <w:lang w:bidi="fa-IR"/>
        </w:rPr>
        <w:t>.</w:t>
      </w:r>
    </w:p>
    <w:p w:rsidR="00403526" w:rsidRDefault="00403526" w:rsidP="00F326A0">
      <w:pPr>
        <w:tabs>
          <w:tab w:val="right" w:pos="7371"/>
        </w:tabs>
        <w:ind w:firstLine="284"/>
        <w:jc w:val="both"/>
        <w:rPr>
          <w:rFonts w:cs="B Lotus"/>
          <w:sz w:val="24"/>
          <w:szCs w:val="28"/>
          <w:rtl/>
          <w:lang w:bidi="fa-IR"/>
        </w:rPr>
      </w:pPr>
      <w:r>
        <w:rPr>
          <w:rFonts w:cs="B Lotus" w:hint="cs"/>
          <w:sz w:val="24"/>
          <w:szCs w:val="28"/>
          <w:rtl/>
          <w:lang w:bidi="fa-IR"/>
        </w:rPr>
        <w:t>اما استفاده کردن از وسایلی که زن حایض با آن‌ها در تماس بوده است و نیز پختن غذا و نان توسط زن حایض جایز است و پس از قطع خون‌ریزی، قبل از غسل فقط می‌تواند روزه بگیرد و بقیه‌ی اعمال بر او حرام است.</w:t>
      </w:r>
    </w:p>
    <w:p w:rsidR="00403526" w:rsidRDefault="00403526" w:rsidP="00F326A0">
      <w:pPr>
        <w:tabs>
          <w:tab w:val="right" w:pos="7371"/>
        </w:tabs>
        <w:ind w:firstLine="284"/>
        <w:jc w:val="both"/>
        <w:rPr>
          <w:rFonts w:cs="B Lotus"/>
          <w:sz w:val="24"/>
          <w:szCs w:val="28"/>
          <w:rtl/>
          <w:lang w:bidi="fa-IR"/>
        </w:rPr>
      </w:pPr>
      <w:r>
        <w:rPr>
          <w:rFonts w:cs="B Lotus" w:hint="cs"/>
          <w:sz w:val="24"/>
          <w:szCs w:val="28"/>
          <w:rtl/>
          <w:lang w:bidi="fa-IR"/>
        </w:rPr>
        <w:t>امام غزالی رحمه‌الله نزدیکی با حایض قبل از غسل را عامل ابتلای فرزندان به جذام می‌داند [الشربینی؛ ج 1؛ ص 111].</w:t>
      </w:r>
    </w:p>
    <w:p w:rsidR="00403526" w:rsidRDefault="00403526" w:rsidP="00F326A0">
      <w:pPr>
        <w:tabs>
          <w:tab w:val="right" w:pos="7371"/>
        </w:tabs>
        <w:ind w:firstLine="284"/>
        <w:jc w:val="center"/>
        <w:rPr>
          <w:rFonts w:cs="B Lotus"/>
          <w:sz w:val="24"/>
          <w:szCs w:val="28"/>
          <w:rtl/>
          <w:lang w:bidi="fa-IR"/>
        </w:rPr>
      </w:pPr>
      <w:r>
        <w:rPr>
          <w:rFonts w:cs="B Lotus" w:hint="cs"/>
          <w:sz w:val="24"/>
          <w:szCs w:val="28"/>
          <w:rtl/>
          <w:lang w:bidi="fa-IR"/>
        </w:rPr>
        <w:t>***</w:t>
      </w:r>
    </w:p>
    <w:p w:rsidR="00403526" w:rsidRDefault="00403526" w:rsidP="00F326A0">
      <w:pPr>
        <w:tabs>
          <w:tab w:val="right" w:pos="7371"/>
        </w:tabs>
        <w:ind w:firstLine="284"/>
        <w:jc w:val="both"/>
        <w:rPr>
          <w:rFonts w:cs="B Lotus"/>
          <w:sz w:val="24"/>
          <w:szCs w:val="28"/>
          <w:rtl/>
          <w:lang w:bidi="fa-IR"/>
        </w:rPr>
      </w:pPr>
      <w:r>
        <w:rPr>
          <w:rFonts w:cs="B Lotus" w:hint="cs"/>
          <w:sz w:val="24"/>
          <w:szCs w:val="28"/>
          <w:rtl/>
          <w:lang w:bidi="fa-IR"/>
        </w:rPr>
        <w:t>اسلام برخلاف ادیان دیگر موارد مشخصی را درباره‌ی زنان حایض تحریم کرده است که به سلامتی و تندرستی فرد و جامعه مرتبط است و انجام اموری را که حیض در آن‌ها تأثیری ندارد جایز دانسته است تا از بروز مشکلات اجتماعی و روانی برای زنان حایض جلوگیری نماید.</w:t>
      </w:r>
    </w:p>
    <w:p w:rsidR="00403526" w:rsidRDefault="00403526" w:rsidP="00F326A0">
      <w:pPr>
        <w:tabs>
          <w:tab w:val="right" w:pos="7371"/>
        </w:tabs>
        <w:ind w:firstLine="284"/>
        <w:jc w:val="both"/>
        <w:rPr>
          <w:rFonts w:cs="B Lotus"/>
          <w:sz w:val="24"/>
          <w:szCs w:val="28"/>
          <w:rtl/>
          <w:lang w:bidi="fa-IR"/>
        </w:rPr>
      </w:pPr>
      <w:r>
        <w:rPr>
          <w:rFonts w:cs="B Lotus" w:hint="cs"/>
          <w:sz w:val="24"/>
          <w:szCs w:val="28"/>
          <w:rtl/>
          <w:lang w:bidi="fa-IR"/>
        </w:rPr>
        <w:t>نماز عالی‌ترین رابطه‌ی بندگی و خضوع در پیشگاه آفریدگار هستی است که باید شخص با رعایت طهارت و پاکی ظاهری اعضا و پوشش خود، با شور و شوق برای انجام آن حاضر شود.</w:t>
      </w:r>
    </w:p>
    <w:p w:rsidR="00403526" w:rsidRDefault="00403526" w:rsidP="00F326A0">
      <w:pPr>
        <w:tabs>
          <w:tab w:val="right" w:pos="7371"/>
        </w:tabs>
        <w:ind w:firstLine="284"/>
        <w:jc w:val="both"/>
        <w:rPr>
          <w:rFonts w:cs="B Lotus"/>
          <w:sz w:val="24"/>
          <w:szCs w:val="28"/>
          <w:rtl/>
          <w:lang w:bidi="fa-IR"/>
        </w:rPr>
      </w:pPr>
      <w:r>
        <w:rPr>
          <w:rFonts w:cs="B Lotus" w:hint="cs"/>
          <w:sz w:val="24"/>
          <w:szCs w:val="28"/>
          <w:rtl/>
          <w:lang w:bidi="fa-IR"/>
        </w:rPr>
        <w:t>استفاده از بهترین لباس‌ها و استعمال عطر که از مستحبات قبل از شروع نماز هستند، در ایجاد اشتیاق و تقویت روحیه‌ی نمازگزار تأثیر زیادی دارند.</w:t>
      </w:r>
    </w:p>
    <w:p w:rsidR="00403526" w:rsidRDefault="00403526" w:rsidP="00F326A0">
      <w:pPr>
        <w:tabs>
          <w:tab w:val="right" w:pos="7371"/>
        </w:tabs>
        <w:ind w:firstLine="284"/>
        <w:jc w:val="both"/>
        <w:rPr>
          <w:rFonts w:cs="B Lotus"/>
          <w:sz w:val="24"/>
          <w:szCs w:val="28"/>
          <w:rtl/>
          <w:lang w:bidi="fa-IR"/>
        </w:rPr>
      </w:pPr>
      <w:r>
        <w:rPr>
          <w:rFonts w:cs="B Lotus" w:hint="cs"/>
          <w:sz w:val="24"/>
          <w:szCs w:val="28"/>
          <w:rtl/>
          <w:lang w:bidi="fa-IR"/>
        </w:rPr>
        <w:t>هنگام عادت ماهیانه نه تنها طهارت ظاهری بدن و لباس عملاً وجود ندارد بلکه روحیه‌ی انجام عبادت و اشتیاق درونی به برقراری این رابطه‌ی عاطفی و روانی بسیار کم است.</w:t>
      </w:r>
    </w:p>
    <w:p w:rsidR="00403526" w:rsidRDefault="00403526" w:rsidP="00F326A0">
      <w:pPr>
        <w:tabs>
          <w:tab w:val="right" w:pos="7371"/>
        </w:tabs>
        <w:ind w:firstLine="284"/>
        <w:jc w:val="both"/>
        <w:rPr>
          <w:rFonts w:cs="B Lotus"/>
          <w:sz w:val="24"/>
          <w:szCs w:val="28"/>
          <w:rtl/>
          <w:lang w:bidi="fa-IR"/>
        </w:rPr>
      </w:pPr>
      <w:r>
        <w:rPr>
          <w:rFonts w:cs="B Lotus" w:hint="cs"/>
          <w:sz w:val="24"/>
          <w:szCs w:val="28"/>
          <w:rtl/>
          <w:lang w:bidi="fa-IR"/>
        </w:rPr>
        <w:t xml:space="preserve">تحریم روزه‌ی زنان حایض علل جسمی و روحی متعددی دارد؛ در این دوره بدن از نظر تغذیه در وضعیت مطلوب و ایده‌آلی نیست و با در نظر گرفتن رشد جسمی، پیدایش قاعدگی و دفع آهن و خون و ضرورت جبران آن، کمبود مواد غذایی مانند پروتئین، ویتامین </w:t>
      </w:r>
      <w:r>
        <w:rPr>
          <w:rFonts w:cs="B Lotus"/>
          <w:sz w:val="24"/>
          <w:szCs w:val="28"/>
          <w:lang w:bidi="fa-IR"/>
        </w:rPr>
        <w:t>A</w:t>
      </w:r>
      <w:r>
        <w:rPr>
          <w:rFonts w:cs="B Lotus" w:hint="cs"/>
          <w:sz w:val="24"/>
          <w:szCs w:val="28"/>
          <w:rtl/>
          <w:lang w:bidi="fa-IR"/>
        </w:rPr>
        <w:t>، ید و آهن توجه خاص به تغذیه در دوران عادت، اهمیت زیادی دارد [توکلی بزاز، جواد؛ 1377؛ ص 284].</w:t>
      </w:r>
    </w:p>
    <w:p w:rsidR="00403526" w:rsidRDefault="00403526" w:rsidP="00F326A0">
      <w:pPr>
        <w:tabs>
          <w:tab w:val="right" w:pos="7371"/>
        </w:tabs>
        <w:ind w:firstLine="284"/>
        <w:jc w:val="both"/>
        <w:rPr>
          <w:rFonts w:cs="B Lotus"/>
          <w:sz w:val="24"/>
          <w:szCs w:val="28"/>
          <w:rtl/>
          <w:lang w:bidi="fa-IR"/>
        </w:rPr>
      </w:pPr>
      <w:r w:rsidRPr="00957D00">
        <w:rPr>
          <w:rFonts w:cs="B Lotus" w:hint="cs"/>
          <w:spacing w:val="-4"/>
          <w:sz w:val="24"/>
          <w:szCs w:val="28"/>
          <w:rtl/>
          <w:lang w:bidi="fa-IR"/>
        </w:rPr>
        <w:t>با در نظر گرفتن مقدار خون دفع شده در دوره‌ی حیض و نیز حکم به نجاست خون و آلودگی‌های ناشی از آن شایسته است که زنان حایض در مساجد که محل عبادت است، توقف نکنند و در صورتی که خون‌ریزی شدید باشد از ورود به مسجد اجتناب نمایند</w:t>
      </w:r>
      <w:r>
        <w:rPr>
          <w:rFonts w:cs="B Lotus" w:hint="cs"/>
          <w:sz w:val="24"/>
          <w:szCs w:val="28"/>
          <w:rtl/>
          <w:lang w:bidi="fa-IR"/>
        </w:rPr>
        <w:t>.</w:t>
      </w:r>
    </w:p>
    <w:p w:rsidR="00403526" w:rsidRPr="00403526" w:rsidRDefault="00403526" w:rsidP="00EE6203">
      <w:pPr>
        <w:pStyle w:val="a1"/>
        <w:rPr>
          <w:rFonts w:cs="Times New Roman"/>
          <w:rtl/>
        </w:rPr>
      </w:pPr>
      <w:bookmarkStart w:id="169" w:name="_Toc165368465"/>
      <w:bookmarkStart w:id="170" w:name="_Toc165370869"/>
      <w:bookmarkStart w:id="171" w:name="_Toc165429027"/>
      <w:bookmarkStart w:id="172" w:name="_Toc165429211"/>
      <w:bookmarkStart w:id="173" w:name="_Toc338448448"/>
      <w:r>
        <w:rPr>
          <w:rFonts w:hint="cs"/>
          <w:rtl/>
        </w:rPr>
        <w:t>1-12- استحاضه (خون‌ریزی غیرطبیعی رحم)</w:t>
      </w:r>
      <w:bookmarkEnd w:id="169"/>
      <w:bookmarkEnd w:id="170"/>
      <w:bookmarkEnd w:id="171"/>
      <w:bookmarkEnd w:id="172"/>
      <w:bookmarkEnd w:id="173"/>
    </w:p>
    <w:p w:rsidR="00403526" w:rsidRDefault="00403526" w:rsidP="00F326A0">
      <w:pPr>
        <w:tabs>
          <w:tab w:val="right" w:pos="7371"/>
        </w:tabs>
        <w:ind w:firstLine="284"/>
        <w:jc w:val="both"/>
        <w:rPr>
          <w:rFonts w:cs="B Lotus"/>
          <w:sz w:val="24"/>
          <w:szCs w:val="28"/>
          <w:rtl/>
          <w:lang w:bidi="fa-IR"/>
        </w:rPr>
      </w:pPr>
      <w:r>
        <w:rPr>
          <w:rFonts w:cs="B Lotus" w:hint="cs"/>
          <w:sz w:val="24"/>
          <w:szCs w:val="28"/>
          <w:rtl/>
          <w:lang w:bidi="fa-IR"/>
        </w:rPr>
        <w:t>استحاضه عبارت است از خونی که به علت مریضی غیر از روزهای حیض و نفاس از بدن زنان و دختران خارج می‌شود.</w:t>
      </w:r>
    </w:p>
    <w:p w:rsidR="00403526" w:rsidRDefault="00403526" w:rsidP="00F326A0">
      <w:pPr>
        <w:tabs>
          <w:tab w:val="right" w:pos="7371"/>
        </w:tabs>
        <w:ind w:firstLine="284"/>
        <w:jc w:val="both"/>
        <w:rPr>
          <w:rFonts w:cs="B Lotus"/>
          <w:sz w:val="24"/>
          <w:szCs w:val="28"/>
          <w:rtl/>
          <w:lang w:bidi="fa-IR"/>
        </w:rPr>
      </w:pPr>
      <w:r>
        <w:rPr>
          <w:rFonts w:cs="B Lotus" w:hint="cs"/>
          <w:sz w:val="24"/>
          <w:szCs w:val="28"/>
          <w:rtl/>
          <w:lang w:bidi="fa-IR"/>
        </w:rPr>
        <w:t>این عارضه حدث دایمی محسوب شده ولی مانع ادای نماز و روزه نمی‌شود؛ بنابراین لازم است که چنین افرادی دستگاه تناسلی خود را کاملاً شست و شو داده، با استفاده از پارچه‌ای فَرْج خود را مسدود نمایند؛ سپس به سرعت به انجام وضو و خواندن نمازهایشان مبادرت ورزند.</w:t>
      </w:r>
    </w:p>
    <w:p w:rsidR="00403526" w:rsidRDefault="00403526" w:rsidP="00F326A0">
      <w:pPr>
        <w:tabs>
          <w:tab w:val="right" w:pos="7371"/>
        </w:tabs>
        <w:ind w:firstLine="284"/>
        <w:jc w:val="both"/>
        <w:rPr>
          <w:rFonts w:cs="B Lotus"/>
          <w:sz w:val="24"/>
          <w:szCs w:val="28"/>
          <w:rtl/>
          <w:lang w:bidi="fa-IR"/>
        </w:rPr>
      </w:pPr>
      <w:r>
        <w:rPr>
          <w:rFonts w:cs="B Lotus" w:hint="cs"/>
          <w:sz w:val="24"/>
          <w:szCs w:val="28"/>
          <w:rtl/>
          <w:lang w:bidi="fa-IR"/>
        </w:rPr>
        <w:t>أصح آن است که خون‌ریزی دختر بچه، قبل از بلوغ و خون‌ریزی زنان پس از یایسگی استحاضه به شمار می‌آید و مانع از انجام عبادات نمی‌شود.</w:t>
      </w:r>
    </w:p>
    <w:p w:rsidR="00403526" w:rsidRDefault="00A848FD" w:rsidP="00F326A0">
      <w:pPr>
        <w:tabs>
          <w:tab w:val="right" w:pos="7371"/>
        </w:tabs>
        <w:ind w:firstLine="284"/>
        <w:jc w:val="center"/>
        <w:rPr>
          <w:rFonts w:cs="B Lotus"/>
          <w:sz w:val="24"/>
          <w:szCs w:val="28"/>
          <w:rtl/>
          <w:lang w:bidi="fa-IR"/>
        </w:rPr>
      </w:pPr>
      <w:r>
        <w:rPr>
          <w:rFonts w:cs="B Lotus" w:hint="cs"/>
          <w:sz w:val="24"/>
          <w:szCs w:val="28"/>
          <w:rtl/>
          <w:lang w:bidi="fa-IR"/>
        </w:rPr>
        <w:t>***</w:t>
      </w:r>
    </w:p>
    <w:p w:rsidR="005C5276" w:rsidRDefault="00A848FD" w:rsidP="00F326A0">
      <w:pPr>
        <w:tabs>
          <w:tab w:val="right" w:pos="7371"/>
        </w:tabs>
        <w:ind w:firstLine="284"/>
        <w:jc w:val="both"/>
        <w:rPr>
          <w:rFonts w:cs="B Lotus"/>
          <w:sz w:val="24"/>
          <w:szCs w:val="28"/>
          <w:rtl/>
          <w:lang w:bidi="fa-IR"/>
        </w:rPr>
      </w:pPr>
      <w:r>
        <w:rPr>
          <w:rFonts w:cs="B Lotus" w:hint="cs"/>
          <w:sz w:val="24"/>
          <w:szCs w:val="28"/>
          <w:rtl/>
          <w:lang w:bidi="fa-IR"/>
        </w:rPr>
        <w:t>خون‌ریزی غیرطبیعی مشتمل بر اولیگومنوره</w:t>
      </w:r>
      <w:r w:rsidR="005C5276" w:rsidRPr="00E233F1">
        <w:rPr>
          <w:rFonts w:cs="B Lotus"/>
          <w:sz w:val="24"/>
          <w:szCs w:val="28"/>
          <w:vertAlign w:val="superscript"/>
          <w:rtl/>
          <w:lang w:bidi="fa-IR"/>
        </w:rPr>
        <w:footnoteReference w:id="88"/>
      </w:r>
      <w:r>
        <w:rPr>
          <w:rFonts w:cs="B Lotus" w:hint="cs"/>
          <w:sz w:val="24"/>
          <w:szCs w:val="28"/>
          <w:rtl/>
          <w:lang w:bidi="fa-IR"/>
        </w:rPr>
        <w:t xml:space="preserve"> (قاعدگی با فواصل بیش از 40 روز) و پلی‌منوره</w:t>
      </w:r>
      <w:r w:rsidR="005C5276" w:rsidRPr="00E233F1">
        <w:rPr>
          <w:rFonts w:cs="B Lotus"/>
          <w:sz w:val="24"/>
          <w:szCs w:val="28"/>
          <w:vertAlign w:val="superscript"/>
          <w:rtl/>
          <w:lang w:bidi="fa-IR"/>
        </w:rPr>
        <w:footnoteReference w:id="89"/>
      </w:r>
      <w:r>
        <w:rPr>
          <w:rFonts w:cs="B Lotus" w:hint="cs"/>
          <w:sz w:val="24"/>
          <w:szCs w:val="28"/>
          <w:rtl/>
          <w:lang w:bidi="fa-IR"/>
        </w:rPr>
        <w:t xml:space="preserve"> (قاعدگی با فواصل کمتر از 21 روز) است [آندرولی و همکاران؛ 1379؛ ص 12 (11)].</w:t>
      </w:r>
    </w:p>
    <w:p w:rsidR="00606B6F" w:rsidRDefault="00606B6F" w:rsidP="00F326A0">
      <w:pPr>
        <w:tabs>
          <w:tab w:val="right" w:pos="7371"/>
        </w:tabs>
        <w:ind w:firstLine="284"/>
        <w:jc w:val="both"/>
        <w:rPr>
          <w:rFonts w:cs="B Lotus"/>
          <w:sz w:val="24"/>
          <w:szCs w:val="28"/>
          <w:rtl/>
          <w:lang w:bidi="fa-IR"/>
        </w:rPr>
      </w:pPr>
      <w:r>
        <w:rPr>
          <w:rFonts w:cs="B Lotus" w:hint="cs"/>
          <w:sz w:val="24"/>
          <w:szCs w:val="28"/>
          <w:rtl/>
          <w:lang w:bidi="fa-IR"/>
        </w:rPr>
        <w:t>خون‌ریزی غیرطبیعی رحم در اثر عوامل متعددی ممکن است ایجاد شود</w:t>
      </w:r>
      <w:r w:rsidR="00175668">
        <w:rPr>
          <w:rFonts w:cs="B Lotus" w:hint="cs"/>
          <w:sz w:val="24"/>
          <w:szCs w:val="28"/>
          <w:rtl/>
          <w:lang w:bidi="fa-IR"/>
        </w:rPr>
        <w:t>:</w:t>
      </w:r>
    </w:p>
    <w:p w:rsidR="00606B6F" w:rsidRDefault="00606B6F" w:rsidP="00F326A0">
      <w:pPr>
        <w:tabs>
          <w:tab w:val="right" w:pos="7371"/>
        </w:tabs>
        <w:ind w:firstLine="284"/>
        <w:jc w:val="both"/>
        <w:rPr>
          <w:rFonts w:cs="B Lotus"/>
          <w:sz w:val="24"/>
          <w:szCs w:val="28"/>
          <w:rtl/>
          <w:lang w:bidi="fa-IR"/>
        </w:rPr>
      </w:pPr>
      <w:r>
        <w:rPr>
          <w:rFonts w:cs="B Lotus" w:hint="cs"/>
          <w:sz w:val="24"/>
          <w:szCs w:val="28"/>
          <w:rtl/>
          <w:lang w:bidi="fa-IR"/>
        </w:rPr>
        <w:t>1- بارداری (مثلاً سقط خود به خودی و حاملگی نابجا) 2- تومورهای رحم 3- عفونت‌ها 4- اختلالات هورمونی (مانند عدم تخمک‌گذاری) 5- اجسام خارجی داخل رحمی مانند</w:t>
      </w:r>
      <w:r w:rsidR="00175668">
        <w:rPr>
          <w:rFonts w:cs="B Lotus" w:hint="cs"/>
          <w:sz w:val="24"/>
          <w:szCs w:val="28"/>
          <w:rtl/>
          <w:lang w:bidi="fa-IR"/>
        </w:rPr>
        <w:t>:</w:t>
      </w:r>
      <w:r>
        <w:rPr>
          <w:rFonts w:cs="B Lotus" w:hint="cs"/>
          <w:sz w:val="24"/>
          <w:szCs w:val="28"/>
          <w:rtl/>
          <w:lang w:bidi="fa-IR"/>
        </w:rPr>
        <w:t xml:space="preserve"> </w:t>
      </w:r>
      <w:r>
        <w:rPr>
          <w:rFonts w:cs="B Lotus"/>
          <w:sz w:val="24"/>
          <w:szCs w:val="28"/>
          <w:lang w:bidi="fa-IR"/>
        </w:rPr>
        <w:t>IUD</w:t>
      </w:r>
      <w:r>
        <w:rPr>
          <w:rFonts w:cs="B Lotus" w:hint="cs"/>
          <w:sz w:val="24"/>
          <w:szCs w:val="28"/>
          <w:lang w:bidi="fa-IR"/>
        </w:rPr>
        <w:t xml:space="preserve"> </w:t>
      </w:r>
      <w:r>
        <w:rPr>
          <w:rFonts w:cs="B Lotus" w:hint="cs"/>
          <w:sz w:val="24"/>
          <w:szCs w:val="28"/>
          <w:rtl/>
          <w:lang w:bidi="fa-IR"/>
        </w:rPr>
        <w:t>6- اختلالات انعقادی [رایان و همکاران؛ 1376؛ ص 46].</w:t>
      </w:r>
    </w:p>
    <w:p w:rsidR="00606B6F" w:rsidRDefault="00606B6F" w:rsidP="00F326A0">
      <w:pPr>
        <w:tabs>
          <w:tab w:val="right" w:pos="7371"/>
        </w:tabs>
        <w:ind w:firstLine="284"/>
        <w:jc w:val="both"/>
        <w:rPr>
          <w:rFonts w:cs="B Lotus"/>
          <w:sz w:val="24"/>
          <w:szCs w:val="28"/>
          <w:rtl/>
          <w:lang w:bidi="fa-IR"/>
        </w:rPr>
      </w:pPr>
      <w:r>
        <w:rPr>
          <w:rFonts w:cs="B Lotus" w:hint="cs"/>
          <w:sz w:val="24"/>
          <w:szCs w:val="28"/>
          <w:rtl/>
          <w:lang w:bidi="fa-IR"/>
        </w:rPr>
        <w:t>دلیل تحریم هم‌بستری با زنان در عادت ماهیانه، تغییر در خاصیت اسیدی ترشحات مهبلی است که باعث بروز التهاب مهبل می‌گردد. در شرایط طبیعی، مهبل به وسیله‌ی ترشحاتی که خاصیت اسیدی دارند نرم شده و از آسیب‌ها و آلودگی توسط میکروب‌ها مصون می‌ماند. مهم‌ترین عاملی که باعث تغییر در ماهیت اسیدی این ترشحات می‌شود، خون است که در زمان حیض به وفور وجود دارد. نزدیکی به هنگام قاعدگی باعث افزایش آلودگی شده و خراش‌هایی در مهبل پدید می‌آورد و بدین ترتیب زمینه‌ی انواع عفونت‌ها و التهابات مهبل به وجود می‌آید [کنعان، احمد محمد؛ 2000؛ ص 413].</w:t>
      </w:r>
    </w:p>
    <w:p w:rsidR="00606B6F" w:rsidRPr="00610D95" w:rsidRDefault="00606B6F" w:rsidP="00F326A0">
      <w:pPr>
        <w:tabs>
          <w:tab w:val="right" w:pos="7371"/>
        </w:tabs>
        <w:ind w:firstLine="284"/>
        <w:jc w:val="both"/>
        <w:rPr>
          <w:rFonts w:cs="B Lotus"/>
          <w:spacing w:val="-4"/>
          <w:sz w:val="24"/>
          <w:szCs w:val="28"/>
          <w:rtl/>
          <w:lang w:bidi="fa-IR"/>
        </w:rPr>
      </w:pPr>
      <w:r w:rsidRPr="00610D95">
        <w:rPr>
          <w:rFonts w:cs="B Lotus" w:hint="cs"/>
          <w:spacing w:val="-4"/>
          <w:sz w:val="24"/>
          <w:szCs w:val="28"/>
          <w:rtl/>
          <w:lang w:bidi="fa-IR"/>
        </w:rPr>
        <w:t>عفونت مهبل زمینه‌ی ورود میکروب‌ها به رحم و عفونت رحم است [دیاب و قرقوز؛ 1374؛ ص 50]؛ از طرف دیگر آمیزش در حیض موجب احتقان خون شده و خون‌ریزی تشدید می‌شود؛ هم‌چنین عمل نزدیکی با حایض باعث ایجاد خراش‌ها و زخم‌هایی در جدا</w:t>
      </w:r>
      <w:r w:rsidR="00435452" w:rsidRPr="00610D95">
        <w:rPr>
          <w:rFonts w:cs="B Lotus" w:hint="cs"/>
          <w:spacing w:val="-4"/>
          <w:sz w:val="24"/>
          <w:szCs w:val="28"/>
          <w:rtl/>
          <w:lang w:bidi="fa-IR"/>
        </w:rPr>
        <w:t>ر</w:t>
      </w:r>
      <w:r w:rsidRPr="00610D95">
        <w:rPr>
          <w:rFonts w:cs="B Lotus" w:hint="cs"/>
          <w:spacing w:val="-4"/>
          <w:sz w:val="24"/>
          <w:szCs w:val="28"/>
          <w:rtl/>
          <w:lang w:bidi="fa-IR"/>
        </w:rPr>
        <w:t xml:space="preserve"> مهبل می‌شود [الأشقر، عمر سلیمان و زملاؤه؛ 2001؛ ج 1؛ ص 178].</w:t>
      </w:r>
    </w:p>
    <w:p w:rsidR="005C5276" w:rsidRDefault="00606B6F" w:rsidP="00F326A0">
      <w:pPr>
        <w:tabs>
          <w:tab w:val="right" w:pos="7371"/>
        </w:tabs>
        <w:ind w:firstLine="284"/>
        <w:jc w:val="both"/>
        <w:rPr>
          <w:rFonts w:cs="B Lotus"/>
          <w:sz w:val="24"/>
          <w:szCs w:val="28"/>
          <w:rtl/>
          <w:lang w:bidi="fa-IR"/>
        </w:rPr>
      </w:pPr>
      <w:r>
        <w:rPr>
          <w:rFonts w:cs="B Lotus" w:hint="cs"/>
          <w:sz w:val="24"/>
          <w:szCs w:val="28"/>
          <w:rtl/>
          <w:lang w:bidi="fa-IR"/>
        </w:rPr>
        <w:t>مرد نیز ممکن است به التهاب مجاری ادراری (اورتریت حاد</w:t>
      </w:r>
      <w:r w:rsidR="005C5276" w:rsidRPr="00E233F1">
        <w:rPr>
          <w:rFonts w:cs="B Lotus"/>
          <w:sz w:val="24"/>
          <w:szCs w:val="28"/>
          <w:vertAlign w:val="superscript"/>
          <w:rtl/>
          <w:lang w:bidi="fa-IR"/>
        </w:rPr>
        <w:footnoteReference w:id="90"/>
      </w:r>
      <w:r>
        <w:rPr>
          <w:rFonts w:cs="B Lotus" w:hint="cs"/>
          <w:sz w:val="24"/>
          <w:szCs w:val="28"/>
          <w:rtl/>
          <w:lang w:bidi="fa-IR"/>
        </w:rPr>
        <w:t xml:space="preserve">) مبتلا شده و التهاب از مجرای ادرار به سایر قسمت‌های دستگاه تناسلی سرایت کند، که در این </w:t>
      </w:r>
      <w:r w:rsidR="00435452">
        <w:rPr>
          <w:rFonts w:cs="B Lotus" w:hint="cs"/>
          <w:sz w:val="24"/>
          <w:szCs w:val="28"/>
          <w:rtl/>
          <w:lang w:bidi="fa-IR"/>
        </w:rPr>
        <w:t>صورت شخص گرفتار دردهای بسیار شدیدی خواهد شد [صانعی، صفدر؛ 1349؛ ص 102].</w:t>
      </w:r>
    </w:p>
    <w:p w:rsidR="00435452" w:rsidRDefault="00435452" w:rsidP="00F326A0">
      <w:pPr>
        <w:tabs>
          <w:tab w:val="right" w:pos="7371"/>
        </w:tabs>
        <w:ind w:firstLine="284"/>
        <w:jc w:val="both"/>
        <w:rPr>
          <w:rFonts w:cs="B Lotus"/>
          <w:sz w:val="24"/>
          <w:szCs w:val="28"/>
          <w:rtl/>
          <w:lang w:bidi="fa-IR"/>
        </w:rPr>
      </w:pPr>
      <w:r>
        <w:rPr>
          <w:rFonts w:cs="B Lotus" w:hint="cs"/>
          <w:sz w:val="24"/>
          <w:szCs w:val="28"/>
          <w:rtl/>
          <w:lang w:bidi="fa-IR"/>
        </w:rPr>
        <w:t>آمارها نشان می‌دهد که سرطان رحم در میان مسلمانان، یهودیان و هندوها از سایر نژادها به علت تحریم آمیزش در زمان قاعدگی، کمتر است [پاک‌نژاد، سیدرضا؛ 1349؛ ج 12؛ ص 22].</w:t>
      </w:r>
    </w:p>
    <w:p w:rsidR="00435452" w:rsidRDefault="00435452" w:rsidP="00F326A0">
      <w:pPr>
        <w:tabs>
          <w:tab w:val="right" w:pos="7371"/>
        </w:tabs>
        <w:ind w:firstLine="284"/>
        <w:jc w:val="both"/>
        <w:rPr>
          <w:rFonts w:cs="B Lotus"/>
          <w:sz w:val="24"/>
          <w:szCs w:val="28"/>
          <w:rtl/>
          <w:lang w:bidi="fa-IR"/>
        </w:rPr>
      </w:pPr>
      <w:r>
        <w:rPr>
          <w:rFonts w:cs="B Lotus" w:hint="cs"/>
          <w:sz w:val="24"/>
          <w:szCs w:val="28"/>
          <w:rtl/>
          <w:lang w:bidi="fa-IR"/>
        </w:rPr>
        <w:t>هم‌چنین به علت کم‌بودن میل جنسی زن در این دوران و اشمئزاز حاصل از خون‌ریزی در زن و مرد، احتمال بروز عوارض روانی از جمله سرد مزاجی در طرفین وجود دارد [دیاب و قرقوز؛ 1374؛ ص 51].</w:t>
      </w:r>
    </w:p>
    <w:p w:rsidR="00435452" w:rsidRPr="00E233F1" w:rsidRDefault="00435452" w:rsidP="00EE6203">
      <w:pPr>
        <w:pStyle w:val="a1"/>
        <w:rPr>
          <w:rtl/>
        </w:rPr>
      </w:pPr>
      <w:bookmarkStart w:id="174" w:name="_Toc165368466"/>
      <w:bookmarkStart w:id="175" w:name="_Toc165370870"/>
      <w:bookmarkStart w:id="176" w:name="_Toc165429028"/>
      <w:bookmarkStart w:id="177" w:name="_Toc165429212"/>
      <w:bookmarkStart w:id="178" w:name="_Toc338448449"/>
      <w:r>
        <w:rPr>
          <w:rFonts w:hint="cs"/>
          <w:rtl/>
        </w:rPr>
        <w:t>1-13- نفاس (خون‌ریزی پس از زایمان)</w:t>
      </w:r>
      <w:bookmarkEnd w:id="174"/>
      <w:bookmarkEnd w:id="175"/>
      <w:bookmarkEnd w:id="176"/>
      <w:bookmarkEnd w:id="177"/>
      <w:bookmarkEnd w:id="178"/>
    </w:p>
    <w:p w:rsidR="00435452" w:rsidRDefault="00435452" w:rsidP="00F326A0">
      <w:pPr>
        <w:tabs>
          <w:tab w:val="right" w:pos="7371"/>
        </w:tabs>
        <w:ind w:firstLine="284"/>
        <w:jc w:val="both"/>
        <w:rPr>
          <w:rFonts w:cs="B Lotus"/>
          <w:sz w:val="24"/>
          <w:szCs w:val="28"/>
          <w:rtl/>
          <w:lang w:bidi="fa-IR"/>
        </w:rPr>
      </w:pPr>
      <w:r>
        <w:rPr>
          <w:rFonts w:cs="B Lotus" w:hint="cs"/>
          <w:sz w:val="24"/>
          <w:szCs w:val="28"/>
          <w:rtl/>
          <w:lang w:bidi="fa-IR"/>
        </w:rPr>
        <w:t>نفاس عبارت است از خونی که همراه بچه در لحظات تولید خارج می‌شود؛ و حداقل مدت دوره‌ی خون‌ریزی یک لحظه و حداکثر آن 60 روز است، اما معمولاً 40 روز طول می‌کشد، به دلیل حدیث روایت شده توسط ابوداود رحمه‌الله از أم سلمه رضی‌الله عنها</w:t>
      </w:r>
      <w:r w:rsidR="00175668">
        <w:rPr>
          <w:rFonts w:cs="B Lotus" w:hint="cs"/>
          <w:sz w:val="24"/>
          <w:szCs w:val="28"/>
          <w:rtl/>
          <w:lang w:bidi="fa-IR"/>
        </w:rPr>
        <w:t>:</w:t>
      </w:r>
      <w:r>
        <w:rPr>
          <w:rFonts w:cs="B Lotus" w:hint="cs"/>
          <w:sz w:val="24"/>
          <w:szCs w:val="28"/>
          <w:rtl/>
          <w:lang w:bidi="fa-IR"/>
        </w:rPr>
        <w:t xml:space="preserve"> </w:t>
      </w:r>
      <w:r w:rsidRPr="00252FE1">
        <w:rPr>
          <w:rStyle w:val="Char4"/>
          <w:rtl/>
        </w:rPr>
        <w:t>«کانت النف</w:t>
      </w:r>
      <w:r w:rsidR="00B240BB" w:rsidRPr="00252FE1">
        <w:rPr>
          <w:rStyle w:val="Char4"/>
          <w:rFonts w:hint="cs"/>
          <w:rtl/>
        </w:rPr>
        <w:t>س</w:t>
      </w:r>
      <w:r w:rsidRPr="00252FE1">
        <w:rPr>
          <w:rStyle w:val="Char4"/>
          <w:rtl/>
        </w:rPr>
        <w:t>اء تجلس علی عهد رسول‌الله</w:t>
      </w:r>
      <w:r w:rsidR="00B240BB" w:rsidRPr="00252FE1">
        <w:rPr>
          <w:rStyle w:val="Char4"/>
          <w:rFonts w:hint="cs"/>
          <w:rtl/>
        </w:rPr>
        <w:t xml:space="preserve"> </w:t>
      </w:r>
      <w:r w:rsidRPr="00252FE1">
        <w:rPr>
          <w:rStyle w:val="Char4"/>
          <w:rtl/>
        </w:rPr>
        <w:sym w:font="AGA Arabesque" w:char="F072"/>
      </w:r>
      <w:r w:rsidRPr="00252FE1">
        <w:rPr>
          <w:rStyle w:val="Char4"/>
          <w:rtl/>
        </w:rPr>
        <w:t xml:space="preserve"> أربعین یوماً</w:t>
      </w:r>
      <w:r w:rsidRPr="00252FE1">
        <w:rPr>
          <w:rStyle w:val="Char4"/>
          <w:rFonts w:hint="cs"/>
          <w:rtl/>
        </w:rPr>
        <w:t>»</w:t>
      </w:r>
      <w:r>
        <w:rPr>
          <w:rFonts w:cs="B Lotus" w:hint="cs"/>
          <w:sz w:val="24"/>
          <w:szCs w:val="28"/>
          <w:rtl/>
          <w:lang w:bidi="fa-IR"/>
        </w:rPr>
        <w:t xml:space="preserve"> «در عهد پیامبر</w:t>
      </w:r>
      <w:r w:rsidR="00B240BB">
        <w:rPr>
          <w:rFonts w:cs="B Lotus" w:hint="cs"/>
          <w:sz w:val="24"/>
          <w:szCs w:val="28"/>
          <w:rtl/>
          <w:lang w:bidi="fa-IR"/>
        </w:rPr>
        <w:t xml:space="preserve"> </w:t>
      </w:r>
      <w:r>
        <w:rPr>
          <w:rFonts w:cs="B Lotus" w:hint="cs"/>
          <w:sz w:val="24"/>
          <w:szCs w:val="28"/>
          <w:rtl/>
          <w:lang w:bidi="fa-IR"/>
        </w:rPr>
        <w:sym w:font="AGA Arabesque" w:char="F072"/>
      </w:r>
      <w:r>
        <w:rPr>
          <w:rFonts w:cs="B Lotus" w:hint="cs"/>
          <w:sz w:val="24"/>
          <w:szCs w:val="28"/>
          <w:rtl/>
          <w:lang w:bidi="fa-IR"/>
        </w:rPr>
        <w:t xml:space="preserve"> زنان پس از زایمان، چهل روز (از نماز و هم‌بستری) کناره‌گیری می‌کردند».</w:t>
      </w:r>
    </w:p>
    <w:p w:rsidR="00435452" w:rsidRDefault="00435452" w:rsidP="00F326A0">
      <w:pPr>
        <w:tabs>
          <w:tab w:val="right" w:pos="7371"/>
        </w:tabs>
        <w:ind w:firstLine="284"/>
        <w:jc w:val="center"/>
        <w:rPr>
          <w:rFonts w:cs="B Lotus"/>
          <w:sz w:val="24"/>
          <w:szCs w:val="28"/>
          <w:rtl/>
          <w:lang w:bidi="fa-IR"/>
        </w:rPr>
      </w:pPr>
      <w:r>
        <w:rPr>
          <w:rFonts w:cs="B Lotus" w:hint="cs"/>
          <w:sz w:val="24"/>
          <w:szCs w:val="28"/>
          <w:rtl/>
          <w:lang w:bidi="fa-IR"/>
        </w:rPr>
        <w:t>***</w:t>
      </w:r>
    </w:p>
    <w:p w:rsidR="00435452" w:rsidRDefault="00435452" w:rsidP="00F326A0">
      <w:pPr>
        <w:tabs>
          <w:tab w:val="right" w:pos="7371"/>
        </w:tabs>
        <w:ind w:firstLine="284"/>
        <w:jc w:val="both"/>
        <w:rPr>
          <w:rFonts w:cs="B Lotus"/>
          <w:sz w:val="24"/>
          <w:szCs w:val="28"/>
          <w:rtl/>
          <w:lang w:bidi="fa-IR"/>
        </w:rPr>
      </w:pPr>
      <w:r>
        <w:rPr>
          <w:rFonts w:cs="B Lotus" w:hint="cs"/>
          <w:sz w:val="24"/>
          <w:szCs w:val="28"/>
          <w:rtl/>
          <w:lang w:bidi="fa-IR"/>
        </w:rPr>
        <w:t xml:space="preserve">نفاس </w:t>
      </w:r>
      <w:r>
        <w:rPr>
          <w:rFonts w:cs="B Lotus"/>
          <w:sz w:val="24"/>
          <w:szCs w:val="28"/>
          <w:rtl/>
          <w:lang w:bidi="fa-IR"/>
        </w:rPr>
        <w:t>(</w:t>
      </w:r>
      <w:r>
        <w:rPr>
          <w:rFonts w:cs="B Lotus"/>
          <w:sz w:val="24"/>
          <w:szCs w:val="28"/>
          <w:lang w:bidi="fa-IR"/>
        </w:rPr>
        <w:t>Puerperium</w:t>
      </w:r>
      <w:r>
        <w:rPr>
          <w:rFonts w:cs="B Lotus"/>
          <w:sz w:val="24"/>
          <w:szCs w:val="28"/>
          <w:rtl/>
          <w:lang w:bidi="fa-IR"/>
        </w:rPr>
        <w:t>)</w:t>
      </w:r>
      <w:r>
        <w:rPr>
          <w:rFonts w:cs="B Lotus" w:hint="cs"/>
          <w:sz w:val="24"/>
          <w:szCs w:val="28"/>
          <w:rtl/>
          <w:lang w:bidi="fa-IR"/>
        </w:rPr>
        <w:t xml:space="preserve"> دوره‌ی شش هفته‌ای پس از زایمان یا سقط جنین است که به سبب جداشدن جفت </w:t>
      </w:r>
      <w:r>
        <w:rPr>
          <w:rFonts w:cs="B Lotus"/>
          <w:sz w:val="24"/>
          <w:szCs w:val="28"/>
          <w:rtl/>
          <w:lang w:bidi="fa-IR"/>
        </w:rPr>
        <w:t>(</w:t>
      </w:r>
      <w:r>
        <w:rPr>
          <w:rFonts w:cs="B Lotus"/>
          <w:sz w:val="24"/>
          <w:szCs w:val="28"/>
          <w:lang w:bidi="fa-IR"/>
        </w:rPr>
        <w:t>Placenta</w:t>
      </w:r>
      <w:r>
        <w:rPr>
          <w:rFonts w:cs="B Lotus"/>
          <w:sz w:val="24"/>
          <w:szCs w:val="28"/>
          <w:rtl/>
          <w:lang w:bidi="fa-IR"/>
        </w:rPr>
        <w:t>)</w:t>
      </w:r>
      <w:r>
        <w:rPr>
          <w:rFonts w:cs="B Lotus" w:hint="cs"/>
          <w:sz w:val="24"/>
          <w:szCs w:val="28"/>
          <w:rtl/>
          <w:lang w:bidi="fa-IR"/>
        </w:rPr>
        <w:t xml:space="preserve"> از دیواره‌ی رحم و خون‌ریزی ناشی از آن که در زایمان 500 میلی‌لیتر و در سزارین 1000 میلی‌لیتر است و نیز بازگشت </w:t>
      </w:r>
      <w:r w:rsidR="00EE2E62">
        <w:rPr>
          <w:rFonts w:cs="B Lotus" w:hint="cs"/>
          <w:sz w:val="24"/>
          <w:szCs w:val="28"/>
          <w:rtl/>
          <w:lang w:bidi="fa-IR"/>
        </w:rPr>
        <w:t>رحم و دستگاه تناسلی به حالت طبیعی، لازم است بیمار تحت مراقبت باشد [کنعان، احمد محمد؛ 2000؛ ص 899].</w:t>
      </w:r>
    </w:p>
    <w:p w:rsidR="00EE2E62" w:rsidRDefault="00EE2E62" w:rsidP="00F326A0">
      <w:pPr>
        <w:tabs>
          <w:tab w:val="right" w:pos="7371"/>
        </w:tabs>
        <w:ind w:firstLine="284"/>
        <w:jc w:val="both"/>
        <w:rPr>
          <w:rFonts w:cs="B Lotus"/>
          <w:sz w:val="24"/>
          <w:szCs w:val="28"/>
          <w:rtl/>
          <w:lang w:bidi="fa-IR"/>
        </w:rPr>
      </w:pPr>
      <w:r>
        <w:rPr>
          <w:rFonts w:cs="B Lotus" w:hint="cs"/>
          <w:sz w:val="24"/>
          <w:szCs w:val="28"/>
          <w:rtl/>
          <w:lang w:bidi="fa-IR"/>
        </w:rPr>
        <w:t>گرچه این دوران یک دورة کم‌خطر است ولی حالات اضطراری تهدیدکننده‌ی حیات یا عوارض جدید ممکن است بروز نماید؛ که باید به دقت شناخته شده و تحت درمان قرار گیرد. ترشحات نفاس که در چند روز اول به طور عمده خون پررنگ است، به مرور زمان کم رنگ شده و بعد از چند هفته فقط ترشح مایع سفید است، باید از نظر مقدار و بوی غیرمعمول که عفونت را نشان می‌دهد، مورد بررسی قرار گیرد [واندر، نیس؛ 1374؛ ص 628].</w:t>
      </w:r>
    </w:p>
    <w:p w:rsidR="00EE6203" w:rsidRDefault="00EE6203" w:rsidP="00F326A0">
      <w:pPr>
        <w:tabs>
          <w:tab w:val="right" w:pos="7371"/>
        </w:tabs>
        <w:ind w:firstLine="284"/>
        <w:jc w:val="both"/>
        <w:rPr>
          <w:rFonts w:cs="B Lotus"/>
          <w:sz w:val="24"/>
          <w:szCs w:val="28"/>
          <w:rtl/>
          <w:lang w:bidi="fa-IR"/>
        </w:rPr>
        <w:sectPr w:rsidR="00EE6203" w:rsidSect="003F4614">
          <w:headerReference w:type="default" r:id="rId19"/>
          <w:footnotePr>
            <w:numRestart w:val="eachPage"/>
          </w:footnotePr>
          <w:type w:val="oddPage"/>
          <w:pgSz w:w="9638" w:h="13606" w:code="9"/>
          <w:pgMar w:top="850" w:right="1077" w:bottom="935" w:left="1077" w:header="850" w:footer="935" w:gutter="0"/>
          <w:cols w:space="720"/>
          <w:titlePg/>
          <w:bidi/>
          <w:rtlGutter/>
          <w:docGrid w:linePitch="272"/>
        </w:sectPr>
      </w:pPr>
    </w:p>
    <w:p w:rsidR="00EE2E62" w:rsidRDefault="00EE2E62" w:rsidP="00EE6203">
      <w:pPr>
        <w:pStyle w:val="a"/>
        <w:rPr>
          <w:rtl/>
        </w:rPr>
      </w:pPr>
      <w:bookmarkStart w:id="179" w:name="_Toc165368467"/>
      <w:bookmarkStart w:id="180" w:name="_Toc165370871"/>
      <w:bookmarkStart w:id="181" w:name="_Toc165429029"/>
      <w:bookmarkStart w:id="182" w:name="_Toc165429213"/>
      <w:bookmarkStart w:id="183" w:name="_Toc338448450"/>
      <w:r>
        <w:rPr>
          <w:rFonts w:hint="cs"/>
          <w:rtl/>
        </w:rPr>
        <w:t>2- نماز</w:t>
      </w:r>
      <w:bookmarkEnd w:id="179"/>
      <w:bookmarkEnd w:id="180"/>
      <w:bookmarkEnd w:id="181"/>
      <w:bookmarkEnd w:id="182"/>
      <w:bookmarkEnd w:id="183"/>
    </w:p>
    <w:p w:rsidR="00EE2E62" w:rsidRDefault="00EE2E62" w:rsidP="00F326A0">
      <w:pPr>
        <w:tabs>
          <w:tab w:val="right" w:pos="7371"/>
        </w:tabs>
        <w:ind w:firstLine="284"/>
        <w:jc w:val="both"/>
        <w:rPr>
          <w:rFonts w:cs="B Lotus"/>
          <w:sz w:val="24"/>
          <w:szCs w:val="28"/>
          <w:rtl/>
          <w:lang w:bidi="fa-IR"/>
        </w:rPr>
      </w:pPr>
      <w:r>
        <w:rPr>
          <w:rFonts w:cs="B Lotus" w:hint="cs"/>
          <w:sz w:val="24"/>
          <w:szCs w:val="28"/>
          <w:rtl/>
          <w:lang w:bidi="fa-IR"/>
        </w:rPr>
        <w:t>از شروط صحت نماز که در این بحث می‌توان آن‌ها را ذکر کرد، پاکی بدن از حدثین و پاکی بدن، لباس و محل نماز خواندن از نجاست‌هاست.</w:t>
      </w:r>
    </w:p>
    <w:p w:rsidR="00EE2E62" w:rsidRDefault="00EE2E62" w:rsidP="00F326A0">
      <w:pPr>
        <w:tabs>
          <w:tab w:val="right" w:pos="7371"/>
        </w:tabs>
        <w:ind w:firstLine="284"/>
        <w:jc w:val="both"/>
        <w:rPr>
          <w:rFonts w:cs="B Lotus"/>
          <w:sz w:val="24"/>
          <w:szCs w:val="28"/>
          <w:rtl/>
          <w:lang w:bidi="fa-IR"/>
        </w:rPr>
      </w:pPr>
      <w:r>
        <w:rPr>
          <w:rFonts w:cs="B Lotus" w:hint="cs"/>
          <w:sz w:val="24"/>
          <w:szCs w:val="28"/>
          <w:rtl/>
          <w:lang w:bidi="fa-IR"/>
        </w:rPr>
        <w:t>ابن ماجه رحمه‌الله از ابوهریره</w:t>
      </w:r>
      <w:r w:rsidR="00034C7B">
        <w:rPr>
          <w:rFonts w:cs="B Lotus" w:hint="cs"/>
          <w:sz w:val="24"/>
          <w:szCs w:val="28"/>
          <w:rtl/>
          <w:lang w:bidi="fa-IR"/>
        </w:rPr>
        <w:t xml:space="preserve"> </w:t>
      </w:r>
      <w:r>
        <w:rPr>
          <w:rFonts w:cs="B Lotus" w:hint="cs"/>
          <w:sz w:val="24"/>
          <w:szCs w:val="28"/>
          <w:rtl/>
          <w:lang w:bidi="fa-IR"/>
        </w:rPr>
        <w:sym w:font="AGA Arabesque" w:char="F074"/>
      </w:r>
      <w:r>
        <w:rPr>
          <w:rFonts w:cs="B Lotus" w:hint="cs"/>
          <w:sz w:val="24"/>
          <w:szCs w:val="28"/>
          <w:rtl/>
          <w:lang w:bidi="fa-IR"/>
        </w:rPr>
        <w:t xml:space="preserve"> روایت می‌کند</w:t>
      </w:r>
      <w:r w:rsidR="00175668">
        <w:rPr>
          <w:rFonts w:cs="B Lotus" w:hint="cs"/>
          <w:sz w:val="24"/>
          <w:szCs w:val="28"/>
          <w:rtl/>
          <w:lang w:bidi="fa-IR"/>
        </w:rPr>
        <w:t>:</w:t>
      </w:r>
      <w:r>
        <w:rPr>
          <w:rFonts w:cs="B Lotus" w:hint="cs"/>
          <w:sz w:val="24"/>
          <w:szCs w:val="28"/>
          <w:rtl/>
          <w:lang w:bidi="fa-IR"/>
        </w:rPr>
        <w:t xml:space="preserve"> </w:t>
      </w:r>
      <w:r w:rsidRPr="00252FE1">
        <w:rPr>
          <w:rStyle w:val="Char4"/>
          <w:rFonts w:hint="cs"/>
          <w:rtl/>
        </w:rPr>
        <w:t>«</w:t>
      </w:r>
      <w:r w:rsidRPr="00252FE1">
        <w:rPr>
          <w:rStyle w:val="Char4"/>
          <w:rtl/>
        </w:rPr>
        <w:t>رآنی رسول‌الله</w:t>
      </w:r>
      <w:r w:rsidR="00034C7B" w:rsidRPr="00252FE1">
        <w:rPr>
          <w:rStyle w:val="Char4"/>
          <w:rFonts w:hint="cs"/>
          <w:rtl/>
        </w:rPr>
        <w:t xml:space="preserve"> </w:t>
      </w:r>
      <w:r w:rsidRPr="00252FE1">
        <w:rPr>
          <w:rStyle w:val="Char4"/>
          <w:rtl/>
        </w:rPr>
        <w:sym w:font="AGA Arabesque" w:char="F072"/>
      </w:r>
      <w:r w:rsidR="00034C7B" w:rsidRPr="00252FE1">
        <w:rPr>
          <w:rStyle w:val="Char4"/>
          <w:rtl/>
        </w:rPr>
        <w:t xml:space="preserve"> و</w:t>
      </w:r>
      <w:r w:rsidRPr="00252FE1">
        <w:rPr>
          <w:rStyle w:val="Char4"/>
          <w:rtl/>
        </w:rPr>
        <w:t xml:space="preserve">أنا </w:t>
      </w:r>
      <w:r w:rsidR="00034C7B" w:rsidRPr="00252FE1">
        <w:rPr>
          <w:rStyle w:val="Char4"/>
          <w:rtl/>
        </w:rPr>
        <w:t xml:space="preserve">نائم أتلوی من وجع </w:t>
      </w:r>
      <w:r w:rsidR="00034C7B" w:rsidRPr="00252FE1">
        <w:rPr>
          <w:rStyle w:val="Char4"/>
          <w:rFonts w:hint="cs"/>
          <w:rtl/>
        </w:rPr>
        <w:t>بطني</w:t>
      </w:r>
      <w:r w:rsidR="00231C25" w:rsidRPr="00252FE1">
        <w:rPr>
          <w:rStyle w:val="Char4"/>
          <w:rtl/>
        </w:rPr>
        <w:t xml:space="preserve"> ثم قال</w:t>
      </w:r>
      <w:r w:rsidR="00034C7B" w:rsidRPr="00252FE1">
        <w:rPr>
          <w:rStyle w:val="Char4"/>
          <w:rFonts w:hint="cs"/>
          <w:rtl/>
        </w:rPr>
        <w:t xml:space="preserve"> </w:t>
      </w:r>
      <w:r w:rsidR="00231C25" w:rsidRPr="00252FE1">
        <w:rPr>
          <w:rStyle w:val="Char4"/>
          <w:rtl/>
        </w:rPr>
        <w:sym w:font="AGA Arabesque" w:char="F072"/>
      </w:r>
      <w:r w:rsidR="00034C7B" w:rsidRPr="00252FE1">
        <w:rPr>
          <w:rStyle w:val="Char4"/>
          <w:rFonts w:hint="cs"/>
          <w:rtl/>
        </w:rPr>
        <w:t>:</w:t>
      </w:r>
      <w:r w:rsidR="00CF3895" w:rsidRPr="00252FE1">
        <w:rPr>
          <w:rStyle w:val="Char4"/>
          <w:rtl/>
        </w:rPr>
        <w:t xml:space="preserve"> </w:t>
      </w:r>
      <w:r w:rsidR="00CF3895" w:rsidRPr="00252FE1">
        <w:rPr>
          <w:rStyle w:val="Char4"/>
          <w:rFonts w:hint="cs"/>
          <w:rtl/>
        </w:rPr>
        <w:t>ا</w:t>
      </w:r>
      <w:r w:rsidR="00231C25" w:rsidRPr="00252FE1">
        <w:rPr>
          <w:rStyle w:val="Char4"/>
          <w:rtl/>
        </w:rPr>
        <w:t>شکم</w:t>
      </w:r>
      <w:r w:rsidR="00CF3895" w:rsidRPr="00252FE1">
        <w:rPr>
          <w:rStyle w:val="Char4"/>
          <w:rFonts w:hint="cs"/>
          <w:rtl/>
        </w:rPr>
        <w:t>ت</w:t>
      </w:r>
      <w:r w:rsidR="00231C25" w:rsidRPr="00252FE1">
        <w:rPr>
          <w:rStyle w:val="Char4"/>
          <w:rtl/>
        </w:rPr>
        <w:t xml:space="preserve"> درد؟ قلت</w:t>
      </w:r>
      <w:r w:rsidR="00175668" w:rsidRPr="00252FE1">
        <w:rPr>
          <w:rStyle w:val="Char4"/>
          <w:rtl/>
        </w:rPr>
        <w:t>:</w:t>
      </w:r>
      <w:r w:rsidR="00231C25" w:rsidRPr="00252FE1">
        <w:rPr>
          <w:rStyle w:val="Char4"/>
          <w:rtl/>
        </w:rPr>
        <w:t xml:space="preserve"> نعم یا رسول‌الله؛ قال</w:t>
      </w:r>
      <w:r w:rsidR="00175668" w:rsidRPr="00252FE1">
        <w:rPr>
          <w:rStyle w:val="Char4"/>
          <w:rtl/>
        </w:rPr>
        <w:t>:</w:t>
      </w:r>
      <w:r w:rsidR="00231C25" w:rsidRPr="00252FE1">
        <w:rPr>
          <w:rStyle w:val="Char4"/>
          <w:rFonts w:hint="cs"/>
          <w:rtl/>
        </w:rPr>
        <w:t xml:space="preserve"> «</w:t>
      </w:r>
      <w:r w:rsidR="00231C25" w:rsidRPr="00252FE1">
        <w:rPr>
          <w:rStyle w:val="Char4"/>
          <w:rtl/>
        </w:rPr>
        <w:t>قم فصلّ فإنّ فی الصلاة شفاء</w:t>
      </w:r>
      <w:r w:rsidR="00231C25" w:rsidRPr="00252FE1">
        <w:rPr>
          <w:rStyle w:val="Char4"/>
          <w:rFonts w:hint="cs"/>
          <w:rtl/>
        </w:rPr>
        <w:t>ٌ»</w:t>
      </w:r>
      <w:r w:rsidR="00DE11DA" w:rsidRPr="00DE11DA">
        <w:rPr>
          <w:rFonts w:cs="B Lotus" w:hint="cs"/>
          <w:sz w:val="24"/>
          <w:szCs w:val="28"/>
          <w:vertAlign w:val="superscript"/>
          <w:rtl/>
          <w:lang w:bidi="fa-IR"/>
        </w:rPr>
        <w:t>(</w:t>
      </w:r>
      <w:r w:rsidR="00DE11DA" w:rsidRPr="00DE11DA">
        <w:rPr>
          <w:rStyle w:val="FootnoteReference"/>
          <w:rFonts w:cs="B Lotus"/>
          <w:szCs w:val="28"/>
          <w:rtl/>
          <w:lang w:bidi="fa-IR"/>
        </w:rPr>
        <w:footnoteReference w:id="91"/>
      </w:r>
      <w:r w:rsidR="00DE11DA" w:rsidRPr="00DE11DA">
        <w:rPr>
          <w:rFonts w:cs="B Lotus" w:hint="cs"/>
          <w:sz w:val="24"/>
          <w:szCs w:val="28"/>
          <w:vertAlign w:val="superscript"/>
          <w:rtl/>
          <w:lang w:bidi="fa-IR"/>
        </w:rPr>
        <w:t>)</w:t>
      </w:r>
      <w:r w:rsidR="00DA308D" w:rsidRPr="00DA308D">
        <w:rPr>
          <w:rFonts w:cs="B Lotus" w:hint="cs"/>
          <w:sz w:val="24"/>
          <w:szCs w:val="28"/>
          <w:rtl/>
          <w:lang w:bidi="fa-IR"/>
        </w:rPr>
        <w:t>.</w:t>
      </w:r>
      <w:r w:rsidR="00231C25">
        <w:rPr>
          <w:rFonts w:cs="B Lotus" w:hint="cs"/>
          <w:sz w:val="24"/>
          <w:szCs w:val="28"/>
          <w:rtl/>
          <w:lang w:bidi="fa-IR"/>
        </w:rPr>
        <w:t xml:space="preserve"> «پیامبر</w:t>
      </w:r>
      <w:r w:rsidR="00BA2D63">
        <w:rPr>
          <w:rFonts w:cs="B Lotus" w:hint="cs"/>
          <w:sz w:val="24"/>
          <w:szCs w:val="28"/>
          <w:rtl/>
          <w:lang w:bidi="fa-IR"/>
        </w:rPr>
        <w:t xml:space="preserve"> </w:t>
      </w:r>
      <w:r w:rsidR="00231C25">
        <w:rPr>
          <w:rFonts w:cs="B Lotus" w:hint="cs"/>
          <w:sz w:val="24"/>
          <w:szCs w:val="28"/>
          <w:rtl/>
          <w:lang w:bidi="fa-IR"/>
        </w:rPr>
        <w:sym w:font="AGA Arabesque" w:char="F072"/>
      </w:r>
      <w:r w:rsidR="00231C25">
        <w:rPr>
          <w:rFonts w:cs="B Lotus" w:hint="cs"/>
          <w:sz w:val="24"/>
          <w:szCs w:val="28"/>
          <w:rtl/>
          <w:lang w:bidi="fa-IR"/>
        </w:rPr>
        <w:t xml:space="preserve"> مرا دید که از شکم درد (شدید) به خود می‌پیچم، از من پرسید</w:t>
      </w:r>
      <w:r w:rsidR="00175668">
        <w:rPr>
          <w:rFonts w:cs="B Lotus" w:hint="cs"/>
          <w:sz w:val="24"/>
          <w:szCs w:val="28"/>
          <w:rtl/>
          <w:lang w:bidi="fa-IR"/>
        </w:rPr>
        <w:t>:</w:t>
      </w:r>
      <w:r w:rsidR="00231C25">
        <w:rPr>
          <w:rFonts w:cs="B Lotus" w:hint="cs"/>
          <w:sz w:val="24"/>
          <w:szCs w:val="28"/>
          <w:rtl/>
          <w:lang w:bidi="fa-IR"/>
        </w:rPr>
        <w:t xml:space="preserve"> شکم درد داری؟ جواب دادم</w:t>
      </w:r>
      <w:r w:rsidR="00175668">
        <w:rPr>
          <w:rFonts w:cs="B Lotus" w:hint="cs"/>
          <w:sz w:val="24"/>
          <w:szCs w:val="28"/>
          <w:rtl/>
          <w:lang w:bidi="fa-IR"/>
        </w:rPr>
        <w:t>:</w:t>
      </w:r>
      <w:r w:rsidR="00231C25">
        <w:rPr>
          <w:rFonts w:cs="B Lotus" w:hint="cs"/>
          <w:sz w:val="24"/>
          <w:szCs w:val="28"/>
          <w:rtl/>
          <w:lang w:bidi="fa-IR"/>
        </w:rPr>
        <w:t xml:space="preserve"> بله، ای فرستاده‌ی خدا؛ آن حضرت</w:t>
      </w:r>
      <w:r w:rsidR="00CF3895">
        <w:rPr>
          <w:rFonts w:cs="B Lotus" w:hint="cs"/>
          <w:sz w:val="24"/>
          <w:szCs w:val="28"/>
          <w:rtl/>
          <w:lang w:bidi="fa-IR"/>
        </w:rPr>
        <w:t xml:space="preserve"> </w:t>
      </w:r>
      <w:r w:rsidR="00231C25">
        <w:rPr>
          <w:rFonts w:cs="B Lotus" w:hint="cs"/>
          <w:sz w:val="24"/>
          <w:szCs w:val="28"/>
          <w:rtl/>
          <w:lang w:bidi="fa-IR"/>
        </w:rPr>
        <w:sym w:font="AGA Arabesque" w:char="F072"/>
      </w:r>
      <w:r w:rsidR="00231C25">
        <w:rPr>
          <w:rFonts w:cs="B Lotus" w:hint="cs"/>
          <w:sz w:val="24"/>
          <w:szCs w:val="28"/>
          <w:rtl/>
          <w:lang w:bidi="fa-IR"/>
        </w:rPr>
        <w:t xml:space="preserve"> فرمود</w:t>
      </w:r>
      <w:r w:rsidR="00175668">
        <w:rPr>
          <w:rFonts w:cs="B Lotus" w:hint="cs"/>
          <w:sz w:val="24"/>
          <w:szCs w:val="28"/>
          <w:rtl/>
          <w:lang w:bidi="fa-IR"/>
        </w:rPr>
        <w:t>:</w:t>
      </w:r>
      <w:r w:rsidR="00231C25">
        <w:rPr>
          <w:rFonts w:cs="B Lotus" w:hint="cs"/>
          <w:sz w:val="24"/>
          <w:szCs w:val="28"/>
          <w:rtl/>
          <w:lang w:bidi="fa-IR"/>
        </w:rPr>
        <w:t xml:space="preserve"> بلند شو و نماز بخوان، همانا نماز شفاست».</w:t>
      </w:r>
    </w:p>
    <w:p w:rsidR="00231C25" w:rsidRDefault="00231C25" w:rsidP="00F326A0">
      <w:pPr>
        <w:tabs>
          <w:tab w:val="right" w:pos="7371"/>
        </w:tabs>
        <w:ind w:firstLine="284"/>
        <w:jc w:val="center"/>
        <w:rPr>
          <w:rFonts w:cs="B Lotus"/>
          <w:sz w:val="24"/>
          <w:szCs w:val="28"/>
          <w:rtl/>
          <w:lang w:bidi="fa-IR"/>
        </w:rPr>
      </w:pPr>
      <w:r>
        <w:rPr>
          <w:rFonts w:cs="B Lotus" w:hint="cs"/>
          <w:sz w:val="24"/>
          <w:szCs w:val="28"/>
          <w:rtl/>
          <w:lang w:bidi="fa-IR"/>
        </w:rPr>
        <w:t>***</w:t>
      </w:r>
    </w:p>
    <w:p w:rsidR="00231C25" w:rsidRDefault="00231C25" w:rsidP="00F326A0">
      <w:pPr>
        <w:tabs>
          <w:tab w:val="right" w:pos="7371"/>
        </w:tabs>
        <w:ind w:firstLine="284"/>
        <w:jc w:val="both"/>
        <w:rPr>
          <w:rFonts w:cs="B Lotus"/>
          <w:sz w:val="24"/>
          <w:szCs w:val="28"/>
          <w:rtl/>
          <w:lang w:bidi="fa-IR"/>
        </w:rPr>
      </w:pPr>
      <w:r>
        <w:rPr>
          <w:rFonts w:cs="B Lotus" w:hint="cs"/>
          <w:sz w:val="24"/>
          <w:szCs w:val="28"/>
          <w:rtl/>
          <w:lang w:bidi="fa-IR"/>
        </w:rPr>
        <w:t>آن‌چه که نماز را از سایر ورزش‌ها متمایز می‌سازد، توزیع مناسب حرکات سبک آن در طول شبانه‌روز است و براساس آن‌چه که دانشمندان درباره‌ی ویژگی‌های بهترین ورزش ذکر کرده‌اند که باید در اوقات مختلف روز توزیع و تکرار گردد و نیز به اندازه‌ای سبک باشد که انجام آن برای هر کسی امکان‌پذیر باشد، می‌توان گفت که نماز جامع این ویژگی‌ها و بهترین ورزش است [دیاب و قرقوز؛ 1375؛ ص 132].</w:t>
      </w:r>
    </w:p>
    <w:p w:rsidR="00231C25" w:rsidRDefault="00231C25" w:rsidP="00F326A0">
      <w:pPr>
        <w:tabs>
          <w:tab w:val="right" w:pos="7371"/>
        </w:tabs>
        <w:ind w:firstLine="284"/>
        <w:jc w:val="both"/>
        <w:rPr>
          <w:rFonts w:cs="B Lotus"/>
          <w:sz w:val="24"/>
          <w:szCs w:val="28"/>
          <w:rtl/>
          <w:lang w:bidi="fa-IR"/>
        </w:rPr>
      </w:pPr>
      <w:r>
        <w:rPr>
          <w:rFonts w:cs="B Lotus" w:hint="cs"/>
          <w:sz w:val="24"/>
          <w:szCs w:val="28"/>
          <w:rtl/>
          <w:lang w:bidi="fa-IR"/>
        </w:rPr>
        <w:t>به طور کلی فواید ورزشی حاصل از نماز را می‌توان به شرح زیر بیان کرد</w:t>
      </w:r>
      <w:r w:rsidR="00175668">
        <w:rPr>
          <w:rFonts w:cs="B Lotus" w:hint="cs"/>
          <w:sz w:val="24"/>
          <w:szCs w:val="28"/>
          <w:rtl/>
          <w:lang w:bidi="fa-IR"/>
        </w:rPr>
        <w:t>:</w:t>
      </w:r>
    </w:p>
    <w:p w:rsidR="00231C25" w:rsidRDefault="00862643" w:rsidP="00252FE1">
      <w:pPr>
        <w:numPr>
          <w:ilvl w:val="0"/>
          <w:numId w:val="11"/>
        </w:numPr>
        <w:tabs>
          <w:tab w:val="clear" w:pos="357"/>
        </w:tabs>
        <w:ind w:left="641" w:hanging="357"/>
        <w:jc w:val="both"/>
        <w:rPr>
          <w:rFonts w:cs="B Lotus"/>
          <w:sz w:val="24"/>
          <w:szCs w:val="28"/>
          <w:lang w:bidi="fa-IR"/>
        </w:rPr>
      </w:pPr>
      <w:r>
        <w:rPr>
          <w:rFonts w:cs="B Lotus" w:hint="cs"/>
          <w:sz w:val="24"/>
          <w:szCs w:val="28"/>
          <w:rtl/>
          <w:lang w:bidi="fa-IR"/>
        </w:rPr>
        <w:t>تحریک کلیه‌ی عضلات و مفاصل در هر رکعت</w:t>
      </w:r>
      <w:r w:rsidR="00CF3895">
        <w:rPr>
          <w:rFonts w:cs="B Lotus" w:hint="cs"/>
          <w:sz w:val="24"/>
          <w:szCs w:val="28"/>
          <w:rtl/>
          <w:lang w:bidi="fa-IR"/>
        </w:rPr>
        <w:t>.</w:t>
      </w:r>
    </w:p>
    <w:p w:rsidR="00862643" w:rsidRDefault="00862643" w:rsidP="00252FE1">
      <w:pPr>
        <w:numPr>
          <w:ilvl w:val="0"/>
          <w:numId w:val="11"/>
        </w:numPr>
        <w:tabs>
          <w:tab w:val="clear" w:pos="357"/>
        </w:tabs>
        <w:ind w:left="641" w:hanging="357"/>
        <w:jc w:val="both"/>
        <w:rPr>
          <w:rFonts w:cs="B Lotus"/>
          <w:sz w:val="24"/>
          <w:szCs w:val="28"/>
          <w:lang w:bidi="fa-IR"/>
        </w:rPr>
      </w:pPr>
      <w:r>
        <w:rPr>
          <w:rFonts w:cs="B Lotus" w:hint="cs"/>
          <w:sz w:val="24"/>
          <w:szCs w:val="28"/>
          <w:rtl/>
          <w:lang w:bidi="fa-IR"/>
        </w:rPr>
        <w:t>نشاط بخشیدن به کار قلب و دستگاه گردش خون</w:t>
      </w:r>
      <w:r w:rsidR="00CF3895">
        <w:rPr>
          <w:rFonts w:cs="B Lotus" w:hint="cs"/>
          <w:sz w:val="24"/>
          <w:szCs w:val="28"/>
          <w:rtl/>
          <w:lang w:bidi="fa-IR"/>
        </w:rPr>
        <w:t>.</w:t>
      </w:r>
    </w:p>
    <w:p w:rsidR="00862643" w:rsidRDefault="00862643" w:rsidP="00252FE1">
      <w:pPr>
        <w:numPr>
          <w:ilvl w:val="0"/>
          <w:numId w:val="11"/>
        </w:numPr>
        <w:tabs>
          <w:tab w:val="clear" w:pos="357"/>
        </w:tabs>
        <w:ind w:left="641" w:hanging="357"/>
        <w:jc w:val="both"/>
        <w:rPr>
          <w:rFonts w:cs="B Lotus"/>
          <w:sz w:val="24"/>
          <w:szCs w:val="28"/>
          <w:lang w:bidi="fa-IR"/>
        </w:rPr>
      </w:pPr>
      <w:r>
        <w:rPr>
          <w:rFonts w:cs="B Lotus" w:hint="cs"/>
          <w:sz w:val="24"/>
          <w:szCs w:val="28"/>
          <w:rtl/>
          <w:lang w:bidi="fa-IR"/>
        </w:rPr>
        <w:t>بهبود فعالیت‌های مغزی به دلیل حرکات سجود که به تغذیه‌ی بهتر بافت‌های مغزی کمک می‌کنند.</w:t>
      </w:r>
    </w:p>
    <w:p w:rsidR="00862643" w:rsidRDefault="00862643" w:rsidP="00252FE1">
      <w:pPr>
        <w:numPr>
          <w:ilvl w:val="0"/>
          <w:numId w:val="11"/>
        </w:numPr>
        <w:tabs>
          <w:tab w:val="clear" w:pos="357"/>
        </w:tabs>
        <w:ind w:left="641" w:hanging="357"/>
        <w:jc w:val="both"/>
        <w:rPr>
          <w:rFonts w:cs="B Lotus"/>
          <w:sz w:val="24"/>
          <w:szCs w:val="28"/>
          <w:lang w:bidi="fa-IR"/>
        </w:rPr>
      </w:pPr>
      <w:r>
        <w:rPr>
          <w:rFonts w:cs="B Lotus" w:hint="cs"/>
          <w:sz w:val="24"/>
          <w:szCs w:val="28"/>
          <w:rtl/>
          <w:lang w:bidi="fa-IR"/>
        </w:rPr>
        <w:t>تقویت جداره‌ی شریان‌های مغزی و حفظ حالت ارتجاعی آن‌ها که در نتیجه‌ی آن در مقابل پاره شدن و خون‌ریزی مقاوم خواهند شد.</w:t>
      </w:r>
    </w:p>
    <w:p w:rsidR="00862643" w:rsidRDefault="00862643" w:rsidP="00252FE1">
      <w:pPr>
        <w:numPr>
          <w:ilvl w:val="0"/>
          <w:numId w:val="11"/>
        </w:numPr>
        <w:tabs>
          <w:tab w:val="clear" w:pos="357"/>
        </w:tabs>
        <w:ind w:left="641" w:hanging="357"/>
        <w:jc w:val="both"/>
        <w:rPr>
          <w:rFonts w:cs="B Lotus"/>
          <w:sz w:val="24"/>
          <w:szCs w:val="28"/>
          <w:lang w:bidi="fa-IR"/>
        </w:rPr>
      </w:pPr>
      <w:r>
        <w:rPr>
          <w:rFonts w:cs="B Lotus" w:hint="cs"/>
          <w:sz w:val="24"/>
          <w:szCs w:val="28"/>
          <w:rtl/>
          <w:lang w:bidi="fa-IR"/>
        </w:rPr>
        <w:t>کمک به هضم غذا</w:t>
      </w:r>
      <w:r w:rsidR="00F05ED3">
        <w:rPr>
          <w:rFonts w:cs="B Lotus" w:hint="cs"/>
          <w:sz w:val="24"/>
          <w:szCs w:val="28"/>
          <w:rtl/>
          <w:lang w:bidi="fa-IR"/>
        </w:rPr>
        <w:t>.</w:t>
      </w:r>
    </w:p>
    <w:p w:rsidR="00862643" w:rsidRDefault="00862643" w:rsidP="00252FE1">
      <w:pPr>
        <w:numPr>
          <w:ilvl w:val="0"/>
          <w:numId w:val="11"/>
        </w:numPr>
        <w:tabs>
          <w:tab w:val="clear" w:pos="357"/>
        </w:tabs>
        <w:ind w:left="641" w:hanging="357"/>
        <w:jc w:val="both"/>
        <w:rPr>
          <w:rFonts w:cs="B Lotus"/>
          <w:sz w:val="24"/>
          <w:szCs w:val="28"/>
          <w:lang w:bidi="fa-IR"/>
        </w:rPr>
      </w:pPr>
      <w:r>
        <w:rPr>
          <w:rFonts w:cs="B Lotus" w:hint="cs"/>
          <w:sz w:val="24"/>
          <w:szCs w:val="28"/>
          <w:rtl/>
          <w:lang w:bidi="fa-IR"/>
        </w:rPr>
        <w:t>ایجاد آرامش روحی و اعتماد به نفس</w:t>
      </w:r>
      <w:r w:rsidR="00F05ED3">
        <w:rPr>
          <w:rFonts w:cs="B Lotus" w:hint="cs"/>
          <w:sz w:val="24"/>
          <w:szCs w:val="28"/>
          <w:rtl/>
          <w:lang w:bidi="fa-IR"/>
        </w:rPr>
        <w:t>.</w:t>
      </w:r>
    </w:p>
    <w:p w:rsidR="00862643" w:rsidRDefault="00862643" w:rsidP="00EE6203">
      <w:pPr>
        <w:pStyle w:val="a1"/>
        <w:rPr>
          <w:rtl/>
        </w:rPr>
      </w:pPr>
      <w:bookmarkStart w:id="184" w:name="_Toc165368468"/>
      <w:bookmarkStart w:id="185" w:name="_Toc165370872"/>
      <w:bookmarkStart w:id="186" w:name="_Toc165429030"/>
      <w:bookmarkStart w:id="187" w:name="_Toc165429214"/>
      <w:bookmarkStart w:id="188" w:name="_Toc338448451"/>
      <w:r>
        <w:rPr>
          <w:rFonts w:hint="cs"/>
          <w:rtl/>
        </w:rPr>
        <w:t>2-1- ارکان نماز</w:t>
      </w:r>
      <w:bookmarkEnd w:id="184"/>
      <w:bookmarkEnd w:id="185"/>
      <w:bookmarkEnd w:id="186"/>
      <w:bookmarkEnd w:id="187"/>
      <w:bookmarkEnd w:id="188"/>
    </w:p>
    <w:p w:rsidR="00862643" w:rsidRDefault="00862643" w:rsidP="00F326A0">
      <w:pPr>
        <w:tabs>
          <w:tab w:val="right" w:pos="7371"/>
        </w:tabs>
        <w:ind w:firstLine="284"/>
        <w:jc w:val="both"/>
        <w:rPr>
          <w:rFonts w:cs="B Lotus"/>
          <w:sz w:val="24"/>
          <w:szCs w:val="28"/>
          <w:rtl/>
          <w:lang w:bidi="fa-IR"/>
        </w:rPr>
      </w:pPr>
      <w:r>
        <w:rPr>
          <w:rFonts w:cs="B Lotus" w:hint="cs"/>
          <w:sz w:val="24"/>
          <w:szCs w:val="28"/>
          <w:rtl/>
          <w:lang w:bidi="fa-IR"/>
        </w:rPr>
        <w:t>در میان ارکان سیزده‌گانه‌ی نماز که با مبحث بهداشت مرتبط هستند، می‌توان به موارد زیر اشاره کرد</w:t>
      </w:r>
      <w:r w:rsidR="00175668">
        <w:rPr>
          <w:rFonts w:cs="B Lotus" w:hint="cs"/>
          <w:sz w:val="24"/>
          <w:szCs w:val="28"/>
          <w:rtl/>
          <w:lang w:bidi="fa-IR"/>
        </w:rPr>
        <w:t>:</w:t>
      </w:r>
    </w:p>
    <w:p w:rsidR="00862643" w:rsidRDefault="00862643" w:rsidP="00F326A0">
      <w:pPr>
        <w:tabs>
          <w:tab w:val="right" w:pos="7371"/>
        </w:tabs>
        <w:ind w:firstLine="284"/>
        <w:jc w:val="both"/>
        <w:rPr>
          <w:rFonts w:cs="B Lotus"/>
          <w:sz w:val="24"/>
          <w:szCs w:val="28"/>
          <w:rtl/>
          <w:lang w:bidi="fa-IR"/>
        </w:rPr>
      </w:pPr>
      <w:r>
        <w:rPr>
          <w:rFonts w:cs="B Lotus" w:hint="cs"/>
          <w:sz w:val="24"/>
          <w:szCs w:val="28"/>
          <w:rtl/>
          <w:lang w:bidi="fa-IR"/>
        </w:rPr>
        <w:t>2-1-1- قیام به شرط راست بودن ستون فقرات در نماز فرض برای کسانی که توانایی آن را دارند، از ارکان نماز است.</w:t>
      </w:r>
    </w:p>
    <w:p w:rsidR="005C5276" w:rsidRDefault="00862643" w:rsidP="00F326A0">
      <w:pPr>
        <w:tabs>
          <w:tab w:val="right" w:pos="7371"/>
        </w:tabs>
        <w:ind w:firstLine="284"/>
        <w:jc w:val="both"/>
        <w:rPr>
          <w:rFonts w:cs="B Lotus"/>
          <w:sz w:val="24"/>
          <w:szCs w:val="28"/>
          <w:rtl/>
          <w:lang w:bidi="fa-IR"/>
        </w:rPr>
      </w:pPr>
      <w:r>
        <w:rPr>
          <w:rFonts w:cs="B Lotus" w:hint="cs"/>
          <w:sz w:val="24"/>
          <w:szCs w:val="28"/>
          <w:rtl/>
          <w:lang w:bidi="fa-IR"/>
        </w:rPr>
        <w:t>اگر شخصی قادر به راست نمودن ست</w:t>
      </w:r>
      <w:r w:rsidR="009C4E84">
        <w:rPr>
          <w:rFonts w:cs="B Lotus" w:hint="cs"/>
          <w:sz w:val="24"/>
          <w:szCs w:val="28"/>
          <w:rtl/>
          <w:lang w:bidi="fa-IR"/>
        </w:rPr>
        <w:t>و</w:t>
      </w:r>
      <w:r>
        <w:rPr>
          <w:rFonts w:cs="B Lotus" w:hint="cs"/>
          <w:sz w:val="24"/>
          <w:szCs w:val="28"/>
          <w:rtl/>
          <w:lang w:bidi="fa-IR"/>
        </w:rPr>
        <w:t>ن فقرات نباشد به هر شکلی که بتواند باید بایستد و در صورت عدم توانایی می‌تواند بنشیند و در این هنگام وضعیت افتراش</w:t>
      </w:r>
      <w:r w:rsidR="005C5276" w:rsidRPr="00E233F1">
        <w:rPr>
          <w:rFonts w:cs="B Lotus"/>
          <w:sz w:val="24"/>
          <w:szCs w:val="28"/>
          <w:vertAlign w:val="superscript"/>
          <w:rtl/>
          <w:lang w:bidi="fa-IR"/>
        </w:rPr>
        <w:footnoteReference w:id="92"/>
      </w:r>
      <w:r>
        <w:rPr>
          <w:rFonts w:cs="B Lotus" w:hint="cs"/>
          <w:sz w:val="24"/>
          <w:szCs w:val="28"/>
          <w:rtl/>
          <w:lang w:bidi="fa-IR"/>
        </w:rPr>
        <w:t xml:space="preserve"> از </w:t>
      </w:r>
      <w:r w:rsidR="009C4E84">
        <w:rPr>
          <w:rFonts w:cs="B Lotus" w:hint="cs"/>
          <w:sz w:val="24"/>
          <w:szCs w:val="28"/>
          <w:rtl/>
          <w:lang w:bidi="fa-IR"/>
        </w:rPr>
        <w:t>چهار زانو نشستن بهتر است ولی اقعاء</w:t>
      </w:r>
      <w:r w:rsidR="005C5276" w:rsidRPr="00E233F1">
        <w:rPr>
          <w:rFonts w:cs="B Lotus"/>
          <w:sz w:val="24"/>
          <w:szCs w:val="28"/>
          <w:vertAlign w:val="superscript"/>
          <w:rtl/>
          <w:lang w:bidi="fa-IR"/>
        </w:rPr>
        <w:footnoteReference w:id="93"/>
      </w:r>
      <w:r w:rsidR="009C4E84">
        <w:rPr>
          <w:rFonts w:cs="B Lotus" w:hint="cs"/>
          <w:sz w:val="24"/>
          <w:szCs w:val="28"/>
          <w:rtl/>
          <w:lang w:bidi="fa-IR"/>
        </w:rPr>
        <w:t xml:space="preserve"> به دلیل نهی پیامبر</w:t>
      </w:r>
      <w:r w:rsidR="00573734">
        <w:rPr>
          <w:rFonts w:cs="B Lotus" w:hint="cs"/>
          <w:sz w:val="24"/>
          <w:szCs w:val="28"/>
          <w:rtl/>
          <w:lang w:bidi="fa-IR"/>
        </w:rPr>
        <w:t xml:space="preserve"> </w:t>
      </w:r>
      <w:r w:rsidR="009C4E84">
        <w:rPr>
          <w:rFonts w:cs="B Lotus" w:hint="cs"/>
          <w:sz w:val="24"/>
          <w:szCs w:val="28"/>
          <w:rtl/>
          <w:lang w:bidi="fa-IR"/>
        </w:rPr>
        <w:sym w:font="AGA Arabesque" w:char="F072"/>
      </w:r>
      <w:r w:rsidR="009C4E84">
        <w:rPr>
          <w:rFonts w:cs="B Lotus" w:hint="cs"/>
          <w:sz w:val="24"/>
          <w:szCs w:val="28"/>
          <w:rtl/>
          <w:lang w:bidi="fa-IR"/>
        </w:rPr>
        <w:t xml:space="preserve"> در حدیث روایت شده توسط حاکم رحمه‌الله مکروه است. در صورتی که شخص نتواند بنشیند می‌تواند به پهلوی راست بخوابد و در حالتی که از این کار هم عاجز باشد می‌تواند به پشت بخوابد و حمد و سوره را بخواند و برای رکوع و سجده با سر و چشم اشاره کند.</w:t>
      </w:r>
    </w:p>
    <w:p w:rsidR="009C4E84" w:rsidRPr="00E233F1" w:rsidRDefault="009C4E84" w:rsidP="009C4E84">
      <w:pPr>
        <w:tabs>
          <w:tab w:val="right" w:pos="7371"/>
        </w:tabs>
        <w:ind w:firstLine="284"/>
        <w:jc w:val="center"/>
        <w:rPr>
          <w:rFonts w:cs="B Lotus"/>
          <w:sz w:val="24"/>
          <w:szCs w:val="28"/>
          <w:rtl/>
          <w:lang w:bidi="fa-IR"/>
        </w:rPr>
      </w:pPr>
      <w:r>
        <w:rPr>
          <w:rFonts w:cs="B Lotus" w:hint="cs"/>
          <w:sz w:val="24"/>
          <w:szCs w:val="28"/>
          <w:rtl/>
          <w:lang w:bidi="fa-IR"/>
        </w:rPr>
        <w:t>***</w:t>
      </w:r>
    </w:p>
    <w:p w:rsidR="005C5276" w:rsidRDefault="009C4E84" w:rsidP="009C4E84">
      <w:pPr>
        <w:tabs>
          <w:tab w:val="right" w:pos="7371"/>
        </w:tabs>
        <w:ind w:firstLine="284"/>
        <w:jc w:val="both"/>
        <w:rPr>
          <w:rFonts w:cs="B Lotus"/>
          <w:sz w:val="24"/>
          <w:szCs w:val="28"/>
          <w:rtl/>
          <w:lang w:bidi="fa-IR"/>
        </w:rPr>
      </w:pPr>
      <w:r>
        <w:rPr>
          <w:rFonts w:cs="B Lotus" w:hint="cs"/>
          <w:sz w:val="24"/>
          <w:szCs w:val="28"/>
          <w:rtl/>
          <w:lang w:bidi="fa-IR"/>
        </w:rPr>
        <w:t>قیام تمرینی برای استقرار ستون فقرات و مهره‌های آن است و تغییرات هورمونی معنی‌داری را در بدن ایجاد می‌کند؛ در حالت قیام سیستم عصبی سمپاتیک</w:t>
      </w:r>
      <w:r w:rsidR="005C5276" w:rsidRPr="00E233F1">
        <w:rPr>
          <w:rFonts w:cs="B Lotus"/>
          <w:sz w:val="24"/>
          <w:szCs w:val="28"/>
          <w:vertAlign w:val="superscript"/>
          <w:rtl/>
        </w:rPr>
        <w:footnoteReference w:id="94"/>
      </w:r>
      <w:r>
        <w:rPr>
          <w:rFonts w:cs="B Lotus" w:hint="cs"/>
          <w:sz w:val="24"/>
          <w:szCs w:val="28"/>
          <w:rtl/>
          <w:lang w:bidi="fa-IR"/>
        </w:rPr>
        <w:t xml:space="preserve"> برای افزایش فشارخون، کاتکول‌آمین‌ها</w:t>
      </w:r>
      <w:r w:rsidR="005C5276" w:rsidRPr="00E233F1">
        <w:rPr>
          <w:rFonts w:cs="B Lotus"/>
          <w:sz w:val="24"/>
          <w:szCs w:val="28"/>
          <w:vertAlign w:val="superscript"/>
          <w:rtl/>
        </w:rPr>
        <w:footnoteReference w:id="95"/>
      </w:r>
      <w:r>
        <w:rPr>
          <w:rFonts w:cs="B Lotus" w:hint="cs"/>
          <w:sz w:val="24"/>
          <w:szCs w:val="28"/>
          <w:rtl/>
          <w:lang w:bidi="fa-IR"/>
        </w:rPr>
        <w:t xml:space="preserve"> را ترشح می‌کند و میزان رنین</w:t>
      </w:r>
      <w:r w:rsidR="005C5276" w:rsidRPr="00E233F1">
        <w:rPr>
          <w:rFonts w:cs="B Lotus"/>
          <w:sz w:val="24"/>
          <w:szCs w:val="28"/>
          <w:vertAlign w:val="superscript"/>
          <w:rtl/>
        </w:rPr>
        <w:footnoteReference w:id="96"/>
      </w:r>
      <w:r>
        <w:rPr>
          <w:rFonts w:cs="B Lotus" w:hint="cs"/>
          <w:sz w:val="24"/>
          <w:szCs w:val="28"/>
          <w:rtl/>
          <w:lang w:bidi="fa-IR"/>
        </w:rPr>
        <w:t xml:space="preserve"> در خون افزایش می‌یابد. تجمع خون در اندام‌های تحتانی و کاهش بازگشت وریدی قلب و حجم ضربه‌ای آن تا 40% از تأثیرات قیام بدون حرکت است [محمدی شیرمحله، ناصر؛ 1376؛ ص 9].</w:t>
      </w:r>
    </w:p>
    <w:p w:rsidR="009C4E84" w:rsidRDefault="009C4E84" w:rsidP="009C4E84">
      <w:pPr>
        <w:tabs>
          <w:tab w:val="right" w:pos="7371"/>
        </w:tabs>
        <w:ind w:firstLine="284"/>
        <w:jc w:val="both"/>
        <w:rPr>
          <w:rFonts w:cs="B Lotus"/>
          <w:sz w:val="24"/>
          <w:szCs w:val="28"/>
          <w:rtl/>
          <w:lang w:bidi="fa-IR"/>
        </w:rPr>
      </w:pPr>
      <w:r>
        <w:rPr>
          <w:rFonts w:cs="B Lotus" w:hint="cs"/>
          <w:sz w:val="24"/>
          <w:szCs w:val="28"/>
          <w:rtl/>
          <w:lang w:bidi="fa-IR"/>
        </w:rPr>
        <w:t>2-1-2- رکوع که حداقل آن قرار گرفتن کف دست‌ها بر روی زانوهاست. از ارکان نماز است.</w:t>
      </w:r>
    </w:p>
    <w:p w:rsidR="009C4E84" w:rsidRDefault="009C4E84" w:rsidP="009C4E84">
      <w:pPr>
        <w:tabs>
          <w:tab w:val="right" w:pos="7371"/>
        </w:tabs>
        <w:ind w:firstLine="284"/>
        <w:jc w:val="both"/>
        <w:rPr>
          <w:rFonts w:cs="B Lotus"/>
          <w:sz w:val="24"/>
          <w:szCs w:val="28"/>
          <w:rtl/>
          <w:lang w:bidi="fa-IR"/>
        </w:rPr>
      </w:pPr>
      <w:r>
        <w:rPr>
          <w:rFonts w:cs="B Lotus" w:hint="cs"/>
          <w:sz w:val="24"/>
          <w:szCs w:val="28"/>
          <w:rtl/>
          <w:lang w:bidi="fa-IR"/>
        </w:rPr>
        <w:t>شیوه‌ی کامل رکوع عبارت است از قرار دادن کف دست‌ها بر زانوها و افقی قرار گرفتن گردن و پشت به طوری که پیشانی در مقابل سجده‌گاه قرار گیرد.</w:t>
      </w:r>
    </w:p>
    <w:p w:rsidR="009C4E84" w:rsidRPr="00E233F1" w:rsidRDefault="009C4E84" w:rsidP="009C4E84">
      <w:pPr>
        <w:tabs>
          <w:tab w:val="right" w:pos="7371"/>
        </w:tabs>
        <w:ind w:firstLine="284"/>
        <w:jc w:val="center"/>
        <w:rPr>
          <w:rFonts w:cs="B Lotus"/>
          <w:sz w:val="24"/>
          <w:szCs w:val="28"/>
          <w:rtl/>
          <w:lang w:bidi="fa-IR"/>
        </w:rPr>
      </w:pPr>
      <w:r>
        <w:rPr>
          <w:rFonts w:cs="B Lotus" w:hint="cs"/>
          <w:sz w:val="24"/>
          <w:szCs w:val="28"/>
          <w:rtl/>
          <w:lang w:bidi="fa-IR"/>
        </w:rPr>
        <w:t>***</w:t>
      </w:r>
    </w:p>
    <w:p w:rsidR="009C4E84" w:rsidRDefault="009C4E84" w:rsidP="005C5276">
      <w:pPr>
        <w:tabs>
          <w:tab w:val="right" w:pos="7371"/>
        </w:tabs>
        <w:ind w:firstLine="284"/>
        <w:jc w:val="both"/>
        <w:rPr>
          <w:rFonts w:cs="B Lotus"/>
          <w:sz w:val="24"/>
          <w:szCs w:val="28"/>
          <w:rtl/>
          <w:lang w:bidi="fa-IR"/>
        </w:rPr>
      </w:pPr>
      <w:r>
        <w:rPr>
          <w:rFonts w:cs="B Lotus" w:hint="cs"/>
          <w:sz w:val="24"/>
          <w:szCs w:val="28"/>
          <w:rtl/>
          <w:lang w:bidi="fa-IR"/>
        </w:rPr>
        <w:t>رکوع فعالیتی است که در جریان آن عضلات پشت و عضلات پسین و پیشین منقبض شده و عضلات ناحیه‌ی پشتی گردن، انبساط و آرامش می‌یابند [سالم، مختار؛ 1988؛ ص 243].</w:t>
      </w:r>
    </w:p>
    <w:p w:rsidR="009C4E84" w:rsidRDefault="009C4E84" w:rsidP="005C5276">
      <w:pPr>
        <w:tabs>
          <w:tab w:val="right" w:pos="7371"/>
        </w:tabs>
        <w:ind w:firstLine="284"/>
        <w:jc w:val="both"/>
        <w:rPr>
          <w:rFonts w:cs="B Lotus"/>
          <w:sz w:val="24"/>
          <w:szCs w:val="28"/>
          <w:rtl/>
          <w:lang w:bidi="fa-IR"/>
        </w:rPr>
      </w:pPr>
      <w:r>
        <w:rPr>
          <w:rFonts w:cs="B Lotus" w:hint="cs"/>
          <w:sz w:val="24"/>
          <w:szCs w:val="28"/>
          <w:rtl/>
          <w:lang w:bidi="fa-IR"/>
        </w:rPr>
        <w:t>رکوع در تقویت عضلات دیواره‌ی شکم بسیار مفید بوده و در جمع نمودن معده و کمک به هضم غذا مؤثر است؛ در این وضعیت فشار سیاه‌رگی افزایش یافته و تغییرات هورمونی مسلم و محسوسی رخ می‌دهد که مشابه وقایع هورمونی سجده است [محمدی شیرمحله، ناصر؛ 1376؛ ص 15].</w:t>
      </w:r>
    </w:p>
    <w:p w:rsidR="009C4E84" w:rsidRDefault="009C4E84" w:rsidP="005C5276">
      <w:pPr>
        <w:tabs>
          <w:tab w:val="right" w:pos="7371"/>
        </w:tabs>
        <w:ind w:firstLine="284"/>
        <w:jc w:val="both"/>
        <w:rPr>
          <w:rFonts w:cs="B Lotus"/>
          <w:sz w:val="24"/>
          <w:szCs w:val="28"/>
          <w:rtl/>
          <w:lang w:bidi="fa-IR"/>
        </w:rPr>
      </w:pPr>
      <w:r>
        <w:rPr>
          <w:rFonts w:cs="B Lotus" w:hint="cs"/>
          <w:sz w:val="24"/>
          <w:szCs w:val="28"/>
          <w:rtl/>
          <w:lang w:bidi="fa-IR"/>
        </w:rPr>
        <w:t xml:space="preserve">2-1-3- </w:t>
      </w:r>
      <w:r w:rsidR="00CF36C2">
        <w:rPr>
          <w:rFonts w:cs="B Lotus" w:hint="cs"/>
          <w:sz w:val="24"/>
          <w:szCs w:val="28"/>
          <w:rtl/>
          <w:lang w:bidi="fa-IR"/>
        </w:rPr>
        <w:t>سجده‌ها باید طوری انجام شوند که نه تنها پیشانی نمازگزار به سجده‌گاه برسد بلکه سنگینی سر بر سجده‌گاه قرار گیرد و نیز قول اصح بر آن است که قسمتهای پایینی کمر و باسن‌ها باید در سطح بالاتری نسبت به سر قرار گیرند.</w:t>
      </w:r>
    </w:p>
    <w:p w:rsidR="00CF36C2" w:rsidRDefault="00CF36C2" w:rsidP="005C5276">
      <w:pPr>
        <w:tabs>
          <w:tab w:val="right" w:pos="7371"/>
        </w:tabs>
        <w:ind w:firstLine="284"/>
        <w:jc w:val="both"/>
        <w:rPr>
          <w:rFonts w:cs="B Lotus"/>
          <w:sz w:val="24"/>
          <w:szCs w:val="28"/>
          <w:rtl/>
          <w:lang w:bidi="fa-IR"/>
        </w:rPr>
      </w:pPr>
      <w:r>
        <w:rPr>
          <w:rFonts w:cs="B Lotus" w:hint="cs"/>
          <w:sz w:val="24"/>
          <w:szCs w:val="28"/>
          <w:rtl/>
          <w:lang w:bidi="fa-IR"/>
        </w:rPr>
        <w:t>هفت عضو بدن باید در سجده‌ها روی زمین قرار گیرند که عبارتند از</w:t>
      </w:r>
      <w:r w:rsidR="00175668">
        <w:rPr>
          <w:rFonts w:cs="B Lotus" w:hint="cs"/>
          <w:sz w:val="24"/>
          <w:szCs w:val="28"/>
          <w:rtl/>
          <w:lang w:bidi="fa-IR"/>
        </w:rPr>
        <w:t>:</w:t>
      </w:r>
      <w:r>
        <w:rPr>
          <w:rFonts w:cs="B Lotus" w:hint="cs"/>
          <w:sz w:val="24"/>
          <w:szCs w:val="28"/>
          <w:rtl/>
          <w:lang w:bidi="fa-IR"/>
        </w:rPr>
        <w:t xml:space="preserve"> کف دست‌ها، زانوها، سر انگشتان پا و پیشانی.</w:t>
      </w:r>
    </w:p>
    <w:p w:rsidR="00CF36C2" w:rsidRDefault="00CF36C2" w:rsidP="00CF36C2">
      <w:pPr>
        <w:tabs>
          <w:tab w:val="right" w:pos="7371"/>
        </w:tabs>
        <w:ind w:firstLine="284"/>
        <w:jc w:val="center"/>
        <w:rPr>
          <w:rFonts w:cs="B Lotus"/>
          <w:sz w:val="24"/>
          <w:szCs w:val="28"/>
          <w:rtl/>
          <w:lang w:bidi="fa-IR"/>
        </w:rPr>
      </w:pPr>
      <w:r>
        <w:rPr>
          <w:rFonts w:cs="B Lotus" w:hint="cs"/>
          <w:sz w:val="24"/>
          <w:szCs w:val="28"/>
          <w:rtl/>
          <w:lang w:bidi="fa-IR"/>
        </w:rPr>
        <w:t>***</w:t>
      </w:r>
    </w:p>
    <w:p w:rsidR="00CF36C2" w:rsidRDefault="00CF36C2" w:rsidP="005C5276">
      <w:pPr>
        <w:tabs>
          <w:tab w:val="right" w:pos="7371"/>
        </w:tabs>
        <w:ind w:firstLine="284"/>
        <w:jc w:val="both"/>
        <w:rPr>
          <w:rFonts w:cs="B Lotus"/>
          <w:sz w:val="24"/>
          <w:szCs w:val="28"/>
          <w:rtl/>
          <w:lang w:bidi="fa-IR"/>
        </w:rPr>
      </w:pPr>
      <w:r>
        <w:rPr>
          <w:rFonts w:cs="B Lotus" w:hint="cs"/>
          <w:sz w:val="24"/>
          <w:szCs w:val="28"/>
          <w:rtl/>
          <w:lang w:bidi="fa-IR"/>
        </w:rPr>
        <w:t>بدون شک انجام حداقل 34 حرکت سجده در طول شبانه‌روز، فعالیتی بسیار مفید در بهبود دردهای کمر، ستون فقرات، تصلب مفاصل، ساییدگی مهره‌ها و لغزش غضروف‌ها می‌باشد؛ تأثیرات مفید سجده‌ها بر قلب، گردش خون، دستگاه تنفس، دستگاه گوارش و کبد مورد تأیید رشته‌های مختلف پزشکی است [سالم، مختار؛ 1988؛ ص 246-244].</w:t>
      </w:r>
    </w:p>
    <w:p w:rsidR="005C5276" w:rsidRDefault="00CF36C2" w:rsidP="00CF36C2">
      <w:pPr>
        <w:tabs>
          <w:tab w:val="right" w:pos="7371"/>
        </w:tabs>
        <w:ind w:firstLine="284"/>
        <w:jc w:val="both"/>
        <w:rPr>
          <w:rFonts w:cs="B Lotus"/>
          <w:sz w:val="24"/>
          <w:szCs w:val="28"/>
          <w:rtl/>
          <w:lang w:bidi="fa-IR"/>
        </w:rPr>
      </w:pPr>
      <w:r w:rsidRPr="00CF36C2">
        <w:rPr>
          <w:rFonts w:cs="B Lotus" w:hint="cs"/>
          <w:spacing w:val="-4"/>
          <w:sz w:val="24"/>
          <w:szCs w:val="28"/>
          <w:rtl/>
          <w:lang w:bidi="fa-IR"/>
        </w:rPr>
        <w:t>سجده ماهیچه‌ها و مفاصل متعددی را در اندام‌های مختلف به تحرک وادار می‌کند از جمله ماهیچه‌های بازو، مچ، ا</w:t>
      </w:r>
      <w:r w:rsidR="00460438">
        <w:rPr>
          <w:rFonts w:cs="B Lotus" w:hint="cs"/>
          <w:spacing w:val="-4"/>
          <w:sz w:val="24"/>
          <w:szCs w:val="28"/>
          <w:rtl/>
          <w:lang w:bidi="fa-IR"/>
        </w:rPr>
        <w:t>ن</w:t>
      </w:r>
      <w:r w:rsidRPr="00CF36C2">
        <w:rPr>
          <w:rFonts w:cs="B Lotus" w:hint="cs"/>
          <w:spacing w:val="-4"/>
          <w:sz w:val="24"/>
          <w:szCs w:val="28"/>
          <w:rtl/>
          <w:lang w:bidi="fa-IR"/>
        </w:rPr>
        <w:t>گشتان پا، کتف، پشت و ماهیچه‌های خلفی گردن. در حالت سجده اثرات نیروی ثقل بر گردش خون خنثی شده و فشار سیاه رگی مرکزی افزایش می‌یابد؛ در نتیجه فعالیت اعصاب سمپاتیک و ترشح هورمون‌های رنین</w:t>
      </w:r>
      <w:r w:rsidR="005C5276" w:rsidRPr="00CF36C2">
        <w:rPr>
          <w:rFonts w:cs="B Lotus"/>
          <w:spacing w:val="-4"/>
          <w:sz w:val="24"/>
          <w:szCs w:val="28"/>
          <w:vertAlign w:val="superscript"/>
          <w:rtl/>
        </w:rPr>
        <w:footnoteReference w:id="97"/>
      </w:r>
      <w:r w:rsidRPr="00CF36C2">
        <w:rPr>
          <w:rFonts w:cs="B Lotus" w:hint="cs"/>
          <w:spacing w:val="-4"/>
          <w:sz w:val="24"/>
          <w:szCs w:val="28"/>
          <w:rtl/>
          <w:lang w:bidi="fa-IR"/>
        </w:rPr>
        <w:t xml:space="preserve"> آنژیوتنسین </w:t>
      </w:r>
      <w:r w:rsidRPr="00CF36C2">
        <w:rPr>
          <w:rFonts w:cs="B Lotus"/>
          <w:spacing w:val="-4"/>
          <w:sz w:val="24"/>
          <w:szCs w:val="28"/>
          <w:lang w:bidi="fa-IR"/>
        </w:rPr>
        <w:t>II</w:t>
      </w:r>
      <w:r w:rsidR="005C5276" w:rsidRPr="00CF36C2">
        <w:rPr>
          <w:rFonts w:cs="B Lotus"/>
          <w:spacing w:val="-4"/>
          <w:sz w:val="24"/>
          <w:szCs w:val="28"/>
          <w:vertAlign w:val="superscript"/>
          <w:rtl/>
        </w:rPr>
        <w:footnoteReference w:id="98"/>
      </w:r>
      <w:r w:rsidRPr="00CF36C2">
        <w:rPr>
          <w:rFonts w:cs="B Lotus" w:hint="cs"/>
          <w:spacing w:val="-4"/>
          <w:sz w:val="24"/>
          <w:szCs w:val="28"/>
          <w:rtl/>
          <w:lang w:bidi="fa-IR"/>
        </w:rPr>
        <w:t xml:space="preserve"> و اپی نفرین</w:t>
      </w:r>
      <w:r w:rsidR="005C5276" w:rsidRPr="00CF36C2">
        <w:rPr>
          <w:rFonts w:cs="B Lotus"/>
          <w:spacing w:val="-4"/>
          <w:sz w:val="24"/>
          <w:szCs w:val="28"/>
          <w:vertAlign w:val="superscript"/>
          <w:rtl/>
        </w:rPr>
        <w:footnoteReference w:id="99"/>
      </w:r>
      <w:r w:rsidRPr="00CF36C2">
        <w:rPr>
          <w:rFonts w:cs="B Lotus" w:hint="cs"/>
          <w:spacing w:val="-4"/>
          <w:sz w:val="24"/>
          <w:szCs w:val="28"/>
          <w:rtl/>
          <w:lang w:bidi="fa-IR"/>
        </w:rPr>
        <w:t xml:space="preserve"> کاهش یافته و بر ترشح </w:t>
      </w:r>
      <w:r w:rsidRPr="00CF36C2">
        <w:rPr>
          <w:rFonts w:cs="B Lotus"/>
          <w:spacing w:val="-4"/>
          <w:sz w:val="24"/>
          <w:szCs w:val="28"/>
          <w:lang w:bidi="fa-IR"/>
        </w:rPr>
        <w:t>AN</w:t>
      </w:r>
      <w:r w:rsidRPr="00CF36C2">
        <w:rPr>
          <w:rFonts w:cs="Times New Roman"/>
          <w:spacing w:val="-4"/>
          <w:sz w:val="24"/>
          <w:szCs w:val="28"/>
          <w:lang w:bidi="fa-IR"/>
        </w:rPr>
        <w:t>P (Aterrnial Natriuretic Peptide</w:t>
      </w:r>
      <w:r>
        <w:rPr>
          <w:rFonts w:cs="Times New Roman"/>
          <w:sz w:val="24"/>
          <w:szCs w:val="28"/>
          <w:lang w:bidi="fa-IR"/>
        </w:rPr>
        <w:t>)</w:t>
      </w:r>
      <w:r>
        <w:rPr>
          <w:rFonts w:cs="Times New Roman" w:hint="cs"/>
          <w:sz w:val="24"/>
          <w:szCs w:val="28"/>
          <w:rtl/>
          <w:lang w:bidi="fa-IR"/>
        </w:rPr>
        <w:t xml:space="preserve"> </w:t>
      </w:r>
      <w:r w:rsidRPr="00CF36C2">
        <w:rPr>
          <w:rFonts w:cs="B Lotus" w:hint="cs"/>
          <w:sz w:val="24"/>
          <w:szCs w:val="28"/>
          <w:rtl/>
          <w:lang w:bidi="fa-IR"/>
        </w:rPr>
        <w:t>سلول‌ها</w:t>
      </w:r>
      <w:r>
        <w:rPr>
          <w:rFonts w:cs="B Lotus" w:hint="cs"/>
          <w:sz w:val="24"/>
          <w:szCs w:val="28"/>
          <w:rtl/>
          <w:lang w:bidi="fa-IR"/>
        </w:rPr>
        <w:t xml:space="preserve">ی کششی دهلیزی افزوده می‌شود؛ </w:t>
      </w:r>
      <w:r>
        <w:rPr>
          <w:rFonts w:cs="B Lotus"/>
          <w:sz w:val="24"/>
          <w:szCs w:val="28"/>
          <w:lang w:bidi="fa-IR"/>
        </w:rPr>
        <w:t>ANP</w:t>
      </w:r>
      <w:r w:rsidR="00460438">
        <w:rPr>
          <w:rFonts w:cs="B Lotus" w:hint="cs"/>
          <w:sz w:val="24"/>
          <w:szCs w:val="28"/>
          <w:rtl/>
          <w:lang w:bidi="fa-IR"/>
        </w:rPr>
        <w:t xml:space="preserve"> اثرات عروقی هورمون‌های فوق را از بین برده و </w:t>
      </w:r>
      <w:r w:rsidR="00460438" w:rsidRPr="0012639D">
        <w:rPr>
          <w:rFonts w:cs="B Lotus" w:hint="cs"/>
          <w:spacing w:val="-4"/>
          <w:sz w:val="24"/>
          <w:szCs w:val="28"/>
          <w:rtl/>
          <w:lang w:bidi="fa-IR"/>
        </w:rPr>
        <w:t>باعث اتساع عروق و کاهش فشار خون می‌شود [محمدی شیرمحله، ناصر؛ 1376؛ ص 13].</w:t>
      </w:r>
    </w:p>
    <w:p w:rsidR="005C5276" w:rsidRDefault="00460438" w:rsidP="00460438">
      <w:pPr>
        <w:tabs>
          <w:tab w:val="right" w:pos="7371"/>
        </w:tabs>
        <w:ind w:firstLine="284"/>
        <w:jc w:val="both"/>
        <w:rPr>
          <w:rFonts w:cs="B Lotus"/>
          <w:sz w:val="24"/>
          <w:szCs w:val="28"/>
          <w:rtl/>
          <w:lang w:bidi="fa-IR"/>
        </w:rPr>
      </w:pPr>
      <w:r>
        <w:rPr>
          <w:rFonts w:cs="B Lotus" w:hint="cs"/>
          <w:sz w:val="24"/>
          <w:szCs w:val="28"/>
          <w:rtl/>
          <w:lang w:bidi="fa-IR"/>
        </w:rPr>
        <w:t>2-1-4- نشستن برای تشهدها به هر صورتی که باشد صحیح است، اما مستحب است که در تشهد اول به صورت «افتراش» و در تشهد دوم به صورت «تورک»</w:t>
      </w:r>
      <w:r w:rsidR="005C5276" w:rsidRPr="00E233F1">
        <w:rPr>
          <w:rFonts w:cs="B Lotus"/>
          <w:sz w:val="24"/>
          <w:szCs w:val="28"/>
          <w:vertAlign w:val="superscript"/>
          <w:rtl/>
        </w:rPr>
        <w:footnoteReference w:id="100"/>
      </w:r>
      <w:r>
        <w:rPr>
          <w:rFonts w:cs="B Lotus" w:hint="cs"/>
          <w:sz w:val="24"/>
          <w:szCs w:val="28"/>
          <w:rtl/>
          <w:lang w:bidi="fa-IR"/>
        </w:rPr>
        <w:t xml:space="preserve"> نشست.</w:t>
      </w:r>
    </w:p>
    <w:p w:rsidR="00460438" w:rsidRPr="00E233F1" w:rsidRDefault="00460438" w:rsidP="00460438">
      <w:pPr>
        <w:tabs>
          <w:tab w:val="right" w:pos="7371"/>
        </w:tabs>
        <w:ind w:firstLine="284"/>
        <w:jc w:val="center"/>
        <w:rPr>
          <w:rFonts w:cs="B Lotus"/>
          <w:sz w:val="24"/>
          <w:szCs w:val="28"/>
          <w:rtl/>
          <w:lang w:bidi="fa-IR"/>
        </w:rPr>
      </w:pPr>
      <w:r>
        <w:rPr>
          <w:rFonts w:cs="B Lotus" w:hint="cs"/>
          <w:sz w:val="24"/>
          <w:szCs w:val="28"/>
          <w:rtl/>
          <w:lang w:bidi="fa-IR"/>
        </w:rPr>
        <w:t>***</w:t>
      </w:r>
    </w:p>
    <w:p w:rsidR="00460438" w:rsidRDefault="00460438" w:rsidP="005C5276">
      <w:pPr>
        <w:tabs>
          <w:tab w:val="right" w:pos="7371"/>
        </w:tabs>
        <w:ind w:firstLine="284"/>
        <w:jc w:val="both"/>
        <w:rPr>
          <w:rFonts w:cs="B Lotus"/>
          <w:sz w:val="24"/>
          <w:szCs w:val="28"/>
          <w:rtl/>
          <w:lang w:bidi="fa-IR"/>
        </w:rPr>
      </w:pPr>
      <w:r>
        <w:rPr>
          <w:rFonts w:cs="B Lotus" w:hint="cs"/>
          <w:sz w:val="24"/>
          <w:szCs w:val="28"/>
          <w:rtl/>
          <w:lang w:bidi="fa-IR"/>
        </w:rPr>
        <w:t xml:space="preserve">تحریک کامل ماهیچه‌ها و مفاصل باسن، ران، ساق پا، زانو، پا و قوزک‌های پا از فواید انجام رکن تشهد است؛ در هنگام نشستن به حالت </w:t>
      </w:r>
      <w:r w:rsidR="00AC433A">
        <w:rPr>
          <w:rFonts w:cs="B Lotus" w:hint="cs"/>
          <w:sz w:val="24"/>
          <w:szCs w:val="28"/>
          <w:rtl/>
          <w:lang w:bidi="fa-IR"/>
        </w:rPr>
        <w:t>تورک علاوه بر موارد ذکر شده، عضلات و مفاصل کمر نیز به فعالیت وادار می‌شوند.</w:t>
      </w:r>
    </w:p>
    <w:p w:rsidR="00AC433A" w:rsidRDefault="00AC433A" w:rsidP="005C5276">
      <w:pPr>
        <w:tabs>
          <w:tab w:val="right" w:pos="7371"/>
        </w:tabs>
        <w:ind w:firstLine="284"/>
        <w:jc w:val="both"/>
        <w:rPr>
          <w:rFonts w:cs="B Lotus"/>
          <w:sz w:val="24"/>
          <w:szCs w:val="28"/>
          <w:rtl/>
          <w:lang w:bidi="fa-IR"/>
        </w:rPr>
      </w:pPr>
      <w:r>
        <w:rPr>
          <w:rFonts w:cs="B Lotus" w:hint="cs"/>
          <w:sz w:val="24"/>
          <w:szCs w:val="28"/>
          <w:rtl/>
          <w:lang w:bidi="fa-IR"/>
        </w:rPr>
        <w:t>نشستن در حالات جلوس یکی از بهترین تمرینات برای پیش‌گیری از واریس است [سالم، مختار؛ 1988؛ ص 246].</w:t>
      </w:r>
    </w:p>
    <w:p w:rsidR="00E27374" w:rsidRDefault="00E27374" w:rsidP="005C5276">
      <w:pPr>
        <w:tabs>
          <w:tab w:val="right" w:pos="7371"/>
        </w:tabs>
        <w:ind w:firstLine="284"/>
        <w:jc w:val="both"/>
        <w:rPr>
          <w:rFonts w:cs="B Lotus"/>
          <w:sz w:val="24"/>
          <w:szCs w:val="28"/>
          <w:rtl/>
          <w:lang w:bidi="fa-IR"/>
        </w:rPr>
      </w:pPr>
    </w:p>
    <w:p w:rsidR="00E27374" w:rsidRDefault="00E27374" w:rsidP="005C5276">
      <w:pPr>
        <w:tabs>
          <w:tab w:val="right" w:pos="7371"/>
        </w:tabs>
        <w:ind w:firstLine="284"/>
        <w:jc w:val="both"/>
        <w:rPr>
          <w:rFonts w:cs="B Lotus"/>
          <w:sz w:val="24"/>
          <w:szCs w:val="28"/>
          <w:rtl/>
          <w:lang w:bidi="fa-IR"/>
        </w:rPr>
      </w:pPr>
    </w:p>
    <w:p w:rsidR="00AC433A" w:rsidRDefault="00AC433A" w:rsidP="00EE6203">
      <w:pPr>
        <w:pStyle w:val="a1"/>
        <w:rPr>
          <w:rtl/>
        </w:rPr>
      </w:pPr>
      <w:bookmarkStart w:id="189" w:name="_Toc165368469"/>
      <w:bookmarkStart w:id="190" w:name="_Toc165370873"/>
      <w:bookmarkStart w:id="191" w:name="_Toc165429031"/>
      <w:bookmarkStart w:id="192" w:name="_Toc165429215"/>
      <w:bookmarkStart w:id="193" w:name="_Toc338448452"/>
      <w:r>
        <w:rPr>
          <w:rFonts w:hint="cs"/>
          <w:rtl/>
        </w:rPr>
        <w:t>2-2- نمازهای مکروه</w:t>
      </w:r>
      <w:bookmarkEnd w:id="189"/>
      <w:bookmarkEnd w:id="190"/>
      <w:bookmarkEnd w:id="191"/>
      <w:bookmarkEnd w:id="192"/>
      <w:bookmarkEnd w:id="193"/>
    </w:p>
    <w:p w:rsidR="00AC433A" w:rsidRDefault="00AC433A" w:rsidP="005C5276">
      <w:pPr>
        <w:tabs>
          <w:tab w:val="right" w:pos="7371"/>
        </w:tabs>
        <w:ind w:firstLine="284"/>
        <w:jc w:val="both"/>
        <w:rPr>
          <w:rFonts w:cs="B Lotus"/>
          <w:sz w:val="24"/>
          <w:szCs w:val="28"/>
          <w:rtl/>
          <w:lang w:bidi="fa-IR"/>
        </w:rPr>
      </w:pPr>
      <w:r>
        <w:rPr>
          <w:rFonts w:cs="B Lotus" w:hint="cs"/>
          <w:sz w:val="24"/>
          <w:szCs w:val="28"/>
          <w:rtl/>
          <w:lang w:bidi="fa-IR"/>
        </w:rPr>
        <w:t xml:space="preserve">2-2-1- نماز خواندن در هنگام گرسنگی با وجود غذایی که شخص به آن میل شدید دارد و نیز در مواقعی که فشار مدفوع و ادرار شخص را آزار </w:t>
      </w:r>
      <w:r w:rsidR="007E612C">
        <w:rPr>
          <w:rFonts w:cs="B Lotus" w:hint="cs"/>
          <w:sz w:val="24"/>
          <w:szCs w:val="28"/>
          <w:rtl/>
          <w:lang w:bidi="fa-IR"/>
        </w:rPr>
        <w:t>می‌دهد به دلیل حدیث روایت شده توسط امام مسلم رحمه‌الله از پیامبر اکرم</w:t>
      </w:r>
      <w:r w:rsidR="007E612C">
        <w:rPr>
          <w:rFonts w:cs="B Lotus" w:hint="cs"/>
          <w:sz w:val="24"/>
          <w:szCs w:val="28"/>
          <w:lang w:bidi="fa-IR"/>
        </w:rPr>
        <w:sym w:font="AGA Arabesque" w:char="F072"/>
      </w:r>
      <w:r w:rsidR="007E612C">
        <w:rPr>
          <w:rFonts w:cs="B Lotus" w:hint="cs"/>
          <w:sz w:val="24"/>
          <w:szCs w:val="28"/>
          <w:rtl/>
          <w:lang w:bidi="fa-IR"/>
        </w:rPr>
        <w:t xml:space="preserve"> که فرموده‌اند</w:t>
      </w:r>
      <w:r w:rsidR="00175668">
        <w:rPr>
          <w:rFonts w:cs="B Lotus" w:hint="cs"/>
          <w:sz w:val="24"/>
          <w:szCs w:val="28"/>
          <w:rtl/>
          <w:lang w:bidi="fa-IR"/>
        </w:rPr>
        <w:t>:</w:t>
      </w:r>
      <w:r w:rsidR="007E612C">
        <w:rPr>
          <w:rFonts w:cs="B Lotus" w:hint="cs"/>
          <w:sz w:val="24"/>
          <w:szCs w:val="28"/>
          <w:rtl/>
          <w:lang w:bidi="fa-IR"/>
        </w:rPr>
        <w:t xml:space="preserve"> </w:t>
      </w:r>
      <w:r w:rsidR="007E612C" w:rsidRPr="00252FE1">
        <w:rPr>
          <w:rStyle w:val="Char4"/>
          <w:rFonts w:hint="cs"/>
          <w:rtl/>
        </w:rPr>
        <w:t>«</w:t>
      </w:r>
      <w:r w:rsidR="007E612C" w:rsidRPr="00252FE1">
        <w:rPr>
          <w:rStyle w:val="Char4"/>
          <w:rtl/>
        </w:rPr>
        <w:t>لا صلاة بحضرة الطعام ولا هو</w:t>
      </w:r>
      <w:r w:rsidR="00560E27" w:rsidRPr="00252FE1">
        <w:rPr>
          <w:rStyle w:val="Char4"/>
          <w:rFonts w:hint="cs"/>
          <w:rtl/>
        </w:rPr>
        <w:t xml:space="preserve"> </w:t>
      </w:r>
      <w:r w:rsidR="007E612C" w:rsidRPr="00252FE1">
        <w:rPr>
          <w:rStyle w:val="Char4"/>
          <w:rtl/>
        </w:rPr>
        <w:t>یدافعه الأخبثان</w:t>
      </w:r>
      <w:r w:rsidR="007E612C" w:rsidRPr="00252FE1">
        <w:rPr>
          <w:rStyle w:val="Char4"/>
          <w:rFonts w:hint="cs"/>
          <w:rtl/>
        </w:rPr>
        <w:t>»</w:t>
      </w:r>
      <w:r w:rsidR="007E612C">
        <w:rPr>
          <w:rFonts w:cs="B Lotus" w:hint="cs"/>
          <w:sz w:val="24"/>
          <w:szCs w:val="28"/>
          <w:rtl/>
          <w:lang w:bidi="fa-IR"/>
        </w:rPr>
        <w:t xml:space="preserve"> «در دو مورد خواندن نماز منع شده است</w:t>
      </w:r>
      <w:r w:rsidR="00175668">
        <w:rPr>
          <w:rFonts w:cs="B Lotus" w:hint="cs"/>
          <w:sz w:val="24"/>
          <w:szCs w:val="28"/>
          <w:rtl/>
          <w:lang w:bidi="fa-IR"/>
        </w:rPr>
        <w:t>:</w:t>
      </w:r>
      <w:r w:rsidR="007E612C">
        <w:rPr>
          <w:rFonts w:cs="B Lotus" w:hint="cs"/>
          <w:sz w:val="24"/>
          <w:szCs w:val="28"/>
          <w:rtl/>
          <w:lang w:bidi="fa-IR"/>
        </w:rPr>
        <w:t xml:space="preserve"> هنگامی که غذا حاضر است و هنگام نیاز به دستشویی».</w:t>
      </w:r>
    </w:p>
    <w:p w:rsidR="00E35596" w:rsidRDefault="00E35596" w:rsidP="00E35596">
      <w:pPr>
        <w:tabs>
          <w:tab w:val="right" w:pos="7371"/>
        </w:tabs>
        <w:ind w:firstLine="284"/>
        <w:jc w:val="center"/>
        <w:rPr>
          <w:rFonts w:cs="B Lotus"/>
          <w:sz w:val="24"/>
          <w:szCs w:val="28"/>
          <w:rtl/>
          <w:lang w:bidi="fa-IR"/>
        </w:rPr>
      </w:pPr>
      <w:r>
        <w:rPr>
          <w:rFonts w:cs="B Lotus" w:hint="cs"/>
          <w:sz w:val="24"/>
          <w:szCs w:val="28"/>
          <w:rtl/>
          <w:lang w:bidi="fa-IR"/>
        </w:rPr>
        <w:t>***</w:t>
      </w:r>
    </w:p>
    <w:p w:rsidR="007E612C" w:rsidRDefault="00E35596" w:rsidP="005C5276">
      <w:pPr>
        <w:tabs>
          <w:tab w:val="right" w:pos="7371"/>
        </w:tabs>
        <w:ind w:firstLine="284"/>
        <w:jc w:val="both"/>
        <w:rPr>
          <w:rFonts w:cs="B Lotus"/>
          <w:sz w:val="24"/>
          <w:szCs w:val="28"/>
          <w:rtl/>
          <w:lang w:bidi="fa-IR"/>
        </w:rPr>
      </w:pPr>
      <w:r>
        <w:rPr>
          <w:rFonts w:cs="B Lotus" w:hint="cs"/>
          <w:sz w:val="24"/>
          <w:szCs w:val="28"/>
          <w:rtl/>
          <w:lang w:bidi="fa-IR"/>
        </w:rPr>
        <w:t>نماز خواندن در هنگام گرسنگی و وجود غذا به ویژه زمانی که شخص به آن میل دارد، سلامت دستگاه گوارش را به خطر می‌اندازد؛ زیرا در مرحله‌ی مغزی ترشح معده که قبل از ورود غذا شروع می‌شود و ناشی از منظره‌ی غذا، بو و حتی فکرکردن درباره‌ی آن است، مقداری اسید معده ترشح می‌شود که 20% از کل ترشح معده برای هضم غذاست [گایتون، آرتور؛ 1375؛ ج 2؛ ص 1213].</w:t>
      </w:r>
    </w:p>
    <w:p w:rsidR="00E35596" w:rsidRDefault="00E35596" w:rsidP="005C5276">
      <w:pPr>
        <w:tabs>
          <w:tab w:val="right" w:pos="7371"/>
        </w:tabs>
        <w:ind w:firstLine="284"/>
        <w:jc w:val="both"/>
        <w:rPr>
          <w:rFonts w:cs="B Lotus"/>
          <w:sz w:val="24"/>
          <w:szCs w:val="28"/>
          <w:rtl/>
          <w:lang w:bidi="fa-IR"/>
        </w:rPr>
      </w:pPr>
      <w:r>
        <w:rPr>
          <w:rFonts w:cs="B Lotus" w:hint="cs"/>
          <w:sz w:val="24"/>
          <w:szCs w:val="28"/>
          <w:rtl/>
          <w:lang w:bidi="fa-IR"/>
        </w:rPr>
        <w:t>آن‌چنان که در مبحث نجاست ادرار و مدفوع بیان شد، ماندن این دو ماده‌ی آلوده به مدت زیاد در بدن خطرات و مشکلاتی را در دراز مدت برای فرد به وجود خواهد آورد؛ عدم اجابت رفلکس‌های دفع، به مروز زمان باعث کم شدن آن‌ها شده و به یبوست مزمن منجر می‌شود [همان منبع؛ ص 1251].</w:t>
      </w:r>
    </w:p>
    <w:p w:rsidR="00E35596" w:rsidRDefault="00E35596" w:rsidP="005C5276">
      <w:pPr>
        <w:tabs>
          <w:tab w:val="right" w:pos="7371"/>
        </w:tabs>
        <w:ind w:firstLine="284"/>
        <w:jc w:val="both"/>
        <w:rPr>
          <w:rFonts w:cs="B Lotus"/>
          <w:sz w:val="24"/>
          <w:szCs w:val="28"/>
          <w:rtl/>
          <w:lang w:bidi="fa-IR"/>
        </w:rPr>
      </w:pPr>
      <w:r>
        <w:rPr>
          <w:rFonts w:cs="B Lotus" w:hint="cs"/>
          <w:sz w:val="24"/>
          <w:szCs w:val="28"/>
          <w:rtl/>
          <w:lang w:bidi="fa-IR"/>
        </w:rPr>
        <w:t xml:space="preserve">میزان سمیت ادرار به حدی است که تزریق 40 سانتی‌متر مکعب آن، انسانی را می‌کشد و بر اثر تماس مداوم آن با مخاط پوست به تدریج جذب شده و بافت مزبور را فاسد می‌کند یا لاأقل به تضعیف </w:t>
      </w:r>
      <w:r w:rsidR="007152D6">
        <w:rPr>
          <w:rFonts w:cs="B Lotus" w:hint="cs"/>
          <w:sz w:val="24"/>
          <w:szCs w:val="28"/>
          <w:rtl/>
          <w:lang w:bidi="fa-IR"/>
        </w:rPr>
        <w:t>قوه‌ی دفاعی آن منتهی می‌شود؛ گرچه مخاط مثانه مقاومت خاصی در مقابل ادرار دارد اما به مروز زمان نفوذ مقادیر ناچیز آن باعث کاهش قدرت دفاعی در برابر میکروب‌ها شده زمینه را برای ابتلا به انواع عفونت‌های میکروبی آماده می‌سازد [صبور اردوبادی، احمد؛ 1366؛ ص 123].</w:t>
      </w:r>
    </w:p>
    <w:p w:rsidR="007152D6" w:rsidRDefault="007152D6" w:rsidP="00560E27">
      <w:pPr>
        <w:tabs>
          <w:tab w:val="right" w:pos="7371"/>
        </w:tabs>
        <w:ind w:firstLine="284"/>
        <w:jc w:val="both"/>
        <w:rPr>
          <w:rFonts w:cs="B Lotus"/>
          <w:sz w:val="24"/>
          <w:szCs w:val="28"/>
          <w:rtl/>
          <w:lang w:bidi="fa-IR"/>
        </w:rPr>
      </w:pPr>
      <w:r>
        <w:rPr>
          <w:rFonts w:cs="B Lotus" w:hint="cs"/>
          <w:sz w:val="24"/>
          <w:szCs w:val="28"/>
          <w:rtl/>
          <w:lang w:bidi="fa-IR"/>
        </w:rPr>
        <w:t>2-2-2- نماز خواندن در حمام، راه‌های عمومی، آشغال‌‌دانی‌ها، محل نگهداری و ذبح حیوانات و مقابر یا گورستان‌هایی که حتی نبش قبر نشده و خاک آن‌ها هم آلوده ن</w:t>
      </w:r>
      <w:r w:rsidR="00560E27">
        <w:rPr>
          <w:rFonts w:cs="B Lotus" w:hint="cs"/>
          <w:sz w:val="24"/>
          <w:szCs w:val="28"/>
          <w:rtl/>
          <w:lang w:bidi="fa-IR"/>
        </w:rPr>
        <w:t>یست، مکروه است؛ به دلیل روایت ترمذ</w:t>
      </w:r>
      <w:r>
        <w:rPr>
          <w:rFonts w:cs="B Lotus" w:hint="cs"/>
          <w:sz w:val="24"/>
          <w:szCs w:val="28"/>
          <w:rtl/>
          <w:lang w:bidi="fa-IR"/>
        </w:rPr>
        <w:t>ی رحمه‌الله</w:t>
      </w:r>
      <w:r w:rsidR="00175668">
        <w:rPr>
          <w:rFonts w:cs="B Lotus" w:hint="cs"/>
          <w:sz w:val="24"/>
          <w:szCs w:val="28"/>
          <w:rtl/>
          <w:lang w:bidi="fa-IR"/>
        </w:rPr>
        <w:t>:</w:t>
      </w:r>
      <w:r>
        <w:rPr>
          <w:rFonts w:cs="B Lotus" w:hint="cs"/>
          <w:sz w:val="24"/>
          <w:szCs w:val="28"/>
          <w:rtl/>
          <w:lang w:bidi="fa-IR"/>
        </w:rPr>
        <w:t xml:space="preserve"> </w:t>
      </w:r>
      <w:r w:rsidRPr="00252FE1">
        <w:rPr>
          <w:rStyle w:val="Char4"/>
          <w:rFonts w:hint="cs"/>
          <w:rtl/>
        </w:rPr>
        <w:t>«</w:t>
      </w:r>
      <w:r w:rsidRPr="00252FE1">
        <w:rPr>
          <w:rStyle w:val="Char4"/>
          <w:rtl/>
        </w:rPr>
        <w:t>نهی رسول‌الله</w:t>
      </w:r>
      <w:r w:rsidR="00560E27" w:rsidRPr="00252FE1">
        <w:rPr>
          <w:rStyle w:val="Char4"/>
          <w:rFonts w:hint="cs"/>
          <w:rtl/>
        </w:rPr>
        <w:t xml:space="preserve"> </w:t>
      </w:r>
      <w:r w:rsidRPr="00252FE1">
        <w:rPr>
          <w:rStyle w:val="Char4"/>
        </w:rPr>
        <w:sym w:font="AGA Arabesque" w:char="F072"/>
      </w:r>
      <w:r w:rsidR="00560E27" w:rsidRPr="00252FE1">
        <w:rPr>
          <w:rStyle w:val="Char4"/>
          <w:rtl/>
        </w:rPr>
        <w:t xml:space="preserve"> عن الصلاة </w:t>
      </w:r>
      <w:r w:rsidR="00560E27" w:rsidRPr="00252FE1">
        <w:rPr>
          <w:rStyle w:val="Char4"/>
          <w:rFonts w:hint="cs"/>
          <w:rtl/>
        </w:rPr>
        <w:t>في</w:t>
      </w:r>
      <w:r w:rsidRPr="00252FE1">
        <w:rPr>
          <w:rStyle w:val="Char4"/>
          <w:rtl/>
        </w:rPr>
        <w:t xml:space="preserve"> سبعة مواطن</w:t>
      </w:r>
      <w:r w:rsidR="00560E27" w:rsidRPr="00252FE1">
        <w:rPr>
          <w:rStyle w:val="Char4"/>
          <w:rFonts w:hint="cs"/>
          <w:rtl/>
        </w:rPr>
        <w:t>:</w:t>
      </w:r>
      <w:r w:rsidR="00560E27" w:rsidRPr="00252FE1">
        <w:rPr>
          <w:rStyle w:val="Char4"/>
          <w:rtl/>
        </w:rPr>
        <w:t xml:space="preserve"> </w:t>
      </w:r>
      <w:r w:rsidR="00560E27" w:rsidRPr="00252FE1">
        <w:rPr>
          <w:rStyle w:val="Char4"/>
          <w:rFonts w:hint="cs"/>
          <w:rtl/>
        </w:rPr>
        <w:t>في</w:t>
      </w:r>
      <w:r w:rsidR="00560E27" w:rsidRPr="00252FE1">
        <w:rPr>
          <w:rStyle w:val="Char4"/>
          <w:rtl/>
        </w:rPr>
        <w:t xml:space="preserve"> المزبلة و</w:t>
      </w:r>
      <w:r w:rsidRPr="00252FE1">
        <w:rPr>
          <w:rStyle w:val="Char4"/>
          <w:rtl/>
        </w:rPr>
        <w:t>المجزرة والمقبرة و</w:t>
      </w:r>
      <w:r w:rsidR="00560E27" w:rsidRPr="00252FE1">
        <w:rPr>
          <w:rStyle w:val="Char4"/>
          <w:rtl/>
        </w:rPr>
        <w:t>قارعة الطریق و</w:t>
      </w:r>
      <w:r w:rsidR="00560E27" w:rsidRPr="00252FE1">
        <w:rPr>
          <w:rStyle w:val="Char4"/>
          <w:rFonts w:hint="cs"/>
          <w:rtl/>
        </w:rPr>
        <w:t>في</w:t>
      </w:r>
      <w:r w:rsidR="00560E27" w:rsidRPr="00252FE1">
        <w:rPr>
          <w:rStyle w:val="Char4"/>
          <w:rtl/>
        </w:rPr>
        <w:t xml:space="preserve"> الحمام و</w:t>
      </w:r>
      <w:r w:rsidR="00560E27" w:rsidRPr="00252FE1">
        <w:rPr>
          <w:rStyle w:val="Char4"/>
          <w:rFonts w:hint="cs"/>
          <w:rtl/>
        </w:rPr>
        <w:t>في</w:t>
      </w:r>
      <w:r w:rsidRPr="00252FE1">
        <w:rPr>
          <w:rStyle w:val="Char4"/>
          <w:rtl/>
        </w:rPr>
        <w:t xml:space="preserve"> معاطن الإبل وفوق بیت الله العتیق</w:t>
      </w:r>
      <w:r w:rsidRPr="00252FE1">
        <w:rPr>
          <w:rStyle w:val="Char4"/>
          <w:rFonts w:hint="cs"/>
          <w:rtl/>
        </w:rPr>
        <w:t>»</w:t>
      </w:r>
      <w:r>
        <w:rPr>
          <w:rFonts w:cs="B Lotus" w:hint="cs"/>
          <w:sz w:val="24"/>
          <w:szCs w:val="28"/>
          <w:rtl/>
          <w:lang w:bidi="fa-IR"/>
        </w:rPr>
        <w:t xml:space="preserve"> «پیامبر</w:t>
      </w:r>
      <w:r w:rsidR="00560E27">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از نماز خواندن در هفت مکان نهی فرموده است</w:t>
      </w:r>
      <w:r w:rsidR="00175668">
        <w:rPr>
          <w:rFonts w:cs="B Lotus" w:hint="cs"/>
          <w:sz w:val="24"/>
          <w:szCs w:val="28"/>
          <w:rtl/>
          <w:lang w:bidi="fa-IR"/>
        </w:rPr>
        <w:t>:</w:t>
      </w:r>
      <w:r>
        <w:rPr>
          <w:rFonts w:cs="B Lotus" w:hint="cs"/>
          <w:sz w:val="24"/>
          <w:szCs w:val="28"/>
          <w:rtl/>
          <w:lang w:bidi="fa-IR"/>
        </w:rPr>
        <w:t xml:space="preserve"> محل ریختن آشغال، کشتارگاه حیوانات، قبرستان، محل گذر، استراحت‌گاه شترها (و سایر حیوانات) و بالای کعبه».</w:t>
      </w:r>
    </w:p>
    <w:p w:rsidR="00693986" w:rsidRDefault="00693986" w:rsidP="00693986">
      <w:pPr>
        <w:tabs>
          <w:tab w:val="right" w:pos="7371"/>
        </w:tabs>
        <w:ind w:firstLine="284"/>
        <w:jc w:val="center"/>
        <w:rPr>
          <w:rFonts w:cs="B Lotus"/>
          <w:sz w:val="24"/>
          <w:szCs w:val="28"/>
          <w:rtl/>
          <w:lang w:bidi="fa-IR"/>
        </w:rPr>
      </w:pPr>
      <w:r>
        <w:rPr>
          <w:rFonts w:cs="B Lotus" w:hint="cs"/>
          <w:sz w:val="24"/>
          <w:szCs w:val="28"/>
          <w:rtl/>
          <w:lang w:bidi="fa-IR"/>
        </w:rPr>
        <w:t>***</w:t>
      </w:r>
    </w:p>
    <w:p w:rsidR="00693986" w:rsidRDefault="00693986" w:rsidP="005C5276">
      <w:pPr>
        <w:tabs>
          <w:tab w:val="right" w:pos="7371"/>
        </w:tabs>
        <w:ind w:firstLine="284"/>
        <w:jc w:val="both"/>
        <w:rPr>
          <w:rFonts w:cs="B Lotus"/>
          <w:sz w:val="24"/>
          <w:szCs w:val="28"/>
          <w:rtl/>
          <w:lang w:bidi="fa-IR"/>
        </w:rPr>
      </w:pPr>
      <w:r>
        <w:rPr>
          <w:rFonts w:cs="B Lotus" w:hint="cs"/>
          <w:sz w:val="24"/>
          <w:szCs w:val="28"/>
          <w:rtl/>
          <w:lang w:bidi="fa-IR"/>
        </w:rPr>
        <w:t>نماز خواندن مستلزم وقوف نسبتاً طولانی و تماس دست و صورت با محل نماز خواندن است پس لازم است که این عمل در اماکن پاکیزه انجام شود تا سلامت بدن به خطر نیفتد زیرا مهم‌ترین و بازترین منافذ بدن که به اجزای مهمی چون ریه‌ها و معده منتهی می‌شوند در صورت قرار دارد؛ چشم نیز از ظریف‌ترین ومهم‌ترین اندام‌های بدن است که در نزدیکی محل تماس سر با سطح زمین در سجده واقع شده است؛ بنابراین نماز خواندن در مکان‌های فوق که محل‌های تجمع، رشد و تکثیر میکروب‌ها هستند سلامت عمومی بدن و اندام‌های مختلف را در معرض آسیب‌های جدی ناشی از آلودگی‌های این محیط‌ها قرار می‌دهد.</w:t>
      </w:r>
    </w:p>
    <w:p w:rsidR="008D4127" w:rsidRDefault="008D4127" w:rsidP="00EE6203">
      <w:pPr>
        <w:pStyle w:val="a1"/>
        <w:rPr>
          <w:rtl/>
        </w:rPr>
      </w:pPr>
      <w:bookmarkStart w:id="194" w:name="_Toc165368470"/>
      <w:bookmarkStart w:id="195" w:name="_Toc165370874"/>
      <w:bookmarkStart w:id="196" w:name="_Toc165429032"/>
      <w:bookmarkStart w:id="197" w:name="_Toc165429216"/>
      <w:bookmarkStart w:id="198" w:name="_Toc338448453"/>
      <w:r>
        <w:rPr>
          <w:rFonts w:hint="cs"/>
          <w:rtl/>
        </w:rPr>
        <w:t>2-3- نماز جماعت</w:t>
      </w:r>
      <w:bookmarkEnd w:id="194"/>
      <w:bookmarkEnd w:id="195"/>
      <w:bookmarkEnd w:id="196"/>
      <w:bookmarkEnd w:id="197"/>
      <w:bookmarkEnd w:id="198"/>
    </w:p>
    <w:p w:rsidR="00F965C4" w:rsidRDefault="008D4127" w:rsidP="00D31E58">
      <w:pPr>
        <w:tabs>
          <w:tab w:val="right" w:pos="7371"/>
        </w:tabs>
        <w:ind w:firstLine="284"/>
        <w:jc w:val="both"/>
        <w:rPr>
          <w:rFonts w:cs="B Lotus"/>
          <w:sz w:val="24"/>
          <w:szCs w:val="28"/>
          <w:rtl/>
          <w:lang w:bidi="fa-IR"/>
        </w:rPr>
      </w:pPr>
      <w:r>
        <w:rPr>
          <w:rFonts w:cs="B Lotus" w:hint="cs"/>
          <w:sz w:val="24"/>
          <w:szCs w:val="28"/>
          <w:rtl/>
          <w:lang w:bidi="fa-IR"/>
        </w:rPr>
        <w:t>حضور در جماعت نمازهای پنج‌گانه بناب</w:t>
      </w:r>
      <w:r w:rsidR="0064508F">
        <w:rPr>
          <w:rFonts w:cs="B Lotus" w:hint="cs"/>
          <w:sz w:val="24"/>
          <w:szCs w:val="28"/>
          <w:rtl/>
          <w:lang w:bidi="fa-IR"/>
        </w:rPr>
        <w:t>ر قول</w:t>
      </w:r>
      <w:r>
        <w:rPr>
          <w:rFonts w:cs="B Lotus" w:hint="cs"/>
          <w:sz w:val="24"/>
          <w:szCs w:val="28"/>
          <w:rtl/>
          <w:lang w:bidi="fa-IR"/>
        </w:rPr>
        <w:t xml:space="preserve"> أصح و با توجه به اصول تشریع حکم آن فرض کفایی است در آیه‌ی</w:t>
      </w:r>
      <w:r w:rsidR="00F965C4">
        <w:rPr>
          <w:rFonts w:cs="B Lotus" w:hint="cs"/>
          <w:sz w:val="24"/>
          <w:szCs w:val="28"/>
          <w:rtl/>
          <w:lang w:bidi="fa-IR"/>
        </w:rPr>
        <w:t>:</w:t>
      </w:r>
    </w:p>
    <w:p w:rsidR="00DC0EEC" w:rsidRDefault="00214506" w:rsidP="00DC1A10">
      <w:pPr>
        <w:tabs>
          <w:tab w:val="right" w:pos="7371"/>
        </w:tabs>
        <w:ind w:firstLine="284"/>
        <w:jc w:val="both"/>
        <w:rPr>
          <w:rFonts w:cs="B Lotus"/>
          <w:sz w:val="24"/>
          <w:szCs w:val="28"/>
          <w:rtl/>
          <w:lang w:bidi="fa-IR"/>
        </w:rPr>
      </w:pPr>
      <w:r>
        <w:rPr>
          <w:rFonts w:ascii="Traditional Arabic" w:hAnsi="Traditional Arabic"/>
          <w:spacing w:val="-4"/>
          <w:sz w:val="24"/>
          <w:szCs w:val="28"/>
          <w:rtl/>
          <w:lang w:bidi="fa-IR"/>
        </w:rPr>
        <w:t>﴿</w:t>
      </w:r>
      <w:r w:rsidR="00DC1A10" w:rsidRPr="00DC1A10">
        <w:rPr>
          <w:rFonts w:ascii="KFGQPC Uthmanic Script HAFS" w:hAnsi="KFGQPC Uthmanic Script HAFS" w:cs="KFGQPC Uthmanic Script HAFS" w:hint="cs"/>
          <w:sz w:val="28"/>
          <w:szCs w:val="28"/>
          <w:rtl/>
        </w:rPr>
        <w:t>وَإِذَا</w:t>
      </w:r>
      <w:r w:rsidR="00DC1A10" w:rsidRPr="00DC1A10">
        <w:rPr>
          <w:rFonts w:ascii="KFGQPC Uthmanic Script HAFS" w:hAnsi="KFGQPC Uthmanic Script HAFS" w:cs="KFGQPC Uthmanic Script HAFS"/>
          <w:sz w:val="28"/>
          <w:szCs w:val="28"/>
          <w:rtl/>
        </w:rPr>
        <w:t xml:space="preserve"> كُنتَ فِيهِمۡ فَأَقَمۡتَ لَهُمُ </w:t>
      </w:r>
      <w:r w:rsidR="00DC1A10" w:rsidRPr="00DC1A10">
        <w:rPr>
          <w:rFonts w:ascii="KFGQPC Uthmanic Script HAFS" w:hAnsi="KFGQPC Uthmanic Script HAFS" w:cs="KFGQPC Uthmanic Script HAFS" w:hint="cs"/>
          <w:sz w:val="28"/>
          <w:szCs w:val="28"/>
          <w:rtl/>
        </w:rPr>
        <w:t>ٱلصَّلَوٰةَ</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النساء: 102</w:t>
      </w:r>
      <w:r w:rsidRPr="00214506">
        <w:rPr>
          <w:rFonts w:ascii="mylotus" w:hAnsi="mylotus" w:cs="mylotus"/>
          <w:spacing w:val="-4"/>
          <w:sz w:val="22"/>
          <w:szCs w:val="26"/>
          <w:rtl/>
          <w:lang w:bidi="fa-IR"/>
        </w:rPr>
        <w:t>].</w:t>
      </w:r>
    </w:p>
    <w:p w:rsidR="00F965C4" w:rsidRDefault="008D4127" w:rsidP="00B70D82">
      <w:pPr>
        <w:tabs>
          <w:tab w:val="right" w:pos="7371"/>
        </w:tabs>
        <w:ind w:firstLine="284"/>
        <w:jc w:val="both"/>
        <w:rPr>
          <w:rFonts w:cs="B Lotus"/>
          <w:sz w:val="24"/>
          <w:szCs w:val="28"/>
          <w:rtl/>
          <w:lang w:bidi="fa-IR"/>
        </w:rPr>
      </w:pPr>
      <w:r>
        <w:rPr>
          <w:rFonts w:cs="B Lotus" w:hint="cs"/>
          <w:sz w:val="24"/>
          <w:szCs w:val="28"/>
          <w:rtl/>
          <w:lang w:bidi="fa-IR"/>
        </w:rPr>
        <w:t>«زمانی که در میانشان بودی و نماز (خوف) را برایشان بپاداشتی»</w:t>
      </w:r>
      <w:r w:rsidR="00F965C4">
        <w:rPr>
          <w:rFonts w:cs="B Lotus" w:hint="cs"/>
          <w:sz w:val="24"/>
          <w:szCs w:val="28"/>
          <w:rtl/>
          <w:lang w:bidi="fa-IR"/>
        </w:rPr>
        <w:t>.</w:t>
      </w:r>
      <w:r>
        <w:rPr>
          <w:rFonts w:cs="B Lotus" w:hint="cs"/>
          <w:sz w:val="24"/>
          <w:szCs w:val="28"/>
          <w:rtl/>
          <w:lang w:bidi="fa-IR"/>
        </w:rPr>
        <w:t xml:space="preserve"> </w:t>
      </w:r>
    </w:p>
    <w:p w:rsidR="008D4127" w:rsidRDefault="008D4127" w:rsidP="00FF17E5">
      <w:pPr>
        <w:tabs>
          <w:tab w:val="right" w:pos="7371"/>
        </w:tabs>
        <w:ind w:firstLine="284"/>
        <w:jc w:val="both"/>
        <w:rPr>
          <w:rFonts w:cs="B Lotus"/>
          <w:sz w:val="24"/>
          <w:szCs w:val="28"/>
          <w:rtl/>
          <w:lang w:bidi="fa-IR"/>
        </w:rPr>
      </w:pPr>
      <w:r>
        <w:rPr>
          <w:rFonts w:cs="B Lotus" w:hint="cs"/>
          <w:sz w:val="24"/>
          <w:szCs w:val="28"/>
          <w:rtl/>
          <w:lang w:bidi="fa-IR"/>
        </w:rPr>
        <w:t xml:space="preserve">امر به ادای نماز به جماعت در حالت خوف و جهاد است و به طریق أولی بر حالت امن دلالت دارد و علما بر مشروعیت نماز جماعت اجماع دارند و آنرا سنت مؤکده نامیده‌اند؛ اما عده‌ای هم به وجوب آن فتوا داده‌اند. هم‌چنین از میان احادیث زیادی که در فضیلت نماز جماعت وارد شده است می‌توان به حدیث روایت شده در صحیحین </w:t>
      </w:r>
      <w:r w:rsidRPr="00252FE1">
        <w:rPr>
          <w:rStyle w:val="Char4"/>
          <w:rFonts w:hint="cs"/>
          <w:rtl/>
        </w:rPr>
        <w:t>«</w:t>
      </w:r>
      <w:r w:rsidRPr="00252FE1">
        <w:rPr>
          <w:rStyle w:val="Char4"/>
          <w:rtl/>
        </w:rPr>
        <w:t>صلاة الجماعة أفضل من صلاة الفذ یسبع وعشرین درجة</w:t>
      </w:r>
      <w:r w:rsidRPr="00252FE1">
        <w:rPr>
          <w:rStyle w:val="Char4"/>
          <w:rFonts w:hint="cs"/>
          <w:rtl/>
        </w:rPr>
        <w:t>»</w:t>
      </w:r>
      <w:r>
        <w:rPr>
          <w:rFonts w:cs="B Lotus" w:hint="cs"/>
          <w:sz w:val="24"/>
          <w:szCs w:val="28"/>
          <w:rtl/>
          <w:lang w:bidi="fa-IR"/>
        </w:rPr>
        <w:t xml:space="preserve"> «نماز جماعت بر نماز فرادا بیست و هفت درجه برتری دارد</w:t>
      </w:r>
      <w:r w:rsidR="00D31E58">
        <w:rPr>
          <w:rFonts w:cs="B Lotus" w:hint="cs"/>
          <w:sz w:val="24"/>
          <w:szCs w:val="28"/>
          <w:rtl/>
          <w:lang w:bidi="fa-IR"/>
        </w:rPr>
        <w:t>»</w:t>
      </w:r>
      <w:r>
        <w:rPr>
          <w:rFonts w:cs="B Lotus" w:hint="cs"/>
          <w:sz w:val="24"/>
          <w:szCs w:val="28"/>
          <w:rtl/>
          <w:lang w:bidi="fa-IR"/>
        </w:rPr>
        <w:t xml:space="preserve"> اشاره کرد.</w:t>
      </w:r>
    </w:p>
    <w:p w:rsidR="007E6C43" w:rsidRDefault="007E6C43" w:rsidP="00D31E58">
      <w:pPr>
        <w:tabs>
          <w:tab w:val="right" w:pos="7371"/>
        </w:tabs>
        <w:ind w:firstLine="284"/>
        <w:jc w:val="both"/>
        <w:rPr>
          <w:rFonts w:cs="B Lotus"/>
          <w:sz w:val="24"/>
          <w:szCs w:val="28"/>
          <w:rtl/>
          <w:lang w:bidi="fa-IR"/>
        </w:rPr>
      </w:pPr>
      <w:r>
        <w:rPr>
          <w:rFonts w:cs="B Lotus" w:hint="cs"/>
          <w:sz w:val="24"/>
          <w:szCs w:val="28"/>
          <w:rtl/>
          <w:lang w:bidi="fa-IR"/>
        </w:rPr>
        <w:t>جماعت نماز جمعه فرض عین است و علاوه بر جمعه و نمازهای پنج‌گانه، به جماعت خواندن نمازهای سنت خسوف، کسوف، تراویح و استسقا مستحب است.</w:t>
      </w:r>
    </w:p>
    <w:p w:rsidR="007E6C43" w:rsidRDefault="008B40C1" w:rsidP="008B40C1">
      <w:pPr>
        <w:tabs>
          <w:tab w:val="right" w:pos="7371"/>
        </w:tabs>
        <w:ind w:firstLine="284"/>
        <w:jc w:val="center"/>
        <w:rPr>
          <w:rFonts w:cs="B Lotus"/>
          <w:sz w:val="24"/>
          <w:szCs w:val="28"/>
          <w:rtl/>
          <w:lang w:bidi="fa-IR"/>
        </w:rPr>
      </w:pPr>
      <w:r>
        <w:rPr>
          <w:rFonts w:cs="B Lotus" w:hint="cs"/>
          <w:sz w:val="24"/>
          <w:szCs w:val="28"/>
          <w:rtl/>
          <w:lang w:bidi="fa-IR"/>
        </w:rPr>
        <w:t>***</w:t>
      </w:r>
    </w:p>
    <w:p w:rsidR="008B40C1" w:rsidRDefault="008B40C1" w:rsidP="00F17FB8">
      <w:pPr>
        <w:tabs>
          <w:tab w:val="right" w:pos="7371"/>
        </w:tabs>
        <w:ind w:firstLine="284"/>
        <w:jc w:val="both"/>
        <w:rPr>
          <w:rFonts w:cs="B Lotus"/>
          <w:sz w:val="24"/>
          <w:szCs w:val="28"/>
          <w:rtl/>
          <w:lang w:bidi="fa-IR"/>
        </w:rPr>
      </w:pPr>
      <w:r>
        <w:rPr>
          <w:rFonts w:cs="B Lotus" w:hint="cs"/>
          <w:sz w:val="24"/>
          <w:szCs w:val="28"/>
          <w:rtl/>
          <w:lang w:bidi="fa-IR"/>
        </w:rPr>
        <w:t>اسلام فرد را به عنوان یک جزو مهم در ساختار جامعه می‌داند و همواره فرد را به بودن با هم</w:t>
      </w:r>
      <w:r w:rsidR="00F17FB8">
        <w:rPr>
          <w:rFonts w:cs="B Lotus" w:hint="cs"/>
          <w:sz w:val="24"/>
          <w:szCs w:val="28"/>
          <w:rtl/>
          <w:lang w:bidi="fa-IR"/>
        </w:rPr>
        <w:t>‌</w:t>
      </w:r>
      <w:r>
        <w:rPr>
          <w:rFonts w:cs="B Lotus" w:hint="cs"/>
          <w:sz w:val="24"/>
          <w:szCs w:val="28"/>
          <w:rtl/>
          <w:lang w:bidi="fa-IR"/>
        </w:rPr>
        <w:t>نوعان و شرکت در فعالیت‌های اجتماعی تشویق می‌کند.</w:t>
      </w:r>
    </w:p>
    <w:p w:rsidR="007E0A8F" w:rsidRDefault="007E0A8F" w:rsidP="00F17FB8">
      <w:pPr>
        <w:tabs>
          <w:tab w:val="right" w:pos="7371"/>
        </w:tabs>
        <w:ind w:firstLine="284"/>
        <w:jc w:val="both"/>
        <w:rPr>
          <w:rFonts w:cs="B Lotus"/>
          <w:sz w:val="24"/>
          <w:szCs w:val="28"/>
          <w:rtl/>
          <w:lang w:bidi="fa-IR"/>
        </w:rPr>
      </w:pPr>
      <w:r>
        <w:rPr>
          <w:rFonts w:cs="B Lotus" w:hint="cs"/>
          <w:sz w:val="24"/>
          <w:szCs w:val="28"/>
          <w:rtl/>
          <w:lang w:bidi="fa-IR"/>
        </w:rPr>
        <w:t>شرکت در فعالیت‌های اجتماعی فرد را از انزوا و افسردگی رهانیده و شخصیت اجتماعی وی را تکامل می‌بخشد. تأکید اسلام بر ضرورت شرکت در نماز جماعت و حکم به وجوب جماعت نماز جمعه، شخص را به فعالیت‌های اجتماعی تشویق ترغیب می‌نماید و این خود عامل بس</w:t>
      </w:r>
      <w:r w:rsidR="0006433B">
        <w:rPr>
          <w:rFonts w:cs="B Lotus" w:hint="cs"/>
          <w:sz w:val="24"/>
          <w:szCs w:val="28"/>
          <w:rtl/>
          <w:lang w:bidi="fa-IR"/>
        </w:rPr>
        <w:t>ی</w:t>
      </w:r>
      <w:r>
        <w:rPr>
          <w:rFonts w:cs="B Lotus" w:hint="cs"/>
          <w:sz w:val="24"/>
          <w:szCs w:val="28"/>
          <w:rtl/>
          <w:lang w:bidi="fa-IR"/>
        </w:rPr>
        <w:t>ار مهمی در تأمین سلامت روانی فرد بوده و از برخی بیماری‌های روانی پیش‌گیری می‌کند.</w:t>
      </w:r>
    </w:p>
    <w:p w:rsidR="001624F7" w:rsidRDefault="00FF17E5" w:rsidP="00EE6203">
      <w:pPr>
        <w:pStyle w:val="a3"/>
        <w:rPr>
          <w:rtl/>
        </w:rPr>
      </w:pPr>
      <w:bookmarkStart w:id="199" w:name="_Toc165368471"/>
      <w:bookmarkStart w:id="200" w:name="_Toc165370875"/>
      <w:bookmarkStart w:id="201" w:name="_Toc165429033"/>
      <w:bookmarkStart w:id="202" w:name="_Toc165429217"/>
      <w:bookmarkStart w:id="203" w:name="_Toc338448454"/>
      <w:r>
        <w:rPr>
          <w:rFonts w:hint="cs"/>
          <w:rtl/>
        </w:rPr>
        <w:t xml:space="preserve">2-3-1- </w:t>
      </w:r>
      <w:r w:rsidR="001624F7">
        <w:rPr>
          <w:rFonts w:hint="cs"/>
          <w:rtl/>
        </w:rPr>
        <w:t>جماعت نماز ظهر در مناطق گرمسیری</w:t>
      </w:r>
      <w:bookmarkEnd w:id="199"/>
      <w:bookmarkEnd w:id="200"/>
      <w:bookmarkEnd w:id="201"/>
      <w:bookmarkEnd w:id="202"/>
      <w:bookmarkEnd w:id="203"/>
    </w:p>
    <w:p w:rsidR="001624F7" w:rsidRDefault="0095173E" w:rsidP="005C5276">
      <w:pPr>
        <w:tabs>
          <w:tab w:val="right" w:pos="7371"/>
        </w:tabs>
        <w:ind w:firstLine="284"/>
        <w:jc w:val="both"/>
        <w:rPr>
          <w:rFonts w:cs="B Lotus"/>
          <w:sz w:val="24"/>
          <w:szCs w:val="28"/>
          <w:rtl/>
          <w:lang w:bidi="fa-IR"/>
        </w:rPr>
      </w:pPr>
      <w:r>
        <w:rPr>
          <w:rFonts w:cs="B Lotus" w:hint="cs"/>
          <w:sz w:val="24"/>
          <w:szCs w:val="28"/>
          <w:rtl/>
          <w:lang w:bidi="fa-IR"/>
        </w:rPr>
        <w:t>تأخیر در نماز ظهر برای ادای آن به جماعت در مساجد مناطق گرمسیری تا هنگام سایه انداختن دیوارها مستحب است</w:t>
      </w:r>
      <w:r w:rsidR="00E364D6">
        <w:rPr>
          <w:rFonts w:cs="B Lotus" w:hint="cs"/>
          <w:sz w:val="24"/>
          <w:szCs w:val="28"/>
          <w:rtl/>
          <w:lang w:bidi="fa-IR"/>
        </w:rPr>
        <w:t>، زیرا شیخین رحمهماالله روایت کرده‌اند که پیامبر فرموده است</w:t>
      </w:r>
      <w:r w:rsidR="00175668">
        <w:rPr>
          <w:rFonts w:cs="B Lotus" w:hint="cs"/>
          <w:sz w:val="24"/>
          <w:szCs w:val="28"/>
          <w:rtl/>
          <w:lang w:bidi="fa-IR"/>
        </w:rPr>
        <w:t>:</w:t>
      </w:r>
      <w:r w:rsidR="00E364D6">
        <w:rPr>
          <w:rFonts w:cs="B Lotus" w:hint="cs"/>
          <w:sz w:val="24"/>
          <w:szCs w:val="28"/>
          <w:rtl/>
          <w:lang w:bidi="fa-IR"/>
        </w:rPr>
        <w:t xml:space="preserve"> </w:t>
      </w:r>
      <w:r w:rsidR="00E364D6" w:rsidRPr="00252FE1">
        <w:rPr>
          <w:rStyle w:val="Char4"/>
          <w:rFonts w:hint="cs"/>
          <w:rtl/>
        </w:rPr>
        <w:t>«</w:t>
      </w:r>
      <w:r w:rsidR="00C842FC" w:rsidRPr="00252FE1">
        <w:rPr>
          <w:rStyle w:val="Char4"/>
          <w:rtl/>
        </w:rPr>
        <w:t xml:space="preserve">إذا </w:t>
      </w:r>
      <w:r w:rsidR="00C842FC" w:rsidRPr="00252FE1">
        <w:rPr>
          <w:rStyle w:val="Char4"/>
          <w:rFonts w:hint="cs"/>
          <w:rtl/>
        </w:rPr>
        <w:t>ا</w:t>
      </w:r>
      <w:r w:rsidR="00E364D6" w:rsidRPr="00252FE1">
        <w:rPr>
          <w:rStyle w:val="Char4"/>
          <w:rtl/>
        </w:rPr>
        <w:t>شتد الحرّ فأبردوا بالصلاة</w:t>
      </w:r>
      <w:r w:rsidR="00E364D6" w:rsidRPr="00252FE1">
        <w:rPr>
          <w:rStyle w:val="Char4"/>
          <w:rFonts w:hint="cs"/>
          <w:rtl/>
        </w:rPr>
        <w:t>»</w:t>
      </w:r>
      <w:r w:rsidR="00E364D6">
        <w:rPr>
          <w:rFonts w:cs="B Lotus" w:hint="cs"/>
          <w:sz w:val="24"/>
          <w:szCs w:val="28"/>
          <w:rtl/>
          <w:lang w:bidi="fa-IR"/>
        </w:rPr>
        <w:t xml:space="preserve"> «هرگاه هوا به شدت گرم شد نماز (ظهر) را هنگام خنک شدن هوا ادا کنید».</w:t>
      </w:r>
    </w:p>
    <w:p w:rsidR="00E364D6" w:rsidRDefault="00E364D6" w:rsidP="00E364D6">
      <w:pPr>
        <w:tabs>
          <w:tab w:val="right" w:pos="7371"/>
        </w:tabs>
        <w:ind w:firstLine="284"/>
        <w:jc w:val="center"/>
        <w:rPr>
          <w:rFonts w:cs="B Lotus"/>
          <w:sz w:val="24"/>
          <w:szCs w:val="28"/>
          <w:rtl/>
          <w:lang w:bidi="fa-IR"/>
        </w:rPr>
      </w:pPr>
      <w:r>
        <w:rPr>
          <w:rFonts w:cs="B Lotus" w:hint="cs"/>
          <w:sz w:val="24"/>
          <w:szCs w:val="28"/>
          <w:rtl/>
          <w:lang w:bidi="fa-IR"/>
        </w:rPr>
        <w:t>***</w:t>
      </w:r>
    </w:p>
    <w:p w:rsidR="005C5276" w:rsidRDefault="00E364D6" w:rsidP="00E364D6">
      <w:pPr>
        <w:tabs>
          <w:tab w:val="right" w:pos="7371"/>
        </w:tabs>
        <w:ind w:firstLine="284"/>
        <w:jc w:val="both"/>
        <w:rPr>
          <w:rFonts w:cs="B Lotus"/>
          <w:sz w:val="24"/>
          <w:szCs w:val="28"/>
          <w:rtl/>
          <w:lang w:bidi="fa-IR"/>
        </w:rPr>
      </w:pPr>
      <w:r>
        <w:rPr>
          <w:rFonts w:cs="B Lotus" w:hint="cs"/>
          <w:sz w:val="24"/>
          <w:szCs w:val="28"/>
          <w:rtl/>
          <w:lang w:bidi="fa-IR"/>
        </w:rPr>
        <w:t xml:space="preserve">نور خورشید به میزان مشخصی در سنتز ویتامین </w:t>
      </w:r>
      <w:r>
        <w:rPr>
          <w:rFonts w:cs="B Lotus"/>
          <w:sz w:val="24"/>
          <w:szCs w:val="28"/>
          <w:lang w:bidi="fa-IR"/>
        </w:rPr>
        <w:t>D</w:t>
      </w:r>
      <w:r>
        <w:rPr>
          <w:rFonts w:cs="B Lotus" w:hint="cs"/>
          <w:sz w:val="24"/>
          <w:szCs w:val="28"/>
          <w:rtl/>
          <w:lang w:bidi="fa-IR"/>
        </w:rPr>
        <w:t xml:space="preserve"> در بدن ضروری است و کمبود آن منجر به ایجاد بیماری راشیتیسم</w:t>
      </w:r>
      <w:r w:rsidR="005C5276" w:rsidRPr="00E233F1">
        <w:rPr>
          <w:rFonts w:cs="B Lotus"/>
          <w:sz w:val="24"/>
          <w:szCs w:val="28"/>
          <w:vertAlign w:val="superscript"/>
          <w:rtl/>
        </w:rPr>
        <w:footnoteReference w:id="101"/>
      </w:r>
      <w:r>
        <w:rPr>
          <w:rFonts w:cs="B Lotus" w:hint="cs"/>
          <w:sz w:val="24"/>
          <w:szCs w:val="28"/>
          <w:rtl/>
          <w:lang w:bidi="fa-IR"/>
        </w:rPr>
        <w:t xml:space="preserve"> می‌شود؛ اما نور شدید علاوه بر سوزاندن لایه‌ی خارجی پوست در تشدید و ایجاد بیماری‌های مختلفی مؤثر است.</w:t>
      </w:r>
    </w:p>
    <w:p w:rsidR="005C5276" w:rsidRDefault="00C302AB" w:rsidP="00C302AB">
      <w:pPr>
        <w:tabs>
          <w:tab w:val="right" w:pos="7371"/>
        </w:tabs>
        <w:ind w:firstLine="284"/>
        <w:jc w:val="both"/>
        <w:rPr>
          <w:rFonts w:cs="B Lotus"/>
          <w:sz w:val="24"/>
          <w:szCs w:val="28"/>
          <w:rtl/>
          <w:lang w:bidi="fa-IR"/>
        </w:rPr>
      </w:pPr>
      <w:r>
        <w:rPr>
          <w:rFonts w:cs="B Lotus" w:hint="cs"/>
          <w:sz w:val="24"/>
          <w:szCs w:val="28"/>
          <w:rtl/>
          <w:lang w:bidi="fa-IR"/>
        </w:rPr>
        <w:t>بیماری‌های حساس به نور (فتودرماتوزها</w:t>
      </w:r>
      <w:r w:rsidR="005C5276" w:rsidRPr="00E233F1">
        <w:rPr>
          <w:rFonts w:cs="B Lotus"/>
          <w:sz w:val="24"/>
          <w:szCs w:val="28"/>
          <w:vertAlign w:val="superscript"/>
          <w:rtl/>
        </w:rPr>
        <w:footnoteReference w:id="102"/>
      </w:r>
      <w:r>
        <w:rPr>
          <w:rFonts w:cs="B Lotus" w:hint="cs"/>
          <w:sz w:val="24"/>
          <w:szCs w:val="28"/>
          <w:rtl/>
          <w:lang w:bidi="fa-IR"/>
        </w:rPr>
        <w:t>) به دو گروه تقسیم می‌شوند</w:t>
      </w:r>
      <w:r w:rsidR="00175668">
        <w:rPr>
          <w:rFonts w:cs="B Lotus" w:hint="cs"/>
          <w:sz w:val="24"/>
          <w:szCs w:val="28"/>
          <w:rtl/>
          <w:lang w:bidi="fa-IR"/>
        </w:rPr>
        <w:t>:</w:t>
      </w:r>
    </w:p>
    <w:p w:rsidR="005C5276" w:rsidRDefault="00C302AB" w:rsidP="00C302AB">
      <w:pPr>
        <w:tabs>
          <w:tab w:val="right" w:pos="7371"/>
        </w:tabs>
        <w:ind w:firstLine="284"/>
        <w:jc w:val="both"/>
        <w:rPr>
          <w:rFonts w:cs="B Lotus"/>
          <w:sz w:val="24"/>
          <w:szCs w:val="28"/>
          <w:rtl/>
          <w:lang w:bidi="fa-IR"/>
        </w:rPr>
      </w:pPr>
      <w:r>
        <w:rPr>
          <w:rFonts w:cs="B Lotus" w:hint="cs"/>
          <w:sz w:val="24"/>
          <w:szCs w:val="28"/>
          <w:rtl/>
          <w:lang w:bidi="fa-IR"/>
        </w:rPr>
        <w:t>الف) فتودرماتوزهای ایدیوپاتیک</w:t>
      </w:r>
      <w:r w:rsidR="005C5276" w:rsidRPr="00E233F1">
        <w:rPr>
          <w:rFonts w:cs="B Lotus"/>
          <w:sz w:val="24"/>
          <w:szCs w:val="28"/>
          <w:vertAlign w:val="superscript"/>
          <w:rtl/>
        </w:rPr>
        <w:footnoteReference w:id="103"/>
      </w:r>
      <w:r w:rsidR="00175668">
        <w:rPr>
          <w:rFonts w:cs="B Lotus" w:hint="cs"/>
          <w:sz w:val="24"/>
          <w:szCs w:val="28"/>
          <w:rtl/>
          <w:lang w:bidi="fa-IR"/>
        </w:rPr>
        <w:t>:</w:t>
      </w:r>
      <w:r>
        <w:rPr>
          <w:rFonts w:cs="B Lotus" w:hint="cs"/>
          <w:sz w:val="24"/>
          <w:szCs w:val="28"/>
          <w:rtl/>
          <w:lang w:bidi="fa-IR"/>
        </w:rPr>
        <w:t xml:space="preserve"> بیماری‌هایی که تماس با نور آفتاب در به وجود آمدن آن‌ها نقش اساسی دارد مانند</w:t>
      </w:r>
      <w:r w:rsidR="00175668">
        <w:rPr>
          <w:rFonts w:cs="B Lotus" w:hint="cs"/>
          <w:sz w:val="24"/>
          <w:szCs w:val="28"/>
          <w:rtl/>
          <w:lang w:bidi="fa-IR"/>
        </w:rPr>
        <w:t>:</w:t>
      </w:r>
      <w:r>
        <w:rPr>
          <w:rFonts w:cs="B Lotus" w:hint="cs"/>
          <w:sz w:val="24"/>
          <w:szCs w:val="28"/>
          <w:rtl/>
          <w:lang w:bidi="fa-IR"/>
        </w:rPr>
        <w:t xml:space="preserve"> بثورات نوری پلی‌مرفیک</w:t>
      </w:r>
      <w:r w:rsidR="005C5276" w:rsidRPr="00E233F1">
        <w:rPr>
          <w:rFonts w:cs="B Lotus"/>
          <w:sz w:val="24"/>
          <w:szCs w:val="28"/>
          <w:vertAlign w:val="superscript"/>
          <w:rtl/>
        </w:rPr>
        <w:footnoteReference w:id="104"/>
      </w:r>
      <w:r>
        <w:rPr>
          <w:rFonts w:cs="B Lotus" w:hint="cs"/>
          <w:sz w:val="24"/>
          <w:szCs w:val="28"/>
          <w:rtl/>
          <w:lang w:bidi="fa-IR"/>
        </w:rPr>
        <w:t xml:space="preserve"> و درماتیت آکتینیک مزمن</w:t>
      </w:r>
      <w:r w:rsidR="005C5276" w:rsidRPr="00E233F1">
        <w:rPr>
          <w:rFonts w:cs="B Lotus"/>
          <w:sz w:val="24"/>
          <w:szCs w:val="28"/>
          <w:vertAlign w:val="superscript"/>
          <w:rtl/>
        </w:rPr>
        <w:footnoteReference w:id="105"/>
      </w:r>
      <w:r w:rsidR="00C842FC">
        <w:rPr>
          <w:rFonts w:cs="B Lotus" w:hint="cs"/>
          <w:sz w:val="24"/>
          <w:szCs w:val="28"/>
          <w:rtl/>
          <w:lang w:bidi="fa-IR"/>
        </w:rPr>
        <w:t>.</w:t>
      </w:r>
    </w:p>
    <w:p w:rsidR="005C5276" w:rsidRDefault="00C302AB" w:rsidP="00453E8E">
      <w:pPr>
        <w:tabs>
          <w:tab w:val="right" w:pos="7371"/>
        </w:tabs>
        <w:ind w:firstLine="284"/>
        <w:jc w:val="both"/>
        <w:rPr>
          <w:rFonts w:cs="B Lotus"/>
          <w:sz w:val="24"/>
          <w:szCs w:val="28"/>
          <w:rtl/>
          <w:lang w:bidi="fa-IR"/>
        </w:rPr>
      </w:pPr>
      <w:r>
        <w:rPr>
          <w:rFonts w:cs="B Lotus" w:hint="cs"/>
          <w:sz w:val="24"/>
          <w:szCs w:val="28"/>
          <w:rtl/>
          <w:lang w:bidi="fa-IR"/>
        </w:rPr>
        <w:t xml:space="preserve">ب) فتودرماتوزهای تحریک </w:t>
      </w:r>
      <w:r w:rsidR="00453E8E">
        <w:rPr>
          <w:rFonts w:cs="B Lotus" w:hint="cs"/>
          <w:sz w:val="24"/>
          <w:szCs w:val="28"/>
          <w:rtl/>
          <w:lang w:bidi="fa-IR"/>
        </w:rPr>
        <w:t>شده با نور</w:t>
      </w:r>
      <w:r w:rsidR="00175668">
        <w:rPr>
          <w:rFonts w:cs="B Lotus" w:hint="cs"/>
          <w:sz w:val="24"/>
          <w:szCs w:val="28"/>
          <w:rtl/>
          <w:lang w:bidi="fa-IR"/>
        </w:rPr>
        <w:t>:</w:t>
      </w:r>
      <w:r w:rsidR="00453E8E">
        <w:rPr>
          <w:rFonts w:cs="B Lotus" w:hint="cs"/>
          <w:sz w:val="24"/>
          <w:szCs w:val="28"/>
          <w:rtl/>
          <w:lang w:bidi="fa-IR"/>
        </w:rPr>
        <w:t xml:space="preserve"> بیماری‌هایی هستند که توسط عوامل مختلفی ایجاد شده‌اند، اما تماس با نور خورشید می‌تواند باعث تشدید آن‌ها شود مانند</w:t>
      </w:r>
      <w:r w:rsidR="00175668">
        <w:rPr>
          <w:rFonts w:cs="B Lotus" w:hint="cs"/>
          <w:sz w:val="24"/>
          <w:szCs w:val="28"/>
          <w:rtl/>
          <w:lang w:bidi="fa-IR"/>
        </w:rPr>
        <w:t>:</w:t>
      </w:r>
      <w:r w:rsidR="00453E8E">
        <w:rPr>
          <w:rFonts w:cs="B Lotus" w:hint="cs"/>
          <w:sz w:val="24"/>
          <w:szCs w:val="28"/>
          <w:rtl/>
          <w:lang w:bidi="fa-IR"/>
        </w:rPr>
        <w:t xml:space="preserve"> پسوریازیس</w:t>
      </w:r>
      <w:r w:rsidR="005C5276" w:rsidRPr="00E233F1">
        <w:rPr>
          <w:rFonts w:cs="B Lotus"/>
          <w:sz w:val="24"/>
          <w:szCs w:val="28"/>
          <w:vertAlign w:val="superscript"/>
          <w:rtl/>
        </w:rPr>
        <w:footnoteReference w:id="106"/>
      </w:r>
      <w:r w:rsidR="00453E8E">
        <w:rPr>
          <w:rFonts w:cs="B Lotus" w:hint="cs"/>
          <w:sz w:val="24"/>
          <w:szCs w:val="28"/>
          <w:rtl/>
          <w:lang w:bidi="fa-IR"/>
        </w:rPr>
        <w:t xml:space="preserve"> و آکنه</w:t>
      </w:r>
      <w:r w:rsidR="005C5276" w:rsidRPr="00E233F1">
        <w:rPr>
          <w:rFonts w:cs="B Lotus"/>
          <w:sz w:val="24"/>
          <w:szCs w:val="28"/>
          <w:vertAlign w:val="superscript"/>
          <w:rtl/>
        </w:rPr>
        <w:footnoteReference w:id="107"/>
      </w:r>
      <w:r w:rsidR="00453E8E">
        <w:rPr>
          <w:rFonts w:cs="B Lotus" w:hint="cs"/>
          <w:sz w:val="24"/>
          <w:szCs w:val="28"/>
          <w:rtl/>
          <w:lang w:bidi="fa-IR"/>
        </w:rPr>
        <w:t xml:space="preserve"> [درسنامه‌ی جامع پوست ایران؛ 1380؛ ص 238].</w:t>
      </w:r>
    </w:p>
    <w:p w:rsidR="00453E8E" w:rsidRPr="00E233F1" w:rsidRDefault="00453E8E" w:rsidP="00EE6203">
      <w:pPr>
        <w:pStyle w:val="a3"/>
        <w:rPr>
          <w:rtl/>
        </w:rPr>
      </w:pPr>
      <w:bookmarkStart w:id="204" w:name="_Toc165368472"/>
      <w:bookmarkStart w:id="205" w:name="_Toc165370876"/>
      <w:bookmarkStart w:id="206" w:name="_Toc165429034"/>
      <w:bookmarkStart w:id="207" w:name="_Toc165429218"/>
      <w:bookmarkStart w:id="208" w:name="_Toc338448455"/>
      <w:r>
        <w:rPr>
          <w:rFonts w:hint="cs"/>
          <w:rtl/>
        </w:rPr>
        <w:t>2-3-2- خواب مکروه</w:t>
      </w:r>
      <w:bookmarkEnd w:id="204"/>
      <w:bookmarkEnd w:id="205"/>
      <w:bookmarkEnd w:id="206"/>
      <w:bookmarkEnd w:id="207"/>
      <w:bookmarkEnd w:id="208"/>
    </w:p>
    <w:p w:rsidR="00B820A3" w:rsidRDefault="00B820A3" w:rsidP="00F326A0">
      <w:pPr>
        <w:tabs>
          <w:tab w:val="right" w:pos="7371"/>
        </w:tabs>
        <w:ind w:firstLine="284"/>
        <w:jc w:val="both"/>
        <w:rPr>
          <w:rFonts w:cs="B Lotus"/>
          <w:sz w:val="24"/>
          <w:szCs w:val="28"/>
          <w:rtl/>
          <w:lang w:bidi="fa-IR"/>
        </w:rPr>
      </w:pPr>
      <w:r>
        <w:rPr>
          <w:rFonts w:cs="B Lotus" w:hint="cs"/>
          <w:sz w:val="24"/>
          <w:szCs w:val="28"/>
          <w:rtl/>
          <w:lang w:bidi="fa-IR"/>
        </w:rPr>
        <w:t>خوابیدن قبل از نماز عشا و بیدار ماندن پس از ادای آن فرضیه مکروه است</w:t>
      </w:r>
      <w:r w:rsidR="007C7106">
        <w:rPr>
          <w:rFonts w:cs="B Lotus" w:hint="cs"/>
          <w:sz w:val="24"/>
          <w:szCs w:val="28"/>
          <w:rtl/>
          <w:lang w:bidi="fa-IR"/>
        </w:rPr>
        <w:t>،</w:t>
      </w:r>
      <w:r>
        <w:rPr>
          <w:rFonts w:cs="B Lotus" w:hint="cs"/>
          <w:sz w:val="24"/>
          <w:szCs w:val="28"/>
          <w:rtl/>
          <w:lang w:bidi="fa-IR"/>
        </w:rPr>
        <w:t xml:space="preserve"> و در احادیث وارده علت این حکم احتمال بیدار نشدن برای نماز صبح بیان شده است.</w:t>
      </w:r>
    </w:p>
    <w:p w:rsidR="00B820A3" w:rsidRDefault="00B820A3" w:rsidP="00F326A0">
      <w:pPr>
        <w:tabs>
          <w:tab w:val="right" w:pos="7371"/>
        </w:tabs>
        <w:ind w:firstLine="284"/>
        <w:jc w:val="center"/>
        <w:rPr>
          <w:rFonts w:cs="B Lotus"/>
          <w:sz w:val="24"/>
          <w:szCs w:val="28"/>
          <w:rtl/>
          <w:lang w:bidi="fa-IR"/>
        </w:rPr>
      </w:pPr>
      <w:r>
        <w:rPr>
          <w:rFonts w:cs="B Lotus" w:hint="cs"/>
          <w:sz w:val="24"/>
          <w:szCs w:val="28"/>
          <w:rtl/>
          <w:lang w:bidi="fa-IR"/>
        </w:rPr>
        <w:t>***</w:t>
      </w:r>
    </w:p>
    <w:p w:rsidR="005C5276" w:rsidRDefault="00B820A3" w:rsidP="00F326A0">
      <w:pPr>
        <w:tabs>
          <w:tab w:val="right" w:pos="7371"/>
        </w:tabs>
        <w:ind w:firstLine="284"/>
        <w:jc w:val="both"/>
        <w:rPr>
          <w:rFonts w:cs="B Lotus"/>
          <w:sz w:val="24"/>
          <w:szCs w:val="28"/>
          <w:rtl/>
          <w:lang w:bidi="fa-IR"/>
        </w:rPr>
      </w:pPr>
      <w:r>
        <w:rPr>
          <w:rFonts w:cs="B Lotus" w:hint="cs"/>
          <w:sz w:val="24"/>
          <w:szCs w:val="28"/>
          <w:rtl/>
          <w:lang w:bidi="fa-IR"/>
        </w:rPr>
        <w:t>اطلاعات علمی روز نشان می‌دهد که حداکثر مقدار ترشح هورمون رشد (سوماتوتروپ</w:t>
      </w:r>
      <w:r w:rsidR="005C5276" w:rsidRPr="00E233F1">
        <w:rPr>
          <w:rFonts w:cs="B Lotus"/>
          <w:sz w:val="24"/>
          <w:szCs w:val="28"/>
          <w:vertAlign w:val="superscript"/>
          <w:rtl/>
          <w:lang w:bidi="fa-IR"/>
        </w:rPr>
        <w:footnoteReference w:id="108"/>
      </w:r>
      <w:r>
        <w:rPr>
          <w:rFonts w:cs="B Lotus" w:hint="cs"/>
          <w:sz w:val="24"/>
          <w:szCs w:val="28"/>
          <w:rtl/>
          <w:lang w:bidi="fa-IR"/>
        </w:rPr>
        <w:t>) در اوایل شب یعنی بعد از نماز عشا است؛ هورمون رشد باعث افزایش آنابولیسم</w:t>
      </w:r>
      <w:r w:rsidR="005C5276" w:rsidRPr="00E233F1">
        <w:rPr>
          <w:rFonts w:cs="B Lotus"/>
          <w:sz w:val="24"/>
          <w:szCs w:val="28"/>
          <w:vertAlign w:val="superscript"/>
          <w:rtl/>
          <w:lang w:bidi="fa-IR"/>
        </w:rPr>
        <w:footnoteReference w:id="109"/>
      </w:r>
      <w:r>
        <w:rPr>
          <w:rFonts w:cs="B Lotus" w:hint="cs"/>
          <w:sz w:val="24"/>
          <w:szCs w:val="28"/>
          <w:rtl/>
          <w:lang w:bidi="fa-IR"/>
        </w:rPr>
        <w:t xml:space="preserve"> (ساخت و ترمیم نسوج) می‌شود؛ بنابراین خواب اول شب در ترمیم نسوج و بافت‌های بدن مؤثر است [اصفهانی، محمد مهدی؛ 1375].</w:t>
      </w:r>
    </w:p>
    <w:p w:rsidR="00B820A3" w:rsidRDefault="00B820A3" w:rsidP="00F326A0">
      <w:pPr>
        <w:tabs>
          <w:tab w:val="right" w:pos="7371"/>
        </w:tabs>
        <w:ind w:firstLine="284"/>
        <w:jc w:val="both"/>
        <w:rPr>
          <w:rFonts w:cs="B Lotus"/>
          <w:sz w:val="24"/>
          <w:szCs w:val="28"/>
          <w:rtl/>
          <w:lang w:bidi="fa-IR"/>
        </w:rPr>
      </w:pPr>
      <w:r>
        <w:rPr>
          <w:rFonts w:cs="B Lotus" w:hint="cs"/>
          <w:sz w:val="24"/>
          <w:szCs w:val="28"/>
          <w:rtl/>
          <w:lang w:bidi="fa-IR"/>
        </w:rPr>
        <w:t>نکته‌ی دیگر از خواب اول شب است؛</w:t>
      </w:r>
      <w:r w:rsidR="007C7106">
        <w:rPr>
          <w:rFonts w:cs="B Lotus" w:hint="cs"/>
          <w:sz w:val="24"/>
          <w:szCs w:val="28"/>
          <w:rtl/>
          <w:lang w:bidi="fa-IR"/>
        </w:rPr>
        <w:t xml:space="preserve"> </w:t>
      </w:r>
      <w:r>
        <w:rPr>
          <w:rFonts w:cs="B Lotus" w:hint="cs"/>
          <w:sz w:val="24"/>
          <w:szCs w:val="28"/>
          <w:rtl/>
          <w:lang w:bidi="fa-IR"/>
        </w:rPr>
        <w:t>خواب سیکل 90 دقیقه‌ای دارد تقریباً سه سیکل 90 دقیقه‌ای اول شب می‌تواند جای چهار تا پنج سیکل 90 دقیقه‌ای آخر شب یا روز را بگیرد؛ به همین دلیل در قوانین بسیاری از کشور</w:t>
      </w:r>
      <w:r w:rsidR="00792643">
        <w:rPr>
          <w:rFonts w:cs="B Lotus" w:hint="cs"/>
          <w:sz w:val="24"/>
          <w:szCs w:val="28"/>
          <w:rtl/>
          <w:lang w:bidi="fa-IR"/>
        </w:rPr>
        <w:t>ه</w:t>
      </w:r>
      <w:r>
        <w:rPr>
          <w:rFonts w:cs="B Lotus" w:hint="cs"/>
          <w:sz w:val="24"/>
          <w:szCs w:val="28"/>
          <w:rtl/>
          <w:lang w:bidi="fa-IR"/>
        </w:rPr>
        <w:t>ا از جمله فرانسه، طول مدت لازم برای بازنشستگی نزد شب کاران حدود دو سال کم‌تر از دیگران است و این در حالی است که ساعات کار این افراد بیشتر از ساعات کار سایرین نیست [اصفهانی، محمد مهدی؛ 1375].</w:t>
      </w:r>
    </w:p>
    <w:p w:rsidR="00B820A3" w:rsidRPr="00E233F1" w:rsidRDefault="00792643" w:rsidP="00EE6203">
      <w:pPr>
        <w:pStyle w:val="a3"/>
        <w:rPr>
          <w:rtl/>
        </w:rPr>
      </w:pPr>
      <w:bookmarkStart w:id="209" w:name="_Toc165368473"/>
      <w:bookmarkStart w:id="210" w:name="_Toc165370877"/>
      <w:bookmarkStart w:id="211" w:name="_Toc165429035"/>
      <w:bookmarkStart w:id="212" w:name="_Toc165429219"/>
      <w:bookmarkStart w:id="213" w:name="_Toc338448456"/>
      <w:r>
        <w:rPr>
          <w:rFonts w:hint="cs"/>
          <w:rtl/>
        </w:rPr>
        <w:t xml:space="preserve">2-3-3- </w:t>
      </w:r>
      <w:r w:rsidR="00B820A3">
        <w:rPr>
          <w:rFonts w:hint="cs"/>
          <w:rtl/>
        </w:rPr>
        <w:t>عذرهای ترک نماز جماعت</w:t>
      </w:r>
      <w:bookmarkEnd w:id="209"/>
      <w:bookmarkEnd w:id="210"/>
      <w:bookmarkEnd w:id="211"/>
      <w:bookmarkEnd w:id="212"/>
      <w:bookmarkEnd w:id="213"/>
    </w:p>
    <w:p w:rsidR="00B820A3" w:rsidRDefault="00B820A3" w:rsidP="00F326A0">
      <w:pPr>
        <w:tabs>
          <w:tab w:val="right" w:pos="7371"/>
        </w:tabs>
        <w:ind w:firstLine="284"/>
        <w:jc w:val="both"/>
        <w:rPr>
          <w:rFonts w:cs="B Lotus"/>
          <w:sz w:val="24"/>
          <w:szCs w:val="28"/>
          <w:rtl/>
          <w:lang w:bidi="fa-IR"/>
        </w:rPr>
      </w:pPr>
      <w:r>
        <w:rPr>
          <w:rFonts w:cs="B Lotus" w:hint="cs"/>
          <w:sz w:val="24"/>
          <w:szCs w:val="28"/>
          <w:rtl/>
          <w:lang w:bidi="fa-IR"/>
        </w:rPr>
        <w:t>در بین رخصت‌های شرعی در ترک نماز جماعت که با مسئله‌ی بهداشت و سلامتی اشخاص ارتباط مستقیم دارند، در عذرهای خصوصی می‌توان به موارد زیر اشاره کرد</w:t>
      </w:r>
      <w:r w:rsidR="00175668">
        <w:rPr>
          <w:rFonts w:cs="B Lotus" w:hint="cs"/>
          <w:sz w:val="24"/>
          <w:szCs w:val="28"/>
          <w:rtl/>
          <w:lang w:bidi="fa-IR"/>
        </w:rPr>
        <w:t>:</w:t>
      </w:r>
      <w:r>
        <w:rPr>
          <w:rFonts w:cs="B Lotus" w:hint="cs"/>
          <w:sz w:val="24"/>
          <w:szCs w:val="28"/>
          <w:rtl/>
          <w:lang w:bidi="fa-IR"/>
        </w:rPr>
        <w:t xml:space="preserve"> 1- بیماری سخت 2- سرمای شدید 3- گرسنگی و تشنگی شدید 4- شدت ادرار و مدفوع</w:t>
      </w:r>
      <w:r w:rsidR="005473D8">
        <w:rPr>
          <w:rFonts w:cs="B Lotus" w:hint="cs"/>
          <w:sz w:val="24"/>
          <w:szCs w:val="28"/>
          <w:rtl/>
          <w:lang w:bidi="fa-IR"/>
        </w:rPr>
        <w:t xml:space="preserve"> 5- احتمال برخوردهای ناشایست از طرف طلبکار نسبت به بدهکار</w:t>
      </w:r>
      <w:r>
        <w:rPr>
          <w:rFonts w:cs="B Lotus" w:hint="cs"/>
          <w:sz w:val="24"/>
          <w:szCs w:val="28"/>
          <w:rtl/>
          <w:lang w:bidi="fa-IR"/>
        </w:rPr>
        <w:t xml:space="preserve"> </w:t>
      </w:r>
      <w:r w:rsidR="005473D8">
        <w:rPr>
          <w:rFonts w:cs="B Lotus" w:hint="cs"/>
          <w:sz w:val="24"/>
          <w:szCs w:val="28"/>
          <w:rtl/>
          <w:lang w:bidi="fa-IR"/>
        </w:rPr>
        <w:t>6</w:t>
      </w:r>
      <w:r>
        <w:rPr>
          <w:rFonts w:cs="B Lotus" w:hint="cs"/>
          <w:sz w:val="24"/>
          <w:szCs w:val="28"/>
          <w:rtl/>
          <w:lang w:bidi="fa-IR"/>
        </w:rPr>
        <w:t xml:space="preserve">- ترس از اجرای عقوبت‌هایی هم چون حدقذف و حقوق دیگر افراد، که احتمال عفو آن‌ها وجود دارد 7- </w:t>
      </w:r>
      <w:r w:rsidR="005473D8">
        <w:rPr>
          <w:rFonts w:cs="B Lotus" w:hint="cs"/>
          <w:sz w:val="24"/>
          <w:szCs w:val="28"/>
          <w:rtl/>
          <w:lang w:bidi="fa-IR"/>
        </w:rPr>
        <w:t>خوردن هر چیز بدبو 8- وجود مریضی که پرستار ندارد</w:t>
      </w:r>
      <w:r w:rsidR="0070240B">
        <w:rPr>
          <w:rFonts w:cs="B Lotus" w:hint="cs"/>
          <w:sz w:val="24"/>
          <w:szCs w:val="28"/>
          <w:rtl/>
          <w:lang w:bidi="fa-IR"/>
        </w:rPr>
        <w:t>.</w:t>
      </w:r>
    </w:p>
    <w:p w:rsidR="005473D8" w:rsidRDefault="005473D8" w:rsidP="00F326A0">
      <w:pPr>
        <w:tabs>
          <w:tab w:val="right" w:pos="7371"/>
        </w:tabs>
        <w:ind w:firstLine="284"/>
        <w:jc w:val="both"/>
        <w:rPr>
          <w:rFonts w:cs="B Lotus"/>
          <w:sz w:val="24"/>
          <w:szCs w:val="28"/>
          <w:rtl/>
          <w:lang w:bidi="fa-IR"/>
        </w:rPr>
      </w:pPr>
      <w:r>
        <w:rPr>
          <w:rFonts w:cs="B Lotus" w:hint="cs"/>
          <w:sz w:val="24"/>
          <w:szCs w:val="28"/>
          <w:rtl/>
          <w:lang w:bidi="fa-IR"/>
        </w:rPr>
        <w:t>حوادث و عوامل طبیعی از قبیل</w:t>
      </w:r>
      <w:r w:rsidR="00175668">
        <w:rPr>
          <w:rFonts w:cs="B Lotus" w:hint="cs"/>
          <w:sz w:val="24"/>
          <w:szCs w:val="28"/>
          <w:rtl/>
          <w:lang w:bidi="fa-IR"/>
        </w:rPr>
        <w:t>:</w:t>
      </w:r>
      <w:r>
        <w:rPr>
          <w:rFonts w:cs="B Lotus" w:hint="cs"/>
          <w:sz w:val="24"/>
          <w:szCs w:val="28"/>
          <w:rtl/>
          <w:lang w:bidi="fa-IR"/>
        </w:rPr>
        <w:t xml:space="preserve"> باران، باد شدید، برف و گل و لای زیاد عذرهای عمومی برای عدم شرکت در نماز جماعت هستند.</w:t>
      </w:r>
    </w:p>
    <w:p w:rsidR="005473D8" w:rsidRDefault="005473D8" w:rsidP="00F326A0">
      <w:pPr>
        <w:tabs>
          <w:tab w:val="right" w:pos="7371"/>
        </w:tabs>
        <w:ind w:firstLine="284"/>
        <w:jc w:val="center"/>
        <w:rPr>
          <w:rFonts w:cs="B Lotus"/>
          <w:sz w:val="24"/>
          <w:szCs w:val="28"/>
          <w:rtl/>
          <w:lang w:bidi="fa-IR"/>
        </w:rPr>
      </w:pPr>
      <w:r>
        <w:rPr>
          <w:rFonts w:cs="B Lotus" w:hint="cs"/>
          <w:sz w:val="24"/>
          <w:szCs w:val="28"/>
          <w:rtl/>
          <w:lang w:bidi="fa-IR"/>
        </w:rPr>
        <w:t>***</w:t>
      </w:r>
    </w:p>
    <w:p w:rsidR="005473D8" w:rsidRDefault="005473D8" w:rsidP="00F326A0">
      <w:pPr>
        <w:tabs>
          <w:tab w:val="right" w:pos="7371"/>
        </w:tabs>
        <w:ind w:firstLine="284"/>
        <w:jc w:val="both"/>
        <w:rPr>
          <w:rFonts w:cs="B Lotus"/>
          <w:sz w:val="24"/>
          <w:szCs w:val="28"/>
          <w:rtl/>
          <w:lang w:bidi="fa-IR"/>
        </w:rPr>
      </w:pPr>
      <w:r>
        <w:rPr>
          <w:rFonts w:cs="B Lotus" w:hint="cs"/>
          <w:sz w:val="24"/>
          <w:szCs w:val="28"/>
          <w:rtl/>
          <w:lang w:bidi="fa-IR"/>
        </w:rPr>
        <w:t>تمامی عذرهای خصوصی و عمومی در ترک جماعت، هر کدام دارای دلایل پزشکی، روانی و اجتماعی مسلم و مشخصی هستند که نیاز به توضیح و تبیین ندارند؛ فقط در خصوص زیان‌های خودداری از دفع ادرار و مدفوع لازم است به نکاتی اشاره شود؛ با توجه به مطالبی که در خصوص مواد سمی و مضر موجود در ادرار و مدفوع و علل نجاست آن‌ها ذکر شد می‌توان نتیجه گرفت که ماندن آن‌ها برای مدت طولانی در بدن باعث خطرات متعددی برای بدن می‌شوند و تسریع در دفع آن‌ها به همان سرعت تولید شده ضروری است [گایتون، آرتور؛ 1375؛ ج 1؛ ص 461].</w:t>
      </w:r>
    </w:p>
    <w:p w:rsidR="005C5276" w:rsidRDefault="009A1501" w:rsidP="00F326A0">
      <w:pPr>
        <w:tabs>
          <w:tab w:val="right" w:pos="7371"/>
        </w:tabs>
        <w:ind w:firstLine="284"/>
        <w:jc w:val="both"/>
        <w:rPr>
          <w:rFonts w:cs="B Lotus"/>
          <w:sz w:val="24"/>
          <w:szCs w:val="28"/>
          <w:rtl/>
          <w:lang w:bidi="fa-IR"/>
        </w:rPr>
      </w:pPr>
      <w:r>
        <w:rPr>
          <w:rFonts w:cs="B Lotus" w:hint="cs"/>
          <w:sz w:val="24"/>
          <w:szCs w:val="28"/>
          <w:rtl/>
          <w:lang w:bidi="fa-IR"/>
        </w:rPr>
        <w:t>به تدریج که مثانه از ادرار پر می‌شود، رفلکس‌های دفع ادرار با فرکانس و قدرت بیشتر به وجود می‌آیند و اگر باز هم ادرار کردن صورت نگیرد و مثانه بیشتر پر شود، این رفلکس‌ها که مربوط به تحریک دیواره‌ی مثانه هستند قوی‌تر می‌شوند و چون عدم دفع ادرار ارادی بوده و مربوط به مراکز مغزی مهارکننده‌ی ماهیچه‌ی آلت تناسلی می‌</w:t>
      </w:r>
      <w:r w:rsidR="00751EC5">
        <w:rPr>
          <w:rFonts w:cs="B Lotus" w:hint="cs"/>
          <w:sz w:val="24"/>
          <w:szCs w:val="28"/>
          <w:rtl/>
          <w:lang w:bidi="fa-IR"/>
        </w:rPr>
        <w:t>ب</w:t>
      </w:r>
      <w:r>
        <w:rPr>
          <w:rFonts w:cs="B Lotus" w:hint="cs"/>
          <w:sz w:val="24"/>
          <w:szCs w:val="28"/>
          <w:rtl/>
          <w:lang w:bidi="fa-IR"/>
        </w:rPr>
        <w:t xml:space="preserve">اشد، </w:t>
      </w:r>
      <w:r w:rsidR="001044E9">
        <w:rPr>
          <w:rFonts w:cs="B Lotus" w:hint="cs"/>
          <w:sz w:val="24"/>
          <w:szCs w:val="28"/>
          <w:rtl/>
          <w:lang w:bidi="fa-IR"/>
        </w:rPr>
        <w:t>ممکن است در دراز مدت منجر به اختلالات دفع ادرار از جمله نورژنیک</w:t>
      </w:r>
      <w:r w:rsidR="005C5276" w:rsidRPr="00E233F1">
        <w:rPr>
          <w:rFonts w:cs="B Lotus"/>
          <w:sz w:val="24"/>
          <w:szCs w:val="28"/>
          <w:vertAlign w:val="superscript"/>
          <w:rtl/>
          <w:lang w:bidi="fa-IR"/>
        </w:rPr>
        <w:footnoteReference w:id="110"/>
      </w:r>
      <w:r w:rsidR="001044E9">
        <w:rPr>
          <w:rFonts w:cs="B Lotus" w:hint="cs"/>
          <w:sz w:val="24"/>
          <w:szCs w:val="28"/>
          <w:rtl/>
          <w:lang w:bidi="fa-IR"/>
        </w:rPr>
        <w:t xml:space="preserve"> مهار نشده‌ی ناشی از فقدان سیگنال‌های مهاری از مغز بشود (گایتون، آرتور؛ 1375؛ ج 2؛ ص 607].</w:t>
      </w:r>
    </w:p>
    <w:p w:rsidR="001044E9" w:rsidRDefault="001044E9" w:rsidP="00F326A0">
      <w:pPr>
        <w:tabs>
          <w:tab w:val="right" w:pos="7371"/>
        </w:tabs>
        <w:ind w:firstLine="284"/>
        <w:jc w:val="both"/>
        <w:rPr>
          <w:rFonts w:cs="B Lotus"/>
          <w:sz w:val="24"/>
          <w:szCs w:val="28"/>
          <w:rtl/>
          <w:lang w:bidi="fa-IR"/>
        </w:rPr>
      </w:pPr>
      <w:r>
        <w:rPr>
          <w:rFonts w:cs="B Lotus" w:hint="cs"/>
          <w:sz w:val="24"/>
          <w:szCs w:val="28"/>
          <w:rtl/>
          <w:lang w:bidi="fa-IR"/>
        </w:rPr>
        <w:t>عدم دفع مدفوع یکی از عوامل ایجاد یبوست است؛ یک علت شایع یبوست اجابت مزاج نامنظم است که بر اثر مهار رفلکس‌های اجابت مزاج طبیعی به وجود می‌آید [همان منبع</w:t>
      </w:r>
      <w:r w:rsidR="00175668">
        <w:rPr>
          <w:rFonts w:cs="B Lotus" w:hint="cs"/>
          <w:sz w:val="24"/>
          <w:szCs w:val="28"/>
          <w:rtl/>
          <w:lang w:bidi="fa-IR"/>
        </w:rPr>
        <w:t>:</w:t>
      </w:r>
      <w:r>
        <w:rPr>
          <w:rFonts w:cs="B Lotus" w:hint="cs"/>
          <w:sz w:val="24"/>
          <w:szCs w:val="28"/>
          <w:rtl/>
          <w:lang w:bidi="fa-IR"/>
        </w:rPr>
        <w:t xml:space="preserve"> ص 1251].</w:t>
      </w:r>
    </w:p>
    <w:p w:rsidR="005C5276" w:rsidRDefault="001044E9" w:rsidP="00F326A0">
      <w:pPr>
        <w:tabs>
          <w:tab w:val="right" w:pos="7371"/>
        </w:tabs>
        <w:ind w:firstLine="284"/>
        <w:jc w:val="both"/>
        <w:rPr>
          <w:rFonts w:cs="B Lotus"/>
          <w:sz w:val="24"/>
          <w:szCs w:val="28"/>
          <w:rtl/>
          <w:lang w:bidi="fa-IR"/>
        </w:rPr>
      </w:pPr>
      <w:r>
        <w:rPr>
          <w:rFonts w:cs="B Lotus" w:hint="cs"/>
          <w:sz w:val="24"/>
          <w:szCs w:val="28"/>
          <w:rtl/>
          <w:lang w:bidi="fa-IR"/>
        </w:rPr>
        <w:t>یبوست گاهی چنان شدید می‌شود که اجابت مزاج حدود هر هفته یک بار به وجود می‌آید و این وضع منجر به تجمع مقادیر زیادی از مدفوع در کولون</w:t>
      </w:r>
      <w:r w:rsidR="005C5276" w:rsidRPr="00E233F1">
        <w:rPr>
          <w:rFonts w:cs="B Lotus"/>
          <w:sz w:val="24"/>
          <w:szCs w:val="28"/>
          <w:vertAlign w:val="superscript"/>
          <w:rtl/>
          <w:lang w:bidi="fa-IR"/>
        </w:rPr>
        <w:footnoteReference w:id="111"/>
      </w:r>
      <w:r>
        <w:rPr>
          <w:rFonts w:cs="B Lotus" w:hint="cs"/>
          <w:sz w:val="24"/>
          <w:szCs w:val="28"/>
          <w:rtl/>
          <w:lang w:bidi="fa-IR"/>
        </w:rPr>
        <w:t xml:space="preserve"> می‌شود و باعث می‌گردد که کولون گاهی تا قطر 5/7 تا 10 سانتی‌متر متسع شود؛ این حالت به بیماری مگاکولون</w:t>
      </w:r>
      <w:r w:rsidR="005C5276" w:rsidRPr="00E233F1">
        <w:rPr>
          <w:rFonts w:cs="B Lotus"/>
          <w:sz w:val="24"/>
          <w:szCs w:val="28"/>
          <w:vertAlign w:val="superscript"/>
          <w:rtl/>
          <w:lang w:bidi="fa-IR"/>
        </w:rPr>
        <w:footnoteReference w:id="112"/>
      </w:r>
      <w:r>
        <w:rPr>
          <w:rFonts w:cs="B Lotus" w:hint="cs"/>
          <w:sz w:val="24"/>
          <w:szCs w:val="28"/>
          <w:rtl/>
          <w:lang w:bidi="fa-IR"/>
        </w:rPr>
        <w:t xml:space="preserve"> موسوم است [همان منبع؛ ص 1252].</w:t>
      </w:r>
    </w:p>
    <w:p w:rsidR="00821821" w:rsidRPr="00E233F1" w:rsidRDefault="00821821" w:rsidP="00EE6203">
      <w:pPr>
        <w:pStyle w:val="a3"/>
        <w:rPr>
          <w:rtl/>
        </w:rPr>
      </w:pPr>
      <w:bookmarkStart w:id="214" w:name="_Toc165368474"/>
      <w:bookmarkStart w:id="215" w:name="_Toc165370878"/>
      <w:bookmarkStart w:id="216" w:name="_Toc165429036"/>
      <w:bookmarkStart w:id="217" w:name="_Toc165429220"/>
      <w:bookmarkStart w:id="218" w:name="_Toc338448457"/>
      <w:r>
        <w:rPr>
          <w:rFonts w:hint="cs"/>
          <w:rtl/>
        </w:rPr>
        <w:t>2-3-4- امامت</w:t>
      </w:r>
      <w:bookmarkEnd w:id="214"/>
      <w:bookmarkEnd w:id="215"/>
      <w:bookmarkEnd w:id="216"/>
      <w:bookmarkEnd w:id="217"/>
      <w:bookmarkEnd w:id="218"/>
    </w:p>
    <w:p w:rsidR="007266D3" w:rsidRDefault="00BC6CA5" w:rsidP="00F326A0">
      <w:pPr>
        <w:tabs>
          <w:tab w:val="right" w:pos="7371"/>
        </w:tabs>
        <w:ind w:firstLine="284"/>
        <w:jc w:val="both"/>
        <w:rPr>
          <w:rFonts w:cs="B Lotus"/>
          <w:sz w:val="24"/>
          <w:szCs w:val="28"/>
          <w:rtl/>
          <w:lang w:bidi="fa-IR"/>
        </w:rPr>
      </w:pPr>
      <w:r>
        <w:rPr>
          <w:rFonts w:cs="B Lotus" w:hint="cs"/>
          <w:sz w:val="24"/>
          <w:szCs w:val="28"/>
          <w:rtl/>
          <w:lang w:bidi="fa-IR"/>
        </w:rPr>
        <w:t>اگر اشخاص از نظر دانش فقهی، صحت قرائت، سن و نسب در سطحی مساوی باشند، امامت نماز را باید کسی انجام دهد که از لحاظ پاکیزگی بدن، لباس و حرفه بر سایرین برتری دارد.</w:t>
      </w:r>
    </w:p>
    <w:p w:rsidR="00BC6CA5" w:rsidRPr="00DC1A10" w:rsidRDefault="00BC6CA5" w:rsidP="00DC1A10">
      <w:pPr>
        <w:tabs>
          <w:tab w:val="right" w:pos="7371"/>
        </w:tabs>
        <w:ind w:firstLine="284"/>
        <w:jc w:val="both"/>
        <w:rPr>
          <w:rFonts w:ascii="KFGQPC Uthmanic Script HAFS" w:hAnsi="KFGQPC Uthmanic Script HAFS" w:cs="KFGQPC Uthmanic Script HAFS"/>
          <w:rtl/>
        </w:rPr>
      </w:pPr>
      <w:r>
        <w:rPr>
          <w:rFonts w:cs="B Lotus" w:hint="cs"/>
          <w:sz w:val="24"/>
          <w:szCs w:val="28"/>
          <w:rtl/>
          <w:lang w:bidi="fa-IR"/>
        </w:rPr>
        <w:t>اسلام دین پاکیزگی و طهارت است و تأثیر احکام طهارت در تمام جوانب زندگی به خوبی روشن است؛ قرآن کریم در آیه‌ی</w:t>
      </w:r>
      <w:r w:rsidR="00214506">
        <w:rPr>
          <w:rFonts w:cs="B Lotus" w:hint="cs"/>
          <w:sz w:val="24"/>
          <w:szCs w:val="28"/>
          <w:rtl/>
          <w:lang w:bidi="fa-IR"/>
        </w:rPr>
        <w:t xml:space="preserve"> </w:t>
      </w:r>
      <w:r w:rsidR="00214506">
        <w:rPr>
          <w:rFonts w:ascii="Traditional Arabic" w:hAnsi="Traditional Arabic"/>
          <w:spacing w:val="-4"/>
          <w:sz w:val="24"/>
          <w:szCs w:val="28"/>
          <w:rtl/>
          <w:lang w:bidi="fa-IR"/>
        </w:rPr>
        <w:t>﴿</w:t>
      </w:r>
      <w:r w:rsidR="00DC1A10" w:rsidRPr="00DC1A10">
        <w:rPr>
          <w:rFonts w:ascii="KFGQPC Uthmanic Script HAFS" w:hAnsi="KFGQPC Uthmanic Script HAFS" w:cs="KFGQPC Uthmanic Script HAFS"/>
          <w:sz w:val="28"/>
          <w:szCs w:val="28"/>
          <w:rtl/>
        </w:rPr>
        <w:t>وَثِيَابَكَ فَطَهِّرۡ ٤</w:t>
      </w:r>
      <w:r w:rsidR="00214506">
        <w:rPr>
          <w:rFonts w:ascii="Traditional Arabic" w:hAnsi="Traditional Arabic"/>
          <w:spacing w:val="-4"/>
          <w:sz w:val="24"/>
          <w:szCs w:val="28"/>
          <w:rtl/>
          <w:lang w:bidi="fa-IR"/>
        </w:rPr>
        <w:t>﴾</w:t>
      </w:r>
      <w:r w:rsidR="00214506">
        <w:rPr>
          <w:rFonts w:cs="B Lotus" w:hint="cs"/>
          <w:spacing w:val="-4"/>
          <w:sz w:val="24"/>
          <w:szCs w:val="28"/>
          <w:rtl/>
          <w:lang w:bidi="fa-IR"/>
        </w:rPr>
        <w:t xml:space="preserve"> </w:t>
      </w:r>
      <w:r w:rsidR="00214506" w:rsidRPr="00214506">
        <w:rPr>
          <w:rFonts w:ascii="mylotus" w:hAnsi="mylotus" w:cs="mylotus"/>
          <w:spacing w:val="-4"/>
          <w:sz w:val="22"/>
          <w:szCs w:val="26"/>
          <w:rtl/>
          <w:lang w:bidi="fa-IR"/>
        </w:rPr>
        <w:t>[</w:t>
      </w:r>
      <w:r w:rsidR="00214506">
        <w:rPr>
          <w:rFonts w:ascii="mylotus" w:hAnsi="mylotus" w:cs="mylotus" w:hint="cs"/>
          <w:spacing w:val="-4"/>
          <w:sz w:val="22"/>
          <w:szCs w:val="26"/>
          <w:rtl/>
          <w:lang w:bidi="fa-IR"/>
        </w:rPr>
        <w:t>المدثر: 4</w:t>
      </w:r>
      <w:r w:rsidR="00214506" w:rsidRPr="00214506">
        <w:rPr>
          <w:rFonts w:ascii="mylotus" w:hAnsi="mylotus" w:cs="mylotus"/>
          <w:spacing w:val="-4"/>
          <w:sz w:val="22"/>
          <w:szCs w:val="26"/>
          <w:rtl/>
          <w:lang w:bidi="fa-IR"/>
        </w:rPr>
        <w:t>]</w:t>
      </w:r>
      <w:r>
        <w:rPr>
          <w:rFonts w:cs="B Lotus" w:hint="cs"/>
          <w:sz w:val="24"/>
          <w:szCs w:val="28"/>
          <w:rtl/>
          <w:lang w:bidi="fa-IR"/>
        </w:rPr>
        <w:t xml:space="preserve"> «و جامه‌ی خویش را پاکیزه‌دار» به پاکی لباس امر فرموده و این حکم در نماز حمل بر وجوب می‌شود.</w:t>
      </w:r>
    </w:p>
    <w:p w:rsidR="00BC6CA5" w:rsidRDefault="00BC6CA5" w:rsidP="005C5276">
      <w:pPr>
        <w:tabs>
          <w:tab w:val="right" w:pos="7371"/>
        </w:tabs>
        <w:ind w:firstLine="284"/>
        <w:jc w:val="both"/>
        <w:rPr>
          <w:rFonts w:cs="B Lotus"/>
          <w:sz w:val="24"/>
          <w:szCs w:val="28"/>
          <w:rtl/>
          <w:lang w:bidi="fa-IR"/>
        </w:rPr>
      </w:pPr>
      <w:r>
        <w:rPr>
          <w:rFonts w:cs="B Lotus" w:hint="cs"/>
          <w:sz w:val="24"/>
          <w:szCs w:val="28"/>
          <w:rtl/>
          <w:lang w:bidi="fa-IR"/>
        </w:rPr>
        <w:t>وجود منافذ در پوست بدن و تولید عرق از غده‌های عرقی، زمینه‌های ورود و تکثیر عوامل ایجاد کننده‌ی بسیاری از بیماری‌های پوستی هستند؛ بنابراین لازم است که شخص به پاکیزگی لباس‌های خود به خصوص لباس‌های زیر توجه زیادی داشته باشد. افرادی که دارای مشاغلی مانند</w:t>
      </w:r>
      <w:r w:rsidR="00175668">
        <w:rPr>
          <w:rFonts w:cs="B Lotus" w:hint="cs"/>
          <w:sz w:val="24"/>
          <w:szCs w:val="28"/>
          <w:rtl/>
          <w:lang w:bidi="fa-IR"/>
        </w:rPr>
        <w:t>:</w:t>
      </w:r>
      <w:r>
        <w:rPr>
          <w:rFonts w:cs="B Lotus" w:hint="cs"/>
          <w:sz w:val="24"/>
          <w:szCs w:val="28"/>
          <w:rtl/>
          <w:lang w:bidi="fa-IR"/>
        </w:rPr>
        <w:t xml:space="preserve"> قصابی، دباغی، حجامت و غیره هستند، احتمال آلودگی‌های لباس‌های آن‌ها به نجاست بسیار زیاد است و به این دلیل لازم است که امامت نماز را انجام ندهند.</w:t>
      </w:r>
    </w:p>
    <w:p w:rsidR="00BC6CA5" w:rsidRDefault="000F3C59" w:rsidP="00EE6203">
      <w:pPr>
        <w:pStyle w:val="a1"/>
        <w:rPr>
          <w:rtl/>
        </w:rPr>
      </w:pPr>
      <w:bookmarkStart w:id="219" w:name="_Toc165368475"/>
      <w:bookmarkStart w:id="220" w:name="_Toc165370879"/>
      <w:bookmarkStart w:id="221" w:name="_Toc165429037"/>
      <w:bookmarkStart w:id="222" w:name="_Toc165429221"/>
      <w:bookmarkStart w:id="223" w:name="_Toc338448458"/>
      <w:r>
        <w:rPr>
          <w:rFonts w:hint="cs"/>
          <w:rtl/>
        </w:rPr>
        <w:t xml:space="preserve">2-4- </w:t>
      </w:r>
      <w:r w:rsidR="00BC6CA5">
        <w:rPr>
          <w:rFonts w:hint="cs"/>
          <w:rtl/>
        </w:rPr>
        <w:t>مستحبات روز جمعه</w:t>
      </w:r>
      <w:bookmarkEnd w:id="219"/>
      <w:bookmarkEnd w:id="220"/>
      <w:bookmarkEnd w:id="221"/>
      <w:bookmarkEnd w:id="222"/>
      <w:bookmarkEnd w:id="223"/>
    </w:p>
    <w:p w:rsidR="00BC6CA5" w:rsidRDefault="00BC6CA5" w:rsidP="005C5276">
      <w:pPr>
        <w:tabs>
          <w:tab w:val="right" w:pos="7371"/>
        </w:tabs>
        <w:ind w:firstLine="284"/>
        <w:jc w:val="both"/>
        <w:rPr>
          <w:rFonts w:cs="B Lotus"/>
          <w:sz w:val="24"/>
          <w:szCs w:val="28"/>
          <w:rtl/>
          <w:lang w:bidi="fa-IR"/>
        </w:rPr>
      </w:pPr>
      <w:r>
        <w:rPr>
          <w:rFonts w:cs="B Lotus" w:hint="cs"/>
          <w:sz w:val="24"/>
          <w:szCs w:val="28"/>
          <w:rtl/>
          <w:lang w:bidi="fa-IR"/>
        </w:rPr>
        <w:t>در میان سنت‌های روز جمعه که بر پاکیزگی فردی و اجتماعی تأکید دارند، می‌توان به غسل جمعه، استعمال عطر و مواد خوشبو، کوتاه کردن ناخن و مو، مسواک زدن، پوشیدن لباس‌های پاکیزه و برطرف کردن رایحه‌های نامطبوع از بدن، اشاره کرد.</w:t>
      </w:r>
    </w:p>
    <w:p w:rsidR="00BC6CA5" w:rsidRDefault="00BC6CA5" w:rsidP="00107842">
      <w:pPr>
        <w:tabs>
          <w:tab w:val="right" w:pos="7371"/>
        </w:tabs>
        <w:ind w:firstLine="284"/>
        <w:jc w:val="both"/>
        <w:rPr>
          <w:rFonts w:cs="B Lotus"/>
          <w:sz w:val="24"/>
          <w:szCs w:val="28"/>
          <w:rtl/>
          <w:lang w:bidi="fa-IR"/>
        </w:rPr>
      </w:pPr>
      <w:r>
        <w:rPr>
          <w:rFonts w:cs="B Lotus" w:hint="cs"/>
          <w:sz w:val="24"/>
          <w:szCs w:val="28"/>
          <w:rtl/>
          <w:lang w:bidi="fa-IR"/>
        </w:rPr>
        <w:t>اگرچه انجام این ام</w:t>
      </w:r>
      <w:r w:rsidR="00450A44">
        <w:rPr>
          <w:rFonts w:cs="B Lotus" w:hint="cs"/>
          <w:sz w:val="24"/>
          <w:szCs w:val="28"/>
          <w:rtl/>
          <w:lang w:bidi="fa-IR"/>
        </w:rPr>
        <w:t>ور</w:t>
      </w:r>
      <w:r>
        <w:rPr>
          <w:rFonts w:cs="B Lotus" w:hint="cs"/>
          <w:sz w:val="24"/>
          <w:szCs w:val="28"/>
          <w:rtl/>
          <w:lang w:bidi="fa-IR"/>
        </w:rPr>
        <w:t xml:space="preserve"> برای تمام کسانی که با مردم در ارتباط هستند، مورد تأکید شارع قرار گرفته است [الشربینی؛ ج 1؛ ص 77]، اما با استناد به احادیث زیر، انجام آن‌ها در روز جمعه سنت مؤکده است. حاکم و ابن حبان رحمهما‌الله روایت کرده‌اند که پیامبر</w:t>
      </w:r>
      <w:r w:rsidR="00276B1D">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فرموده است</w:t>
      </w:r>
      <w:r w:rsidR="00175668">
        <w:rPr>
          <w:rFonts w:cs="B Lotus" w:hint="cs"/>
          <w:sz w:val="24"/>
          <w:szCs w:val="28"/>
          <w:rtl/>
          <w:lang w:bidi="fa-IR"/>
        </w:rPr>
        <w:t>:</w:t>
      </w:r>
      <w:r>
        <w:rPr>
          <w:rFonts w:cs="B Lotus" w:hint="cs"/>
          <w:sz w:val="24"/>
          <w:szCs w:val="28"/>
          <w:rtl/>
          <w:lang w:bidi="fa-IR"/>
        </w:rPr>
        <w:t xml:space="preserve"> </w:t>
      </w:r>
      <w:r w:rsidRPr="00252FE1">
        <w:rPr>
          <w:rStyle w:val="Char4"/>
          <w:rFonts w:hint="cs"/>
          <w:rtl/>
        </w:rPr>
        <w:t>«</w:t>
      </w:r>
      <w:r w:rsidRPr="00252FE1">
        <w:rPr>
          <w:rStyle w:val="Char4"/>
          <w:rtl/>
        </w:rPr>
        <w:t>من اغتسل یوم الجمعة و</w:t>
      </w:r>
      <w:r w:rsidR="00276B1D" w:rsidRPr="00252FE1">
        <w:rPr>
          <w:rStyle w:val="Char4"/>
          <w:rtl/>
        </w:rPr>
        <w:t>لبس أحسن ثیابه ومسّ من طیب إذا کان عنده ثم أ</w:t>
      </w:r>
      <w:r w:rsidR="00276B1D" w:rsidRPr="00252FE1">
        <w:rPr>
          <w:rStyle w:val="Char4"/>
          <w:rFonts w:hint="cs"/>
          <w:rtl/>
        </w:rPr>
        <w:t>تى</w:t>
      </w:r>
      <w:r w:rsidR="00276B1D" w:rsidRPr="00252FE1">
        <w:rPr>
          <w:rStyle w:val="Char4"/>
          <w:rtl/>
        </w:rPr>
        <w:t xml:space="preserve"> الجمعة و</w:t>
      </w:r>
      <w:r w:rsidRPr="00252FE1">
        <w:rPr>
          <w:rStyle w:val="Char4"/>
          <w:rtl/>
        </w:rPr>
        <w:t xml:space="preserve">لم یتخط أعناق الناس ثم صلّی ما کتب الله له، ثم أنصت إذا خرج إمامه حتی یفرغ </w:t>
      </w:r>
      <w:r w:rsidR="00276B1D" w:rsidRPr="00252FE1">
        <w:rPr>
          <w:rStyle w:val="Char4"/>
          <w:rtl/>
        </w:rPr>
        <w:t xml:space="preserve">من صلاته کان کفارة لما بینهما وبین الجمعة </w:t>
      </w:r>
      <w:r w:rsidR="00276B1D" w:rsidRPr="00252FE1">
        <w:rPr>
          <w:rStyle w:val="Char4"/>
          <w:rFonts w:hint="cs"/>
          <w:rtl/>
        </w:rPr>
        <w:t>التي</w:t>
      </w:r>
      <w:r w:rsidRPr="00252FE1">
        <w:rPr>
          <w:rStyle w:val="Char4"/>
          <w:rtl/>
        </w:rPr>
        <w:t xml:space="preserve"> قبلها</w:t>
      </w:r>
      <w:r w:rsidRPr="00252FE1">
        <w:rPr>
          <w:rStyle w:val="Char4"/>
          <w:rFonts w:hint="cs"/>
          <w:rtl/>
        </w:rPr>
        <w:t>»</w:t>
      </w:r>
      <w:r>
        <w:rPr>
          <w:rFonts w:cs="B Lotus" w:hint="cs"/>
          <w:sz w:val="24"/>
          <w:szCs w:val="28"/>
          <w:rtl/>
          <w:lang w:bidi="fa-IR"/>
        </w:rPr>
        <w:t xml:space="preserve"> «هر کس روز </w:t>
      </w:r>
      <w:r w:rsidR="00194D67">
        <w:rPr>
          <w:rFonts w:cs="B Lotus" w:hint="cs"/>
          <w:sz w:val="24"/>
          <w:szCs w:val="28"/>
          <w:rtl/>
          <w:lang w:bidi="fa-IR"/>
        </w:rPr>
        <w:t>جمعه غسل کرده، بهترین لباسش را بپوشید و اگر عطر داشت آن را استعمال کند و سپس در نماز جمعه شرکت نماید و (برای حضور در صفوف پیشین) برگردن (و سایر اندام‌های) مردم پا ننهد، سپس آن‌چه را که خدا بر او فرض کرده است، به جا آورد و در هنگام خواندن خطبه توسط امام جمعه تا پایان نماز (جمعه) سکوت نماید، این اعمال کفاره هستند برای آن‌چه (از گناه و معصیت) که از جمعه‌ی قبل تا این جمعه انجام داده است». بیهقی رحمه‌الله از پیامبر روایت کرده است که فرموده‌اند</w:t>
      </w:r>
      <w:r w:rsidR="00175668">
        <w:rPr>
          <w:rFonts w:cs="B Lotus" w:hint="cs"/>
          <w:sz w:val="24"/>
          <w:szCs w:val="28"/>
          <w:rtl/>
          <w:lang w:bidi="fa-IR"/>
        </w:rPr>
        <w:t>:</w:t>
      </w:r>
      <w:r w:rsidR="00194D67">
        <w:rPr>
          <w:rFonts w:cs="B Lotus" w:hint="cs"/>
          <w:sz w:val="24"/>
          <w:szCs w:val="28"/>
          <w:rtl/>
          <w:lang w:bidi="fa-IR"/>
        </w:rPr>
        <w:t xml:space="preserve"> </w:t>
      </w:r>
      <w:r w:rsidR="00194D67" w:rsidRPr="00252FE1">
        <w:rPr>
          <w:rStyle w:val="Char4"/>
          <w:rFonts w:hint="cs"/>
          <w:rtl/>
        </w:rPr>
        <w:t>«</w:t>
      </w:r>
      <w:r w:rsidR="00107842" w:rsidRPr="00252FE1">
        <w:rPr>
          <w:rStyle w:val="Char4"/>
          <w:rtl/>
        </w:rPr>
        <w:t>من أتی الجمعة من الرّجال والنّساء فلیغسل ومن لم یأت</w:t>
      </w:r>
      <w:r w:rsidR="00194D67" w:rsidRPr="00252FE1">
        <w:rPr>
          <w:rStyle w:val="Char4"/>
          <w:rtl/>
        </w:rPr>
        <w:t>ها فلیس علیه غسل</w:t>
      </w:r>
      <w:r w:rsidR="00194D67" w:rsidRPr="00252FE1">
        <w:rPr>
          <w:rStyle w:val="Char4"/>
          <w:rFonts w:hint="cs"/>
          <w:rtl/>
        </w:rPr>
        <w:t>»</w:t>
      </w:r>
      <w:r w:rsidR="00194D67">
        <w:rPr>
          <w:rFonts w:cs="B Lotus" w:hint="cs"/>
          <w:sz w:val="24"/>
          <w:szCs w:val="28"/>
          <w:rtl/>
          <w:lang w:bidi="fa-IR"/>
        </w:rPr>
        <w:t xml:space="preserve"> «هر مرد و زنی که در نماز جمعه شرکت می‌کند، غسل (جمعه) را انجام دهد و هر کس که در آن نماز شرکت نمی‌کند، پس بر او غسلی نیست»؛ اما با استناد به احادیث زیر بسیاری از علما انجام غسل جمعه را حتی برای کسانی که در نماز جمعه هم شرکت نمی‌کنند، مستحب دانسته‌اند؛ ترمذی رحمه‌الله روایت کرده است که پیامبر </w:t>
      </w:r>
      <w:r w:rsidR="00107842">
        <w:rPr>
          <w:rFonts w:cs="B Lotus" w:hint="cs"/>
          <w:sz w:val="24"/>
          <w:szCs w:val="28"/>
          <w:lang w:bidi="fa-IR"/>
        </w:rPr>
        <w:sym w:font="AGA Arabesque" w:char="F072"/>
      </w:r>
      <w:r w:rsidR="00107842">
        <w:rPr>
          <w:rFonts w:cs="B Lotus" w:hint="cs"/>
          <w:sz w:val="24"/>
          <w:szCs w:val="28"/>
          <w:rtl/>
          <w:lang w:bidi="fa-IR"/>
        </w:rPr>
        <w:t xml:space="preserve"> </w:t>
      </w:r>
      <w:r w:rsidR="00194D67">
        <w:rPr>
          <w:rFonts w:cs="B Lotus" w:hint="cs"/>
          <w:sz w:val="24"/>
          <w:szCs w:val="28"/>
          <w:rtl/>
          <w:lang w:bidi="fa-IR"/>
        </w:rPr>
        <w:t>فرموده‌اند</w:t>
      </w:r>
      <w:r w:rsidR="00175668">
        <w:rPr>
          <w:rFonts w:cs="B Lotus" w:hint="cs"/>
          <w:sz w:val="24"/>
          <w:szCs w:val="28"/>
          <w:rtl/>
          <w:lang w:bidi="fa-IR"/>
        </w:rPr>
        <w:t>:</w:t>
      </w:r>
      <w:r w:rsidR="00194D67">
        <w:rPr>
          <w:rFonts w:cs="B Lotus" w:hint="cs"/>
          <w:sz w:val="24"/>
          <w:szCs w:val="28"/>
          <w:rtl/>
          <w:lang w:bidi="fa-IR"/>
        </w:rPr>
        <w:t xml:space="preserve"> </w:t>
      </w:r>
      <w:r w:rsidR="00194D67" w:rsidRPr="00252FE1">
        <w:rPr>
          <w:rStyle w:val="Char4"/>
          <w:rFonts w:hint="cs"/>
          <w:rtl/>
        </w:rPr>
        <w:t>«</w:t>
      </w:r>
      <w:r w:rsidR="00194D67" w:rsidRPr="00252FE1">
        <w:rPr>
          <w:rStyle w:val="Char4"/>
          <w:rtl/>
        </w:rPr>
        <w:t>من توضأ یوم الجمعة فبها و</w:t>
      </w:r>
      <w:r w:rsidR="00107842" w:rsidRPr="00252FE1">
        <w:rPr>
          <w:rStyle w:val="Char4"/>
          <w:rtl/>
        </w:rPr>
        <w:t xml:space="preserve">نعمت ومن </w:t>
      </w:r>
      <w:r w:rsidR="00107842" w:rsidRPr="00252FE1">
        <w:rPr>
          <w:rStyle w:val="Char4"/>
          <w:rFonts w:hint="cs"/>
          <w:rtl/>
        </w:rPr>
        <w:t>ا</w:t>
      </w:r>
      <w:r w:rsidR="00194D67" w:rsidRPr="00252FE1">
        <w:rPr>
          <w:rStyle w:val="Char4"/>
          <w:rtl/>
        </w:rPr>
        <w:t>غتسل فالغسل أفضل</w:t>
      </w:r>
      <w:r w:rsidR="00194D67" w:rsidRPr="00252FE1">
        <w:rPr>
          <w:rStyle w:val="Char4"/>
          <w:rFonts w:hint="cs"/>
          <w:rtl/>
        </w:rPr>
        <w:t>»</w:t>
      </w:r>
      <w:r w:rsidR="00194D67">
        <w:rPr>
          <w:rFonts w:cs="B Lotus" w:hint="cs"/>
          <w:sz w:val="24"/>
          <w:szCs w:val="28"/>
          <w:rtl/>
          <w:lang w:bidi="fa-IR"/>
        </w:rPr>
        <w:t xml:space="preserve"> «هر کس روز جمعه وضو بگیرد، کار نیکویی انجام داده است و هر کس که</w:t>
      </w:r>
      <w:r w:rsidR="00FF29E2">
        <w:rPr>
          <w:rFonts w:cs="B Lotus" w:hint="cs"/>
          <w:sz w:val="24"/>
          <w:szCs w:val="28"/>
          <w:rtl/>
          <w:lang w:bidi="fa-IR"/>
        </w:rPr>
        <w:t xml:space="preserve"> غسل کند پس غسل بهتر است»؛ نسايي</w:t>
      </w:r>
      <w:r w:rsidR="00194D67">
        <w:rPr>
          <w:rFonts w:cs="B Lotus" w:hint="cs"/>
          <w:sz w:val="24"/>
          <w:szCs w:val="28"/>
          <w:rtl/>
          <w:lang w:bidi="fa-IR"/>
        </w:rPr>
        <w:t xml:space="preserve"> رحمه‌الله از آن حضرت</w:t>
      </w:r>
      <w:r w:rsidR="00FF29E2">
        <w:rPr>
          <w:rFonts w:cs="B Lotus" w:hint="cs"/>
          <w:sz w:val="24"/>
          <w:szCs w:val="28"/>
          <w:rtl/>
          <w:lang w:bidi="fa-IR"/>
        </w:rPr>
        <w:t xml:space="preserve"> </w:t>
      </w:r>
      <w:r w:rsidR="00FF29E2">
        <w:rPr>
          <w:rFonts w:cs="B Lotus" w:hint="cs"/>
          <w:sz w:val="24"/>
          <w:szCs w:val="28"/>
          <w:lang w:bidi="fa-IR"/>
        </w:rPr>
        <w:sym w:font="AGA Arabesque" w:char="F072"/>
      </w:r>
      <w:r w:rsidR="00194D67">
        <w:rPr>
          <w:rFonts w:cs="B Lotus" w:hint="cs"/>
          <w:sz w:val="24"/>
          <w:szCs w:val="28"/>
          <w:rtl/>
          <w:lang w:bidi="fa-IR"/>
        </w:rPr>
        <w:t xml:space="preserve"> روایت می‌کند که فرموده‌اند</w:t>
      </w:r>
      <w:r w:rsidR="00175668">
        <w:rPr>
          <w:rFonts w:cs="B Lotus" w:hint="cs"/>
          <w:sz w:val="24"/>
          <w:szCs w:val="28"/>
          <w:rtl/>
          <w:lang w:bidi="fa-IR"/>
        </w:rPr>
        <w:t>:</w:t>
      </w:r>
      <w:r w:rsidR="00194D67">
        <w:rPr>
          <w:rFonts w:cs="B Lotus" w:hint="cs"/>
          <w:sz w:val="24"/>
          <w:szCs w:val="28"/>
          <w:rtl/>
          <w:lang w:bidi="fa-IR"/>
        </w:rPr>
        <w:t xml:space="preserve"> </w:t>
      </w:r>
      <w:r w:rsidR="00194D67" w:rsidRPr="00252FE1">
        <w:rPr>
          <w:rStyle w:val="Char4"/>
          <w:rFonts w:hint="cs"/>
          <w:rtl/>
        </w:rPr>
        <w:t>«</w:t>
      </w:r>
      <w:r w:rsidR="00194D67" w:rsidRPr="00252FE1">
        <w:rPr>
          <w:rStyle w:val="Char4"/>
          <w:rtl/>
        </w:rPr>
        <w:t>حقّ عل</w:t>
      </w:r>
      <w:r w:rsidR="00FF29E2" w:rsidRPr="00252FE1">
        <w:rPr>
          <w:rStyle w:val="Char4"/>
          <w:rtl/>
        </w:rPr>
        <w:t xml:space="preserve">ی کلّ مسلمٍ أنْ یغتسل </w:t>
      </w:r>
      <w:r w:rsidR="00FF29E2" w:rsidRPr="00252FE1">
        <w:rPr>
          <w:rStyle w:val="Char4"/>
          <w:rFonts w:hint="cs"/>
          <w:rtl/>
        </w:rPr>
        <w:t>في</w:t>
      </w:r>
      <w:r w:rsidR="00194D67" w:rsidRPr="00252FE1">
        <w:rPr>
          <w:rStyle w:val="Char4"/>
          <w:rtl/>
        </w:rPr>
        <w:t xml:space="preserve"> کلّ سبعة أیام یوماً هو یوم الجمعة</w:t>
      </w:r>
      <w:r w:rsidR="00194D67" w:rsidRPr="00252FE1">
        <w:rPr>
          <w:rStyle w:val="Char4"/>
          <w:rFonts w:hint="cs"/>
          <w:rtl/>
        </w:rPr>
        <w:t>»</w:t>
      </w:r>
      <w:r w:rsidR="00194D67">
        <w:rPr>
          <w:rFonts w:cs="B Lotus" w:hint="cs"/>
          <w:sz w:val="24"/>
          <w:szCs w:val="28"/>
          <w:rtl/>
          <w:lang w:bidi="fa-IR"/>
        </w:rPr>
        <w:t xml:space="preserve"> «لازم است که هر مسلمانی هر هفته روز جمعه غسل کند».</w:t>
      </w:r>
    </w:p>
    <w:p w:rsidR="00194D67" w:rsidRDefault="00194D67" w:rsidP="005C5276">
      <w:pPr>
        <w:tabs>
          <w:tab w:val="right" w:pos="7371"/>
        </w:tabs>
        <w:ind w:firstLine="284"/>
        <w:jc w:val="both"/>
        <w:rPr>
          <w:rFonts w:cs="B Lotus"/>
          <w:sz w:val="24"/>
          <w:szCs w:val="28"/>
          <w:rtl/>
          <w:lang w:bidi="fa-IR"/>
        </w:rPr>
      </w:pPr>
      <w:r>
        <w:rPr>
          <w:rFonts w:cs="B Lotus" w:hint="cs"/>
          <w:sz w:val="24"/>
          <w:szCs w:val="28"/>
          <w:rtl/>
          <w:lang w:bidi="fa-IR"/>
        </w:rPr>
        <w:t xml:space="preserve">شروع زمان انجام غسل جمعه از طلوع فجر است، لیکن با در نظر گرفتن </w:t>
      </w:r>
      <w:r w:rsidR="00A80AB5">
        <w:rPr>
          <w:rFonts w:cs="B Lotus" w:hint="cs"/>
          <w:sz w:val="24"/>
          <w:szCs w:val="28"/>
          <w:rtl/>
          <w:lang w:bidi="fa-IR"/>
        </w:rPr>
        <w:t>بهترین وقت انجام آن که قبل از خروج برای جمعه است می‌توان حکمت آن را که پاکیزگی و دور بودن از هرگونه چرک و آلودگی و بوهای نامطبوع است، به روشنی دریافت.</w:t>
      </w:r>
    </w:p>
    <w:p w:rsidR="00A80AB5" w:rsidRDefault="00A80AB5" w:rsidP="005C5276">
      <w:pPr>
        <w:tabs>
          <w:tab w:val="right" w:pos="7371"/>
        </w:tabs>
        <w:ind w:firstLine="284"/>
        <w:jc w:val="both"/>
        <w:rPr>
          <w:rFonts w:cs="B Lotus"/>
          <w:sz w:val="24"/>
          <w:szCs w:val="28"/>
          <w:rtl/>
          <w:lang w:bidi="fa-IR"/>
        </w:rPr>
      </w:pPr>
      <w:r>
        <w:rPr>
          <w:rFonts w:cs="B Lotus" w:hint="cs"/>
          <w:sz w:val="24"/>
          <w:szCs w:val="28"/>
          <w:rtl/>
          <w:lang w:bidi="fa-IR"/>
        </w:rPr>
        <w:t>علاوه بر غسل‌های واجب و نیز غسل سنت جمعه، غسل‌های مستحب متعددی برای کسانی که در اجتماعات حاضر می‌شوند وجود دارد که نهایت توجه اسلام به روابط اجتماعی و تأثیر بهداشت فردی در استحکام آن روابط را به خوبی نشان می‌دهد.</w:t>
      </w:r>
    </w:p>
    <w:p w:rsidR="00A80AB5" w:rsidRDefault="00A80AB5" w:rsidP="005C5276">
      <w:pPr>
        <w:tabs>
          <w:tab w:val="right" w:pos="7371"/>
        </w:tabs>
        <w:ind w:firstLine="284"/>
        <w:jc w:val="both"/>
        <w:rPr>
          <w:rFonts w:cs="B Lotus"/>
          <w:sz w:val="24"/>
          <w:szCs w:val="28"/>
          <w:rtl/>
          <w:lang w:bidi="fa-IR"/>
        </w:rPr>
      </w:pPr>
      <w:r w:rsidRPr="00FF29E2">
        <w:rPr>
          <w:rFonts w:cs="B Lotus" w:hint="cs"/>
          <w:b/>
          <w:bCs/>
          <w:spacing w:val="2"/>
          <w:sz w:val="24"/>
          <w:szCs w:val="28"/>
          <w:rtl/>
          <w:lang w:bidi="fa-IR"/>
        </w:rPr>
        <w:t>غسل‌های مستحب</w:t>
      </w:r>
      <w:r w:rsidR="00175668" w:rsidRPr="00FF29E2">
        <w:rPr>
          <w:rFonts w:cs="B Lotus" w:hint="cs"/>
          <w:b/>
          <w:bCs/>
          <w:spacing w:val="2"/>
          <w:sz w:val="24"/>
          <w:szCs w:val="28"/>
          <w:rtl/>
          <w:lang w:bidi="fa-IR"/>
        </w:rPr>
        <w:t>:</w:t>
      </w:r>
      <w:r w:rsidRPr="00FF29E2">
        <w:rPr>
          <w:rFonts w:cs="B Lotus" w:hint="cs"/>
          <w:b/>
          <w:bCs/>
          <w:spacing w:val="2"/>
          <w:sz w:val="24"/>
          <w:szCs w:val="28"/>
          <w:rtl/>
          <w:lang w:bidi="fa-IR"/>
        </w:rPr>
        <w:t xml:space="preserve"> </w:t>
      </w:r>
      <w:r w:rsidRPr="00187DC7">
        <w:rPr>
          <w:rFonts w:cs="B Lotus" w:hint="cs"/>
          <w:spacing w:val="2"/>
          <w:sz w:val="24"/>
          <w:szCs w:val="28"/>
          <w:rtl/>
          <w:lang w:bidi="fa-IR"/>
        </w:rPr>
        <w:t>1- عیدفطر 2- عید قربان 3- نماز کسوف 4- نماز خسوف 5- نماز استسقاء 6- غسل برای کسی که مرده را غسل داده است 7- غسل پس از به هوش آمدن برای افرادی که به حالت</w:t>
      </w:r>
      <w:r>
        <w:rPr>
          <w:rFonts w:cs="B Lotus" w:hint="cs"/>
          <w:sz w:val="24"/>
          <w:szCs w:val="28"/>
          <w:rtl/>
          <w:lang w:bidi="fa-IR"/>
        </w:rPr>
        <w:t xml:space="preserve"> بی‌هوشی افتاده‌اند.</w:t>
      </w:r>
    </w:p>
    <w:p w:rsidR="00A80AB5" w:rsidRDefault="00A80AB5" w:rsidP="005C5276">
      <w:pPr>
        <w:tabs>
          <w:tab w:val="right" w:pos="7371"/>
        </w:tabs>
        <w:ind w:firstLine="284"/>
        <w:jc w:val="both"/>
        <w:rPr>
          <w:rFonts w:cs="B Lotus"/>
          <w:sz w:val="24"/>
          <w:szCs w:val="28"/>
          <w:rtl/>
          <w:lang w:bidi="fa-IR"/>
        </w:rPr>
      </w:pPr>
      <w:r>
        <w:rPr>
          <w:rFonts w:cs="B Lotus" w:hint="cs"/>
          <w:sz w:val="24"/>
          <w:szCs w:val="28"/>
          <w:rtl/>
          <w:lang w:bidi="fa-IR"/>
        </w:rPr>
        <w:t>هم‌چنین در تمام اجتماعات مراسم حج غسل‌های مستحب وجود دارد که به تفصیل در مبحث «حج» بیان خواهد شد.</w:t>
      </w:r>
    </w:p>
    <w:p w:rsidR="00A80AB5" w:rsidRDefault="00A80AB5" w:rsidP="005C5276">
      <w:pPr>
        <w:tabs>
          <w:tab w:val="right" w:pos="7371"/>
        </w:tabs>
        <w:ind w:firstLine="284"/>
        <w:jc w:val="both"/>
        <w:rPr>
          <w:rFonts w:cs="B Lotus"/>
          <w:sz w:val="24"/>
          <w:szCs w:val="28"/>
          <w:rtl/>
          <w:lang w:bidi="fa-IR"/>
        </w:rPr>
      </w:pPr>
      <w:r>
        <w:rPr>
          <w:rFonts w:cs="B Lotus" w:hint="cs"/>
          <w:sz w:val="24"/>
          <w:szCs w:val="28"/>
          <w:rtl/>
          <w:lang w:bidi="fa-IR"/>
        </w:rPr>
        <w:t xml:space="preserve">در میان غسل‌های سنت مؤکدترین آن‌ها، غسل جمعه و غسل کسی است که مرده را غسل داده است؛ حتی گروهی از علما با استناد به حدیث صحیح </w:t>
      </w:r>
      <w:r w:rsidRPr="00252FE1">
        <w:rPr>
          <w:rStyle w:val="Char4"/>
          <w:rFonts w:hint="cs"/>
          <w:rtl/>
        </w:rPr>
        <w:t>«</w:t>
      </w:r>
      <w:r w:rsidRPr="00252FE1">
        <w:rPr>
          <w:rStyle w:val="Char4"/>
          <w:rtl/>
        </w:rPr>
        <w:t>من اغتسل میتاً فلیغتسلْ</w:t>
      </w:r>
      <w:r w:rsidRPr="00252FE1">
        <w:rPr>
          <w:rStyle w:val="Char4"/>
          <w:rFonts w:hint="cs"/>
          <w:rtl/>
        </w:rPr>
        <w:t>»</w:t>
      </w:r>
      <w:r>
        <w:rPr>
          <w:rFonts w:cs="B Lotus" w:hint="cs"/>
          <w:sz w:val="24"/>
          <w:szCs w:val="28"/>
          <w:rtl/>
          <w:lang w:bidi="fa-IR"/>
        </w:rPr>
        <w:t xml:space="preserve"> «هر کس مرده‌ای را غسل داد، پس خودش نیز غسل کند»، انجام غسل را برای غسل‌دهنده‌ی میت، واجب دانسته‌اند [الشروانی؛ 1997؛ ج 2؛ ص 507].</w:t>
      </w:r>
    </w:p>
    <w:p w:rsidR="00A80AB5" w:rsidRDefault="00A80AB5" w:rsidP="00A80AB5">
      <w:pPr>
        <w:tabs>
          <w:tab w:val="right" w:pos="7371"/>
        </w:tabs>
        <w:ind w:firstLine="284"/>
        <w:jc w:val="center"/>
        <w:rPr>
          <w:rFonts w:cs="B Lotus"/>
          <w:sz w:val="24"/>
          <w:szCs w:val="28"/>
          <w:rtl/>
          <w:lang w:bidi="fa-IR"/>
        </w:rPr>
      </w:pPr>
      <w:r>
        <w:rPr>
          <w:rFonts w:cs="B Lotus" w:hint="cs"/>
          <w:sz w:val="24"/>
          <w:szCs w:val="28"/>
          <w:rtl/>
          <w:lang w:bidi="fa-IR"/>
        </w:rPr>
        <w:t>***</w:t>
      </w:r>
    </w:p>
    <w:p w:rsidR="00A80AB5" w:rsidRDefault="00A80AB5" w:rsidP="005C5276">
      <w:pPr>
        <w:tabs>
          <w:tab w:val="right" w:pos="7371"/>
        </w:tabs>
        <w:ind w:firstLine="284"/>
        <w:jc w:val="both"/>
        <w:rPr>
          <w:rFonts w:cs="B Lotus"/>
          <w:sz w:val="24"/>
          <w:szCs w:val="28"/>
          <w:rtl/>
          <w:lang w:bidi="fa-IR"/>
        </w:rPr>
      </w:pPr>
      <w:r>
        <w:rPr>
          <w:rFonts w:cs="B Lotus" w:hint="cs"/>
          <w:sz w:val="24"/>
          <w:szCs w:val="28"/>
          <w:rtl/>
          <w:lang w:bidi="fa-IR"/>
        </w:rPr>
        <w:t>مستحبات و آداب جمعه نمونه‌های بارزی از اهمیت نظافت فردی و اجتماعی در اسلام است. رعایت بهداشت فردی و داشتن ظاهری آراسته نه تنها روحیه‌ی فرد را همواره شاداب نموده و او را در چشم دیگران عزیز جلوه می‌دهد، بلکه سلامت روانی فرد و جامعه را نیز به دنبال دارد.</w:t>
      </w:r>
    </w:p>
    <w:p w:rsidR="00A80AB5" w:rsidRDefault="00A80AB5" w:rsidP="005C5276">
      <w:pPr>
        <w:tabs>
          <w:tab w:val="right" w:pos="7371"/>
        </w:tabs>
        <w:ind w:firstLine="284"/>
        <w:jc w:val="both"/>
        <w:rPr>
          <w:rFonts w:cs="B Lotus"/>
          <w:sz w:val="24"/>
          <w:szCs w:val="28"/>
          <w:rtl/>
          <w:lang w:bidi="fa-IR"/>
        </w:rPr>
      </w:pPr>
      <w:r>
        <w:rPr>
          <w:rFonts w:cs="B Lotus" w:hint="cs"/>
          <w:sz w:val="24"/>
          <w:szCs w:val="28"/>
          <w:rtl/>
          <w:lang w:bidi="fa-IR"/>
        </w:rPr>
        <w:t>استفاده از عطر و مواد خوش‌بو در اسلام تا حدی توصیه شده که استعمال زیاد آن از قاعده‌ی اسراف استثنا شده است. تجارب علمی قابل اعتماد از نقش عطر در ایجاد نشاط و شادمانی و درمان انواع بیماری‌ها سخن می‌گوید [اصفهانی، محمد مهدی؛ 1373؛ ص 27].</w:t>
      </w:r>
    </w:p>
    <w:p w:rsidR="00A80AB5" w:rsidRDefault="00A80AB5" w:rsidP="005C5276">
      <w:pPr>
        <w:tabs>
          <w:tab w:val="right" w:pos="7371"/>
        </w:tabs>
        <w:ind w:firstLine="284"/>
        <w:jc w:val="both"/>
        <w:rPr>
          <w:rFonts w:cs="B Lotus"/>
          <w:sz w:val="24"/>
          <w:szCs w:val="28"/>
          <w:rtl/>
          <w:lang w:bidi="fa-IR"/>
        </w:rPr>
      </w:pPr>
      <w:r>
        <w:rPr>
          <w:rFonts w:cs="B Lotus" w:hint="cs"/>
          <w:sz w:val="24"/>
          <w:szCs w:val="28"/>
          <w:rtl/>
          <w:lang w:bidi="fa-IR"/>
        </w:rPr>
        <w:t xml:space="preserve">ناخن گرفتن در بهداشت فردی و پیش‌گیری از بیماری‌ها تأثیر زیادی دارد به این دلیل که زیر ناخن‌ها محیط مساعدی برای رشد انواع میکروب‌هاست. ناخن‌های بلند </w:t>
      </w:r>
      <w:r w:rsidR="00F05536">
        <w:rPr>
          <w:rFonts w:cs="B Lotus" w:hint="cs"/>
          <w:sz w:val="24"/>
          <w:szCs w:val="28"/>
          <w:rtl/>
          <w:lang w:bidi="fa-IR"/>
        </w:rPr>
        <w:t>و کثیف در برقراری روابط اجتماعی تأثیرات منفی داشته، شخصیت فرد را ژولیده و غیراجتماعی نشان می‌دهد.</w:t>
      </w:r>
    </w:p>
    <w:p w:rsidR="00F05536" w:rsidRDefault="00F05536" w:rsidP="005C5276">
      <w:pPr>
        <w:tabs>
          <w:tab w:val="right" w:pos="7371"/>
        </w:tabs>
        <w:ind w:firstLine="284"/>
        <w:jc w:val="both"/>
        <w:rPr>
          <w:rFonts w:cs="B Lotus"/>
          <w:sz w:val="24"/>
          <w:szCs w:val="28"/>
          <w:rtl/>
          <w:lang w:bidi="fa-IR"/>
        </w:rPr>
      </w:pPr>
      <w:r>
        <w:rPr>
          <w:rFonts w:cs="B Lotus" w:hint="cs"/>
          <w:sz w:val="24"/>
          <w:szCs w:val="28"/>
          <w:rtl/>
          <w:lang w:bidi="fa-IR"/>
        </w:rPr>
        <w:t>تأکید شارع در پاکیزه نگه داشتن مو در احکام غسل، طهارت از نجاسات، کوتاه کردن موی سر و زدودن موهای زاید به خوبی آشکار است. ریشه‌ی موها همواره محل مناسبی برای زندگی میکروب‌هاست؛ بنابراین با کوچک‌ترین زخم یا خراش پوستی میکروب‌ها زمینه‌ی ورود به بدن را می‌یابند [پاک‌نژاد، سیدرضا؛ 1349؛ ج 1؛ ص 63].</w:t>
      </w:r>
    </w:p>
    <w:p w:rsidR="00F05536" w:rsidRDefault="00F05536" w:rsidP="005C5276">
      <w:pPr>
        <w:tabs>
          <w:tab w:val="right" w:pos="7371"/>
        </w:tabs>
        <w:ind w:firstLine="284"/>
        <w:jc w:val="both"/>
        <w:rPr>
          <w:rFonts w:cs="B Lotus"/>
          <w:sz w:val="24"/>
          <w:szCs w:val="28"/>
          <w:rtl/>
          <w:lang w:bidi="fa-IR"/>
        </w:rPr>
      </w:pPr>
      <w:r>
        <w:rPr>
          <w:rFonts w:cs="B Lotus" w:hint="cs"/>
          <w:sz w:val="24"/>
          <w:szCs w:val="28"/>
          <w:rtl/>
          <w:lang w:bidi="fa-IR"/>
        </w:rPr>
        <w:t>رعایت بهداشت دهان و دندان سلامت فردی را به دنبال خواهد داشت و عدم استفاده از مسواک و رعایت نکردن بهداشت دهان و دندان علاوه بر ایجاد زمینه‌های پوسیدگی و بیماری‌های لثه، شخصیت اجتماعی فرد را تحت تأثیر قرار خواهد داد.</w:t>
      </w:r>
    </w:p>
    <w:p w:rsidR="00F05536" w:rsidRDefault="00F05536" w:rsidP="005C5276">
      <w:pPr>
        <w:tabs>
          <w:tab w:val="right" w:pos="7371"/>
        </w:tabs>
        <w:ind w:firstLine="284"/>
        <w:jc w:val="both"/>
        <w:rPr>
          <w:rFonts w:cs="B Lotus"/>
          <w:sz w:val="24"/>
          <w:szCs w:val="28"/>
          <w:rtl/>
          <w:lang w:bidi="fa-IR"/>
        </w:rPr>
      </w:pPr>
      <w:r>
        <w:rPr>
          <w:rFonts w:cs="B Lotus" w:hint="cs"/>
          <w:sz w:val="24"/>
          <w:szCs w:val="28"/>
          <w:rtl/>
          <w:lang w:bidi="fa-IR"/>
        </w:rPr>
        <w:t>افرادی که بوی بد از دهانشان استشمام می‌شود یا کسانی که دندان‌های پوسیده و زردرنگ دارند، در روابط اجتماعی حتی با اعضای خانواده‌ی خود موفقیت زیادی کسب نمی‌کنند.</w:t>
      </w:r>
    </w:p>
    <w:p w:rsidR="00F05536" w:rsidRDefault="00F05536" w:rsidP="005C5276">
      <w:pPr>
        <w:tabs>
          <w:tab w:val="right" w:pos="7371"/>
        </w:tabs>
        <w:ind w:firstLine="284"/>
        <w:jc w:val="both"/>
        <w:rPr>
          <w:rFonts w:cs="B Lotus"/>
          <w:sz w:val="24"/>
          <w:szCs w:val="28"/>
          <w:rtl/>
          <w:lang w:bidi="fa-IR"/>
        </w:rPr>
      </w:pPr>
      <w:r>
        <w:rPr>
          <w:rFonts w:cs="B Lotus" w:hint="cs"/>
          <w:sz w:val="24"/>
          <w:szCs w:val="28"/>
          <w:rtl/>
          <w:lang w:bidi="fa-IR"/>
        </w:rPr>
        <w:t>پوشیدن لباس‌های پاکیزه روحیه‌ی فردی و اجتماعی را تقویت می‌کند و در تأمین سلامت و پیش‌گیری از بیماری‌های پوستی نقش ویژه‌ای دارد.</w:t>
      </w:r>
    </w:p>
    <w:p w:rsidR="00F05536" w:rsidRDefault="00F05536" w:rsidP="005C5276">
      <w:pPr>
        <w:tabs>
          <w:tab w:val="right" w:pos="7371"/>
        </w:tabs>
        <w:ind w:firstLine="284"/>
        <w:jc w:val="both"/>
        <w:rPr>
          <w:rFonts w:cs="B Lotus"/>
          <w:sz w:val="24"/>
          <w:szCs w:val="28"/>
          <w:rtl/>
          <w:lang w:bidi="fa-IR"/>
        </w:rPr>
      </w:pPr>
      <w:r>
        <w:rPr>
          <w:rFonts w:cs="B Lotus" w:hint="cs"/>
          <w:sz w:val="24"/>
          <w:szCs w:val="28"/>
          <w:rtl/>
          <w:lang w:bidi="fa-IR"/>
        </w:rPr>
        <w:t>غسل و شست و شوی هفتگی بدن در برطرف کردن بوهای بد و نظافت پوست اهمیت بسیار زیاد دارد و به علت ازدحام جمعیت در نماز جمعه این اهمیت دو چندان می‌شود. در نماز عیدفطر و قربان،</w:t>
      </w:r>
      <w:r w:rsidR="00CF0AA8">
        <w:rPr>
          <w:rFonts w:cs="B Lotus" w:hint="cs"/>
          <w:sz w:val="24"/>
          <w:szCs w:val="28"/>
          <w:rtl/>
          <w:lang w:bidi="fa-IR"/>
        </w:rPr>
        <w:t xml:space="preserve"> </w:t>
      </w:r>
      <w:r>
        <w:rPr>
          <w:rFonts w:cs="B Lotus" w:hint="cs"/>
          <w:sz w:val="24"/>
          <w:szCs w:val="28"/>
          <w:rtl/>
          <w:lang w:bidi="fa-IR"/>
        </w:rPr>
        <w:t>نماز کسوف و خسوف نیز تراکم جمعیت و طول مدت انجام مراسم مقتضی پاکیزگی و نظافت فردی است.</w:t>
      </w:r>
    </w:p>
    <w:p w:rsidR="00F05536" w:rsidRDefault="00F05536" w:rsidP="005C5276">
      <w:pPr>
        <w:tabs>
          <w:tab w:val="right" w:pos="7371"/>
        </w:tabs>
        <w:ind w:firstLine="284"/>
        <w:jc w:val="both"/>
        <w:rPr>
          <w:rFonts w:cs="B Lotus"/>
          <w:sz w:val="24"/>
          <w:szCs w:val="28"/>
          <w:rtl/>
          <w:lang w:bidi="fa-IR"/>
        </w:rPr>
      </w:pPr>
      <w:r>
        <w:rPr>
          <w:rFonts w:cs="B Lotus" w:hint="cs"/>
          <w:sz w:val="24"/>
          <w:szCs w:val="28"/>
          <w:rtl/>
          <w:lang w:bidi="fa-IR"/>
        </w:rPr>
        <w:t>تشریع حکم وجوب غسل برای کسی که مرده را شست و شو می‌دهد، حکمی بهداشتی و قابل توجه است زیرا علاوه بر احتمال آلودگی جسد به بیماری‌های مختلف، احتمال فساد آن با فعالیت باکتری‌های مختلف نیز، وجود دارد.</w:t>
      </w:r>
    </w:p>
    <w:p w:rsidR="00F05536" w:rsidRDefault="00F05536" w:rsidP="00EE6203">
      <w:pPr>
        <w:pStyle w:val="a1"/>
        <w:rPr>
          <w:rtl/>
        </w:rPr>
      </w:pPr>
      <w:bookmarkStart w:id="224" w:name="_Toc165368476"/>
      <w:bookmarkStart w:id="225" w:name="_Toc165370880"/>
      <w:bookmarkStart w:id="226" w:name="_Toc165429038"/>
      <w:bookmarkStart w:id="227" w:name="_Toc165429222"/>
      <w:bookmarkStart w:id="228" w:name="_Toc338448459"/>
      <w:r>
        <w:rPr>
          <w:rFonts w:hint="cs"/>
          <w:rtl/>
        </w:rPr>
        <w:t>2-5- تحریم استعمال حریر برای مرد</w:t>
      </w:r>
      <w:bookmarkEnd w:id="224"/>
      <w:bookmarkEnd w:id="225"/>
      <w:bookmarkEnd w:id="226"/>
      <w:bookmarkEnd w:id="227"/>
      <w:bookmarkEnd w:id="228"/>
    </w:p>
    <w:p w:rsidR="00F05536" w:rsidRDefault="00F05536" w:rsidP="00D4455B">
      <w:pPr>
        <w:tabs>
          <w:tab w:val="right" w:pos="7371"/>
        </w:tabs>
        <w:ind w:firstLine="284"/>
        <w:jc w:val="both"/>
        <w:rPr>
          <w:rFonts w:cs="B Lotus"/>
          <w:sz w:val="24"/>
          <w:szCs w:val="28"/>
          <w:rtl/>
          <w:lang w:bidi="fa-IR"/>
        </w:rPr>
      </w:pPr>
      <w:r>
        <w:rPr>
          <w:rFonts w:cs="B Lotus" w:hint="cs"/>
          <w:sz w:val="24"/>
          <w:szCs w:val="28"/>
          <w:rtl/>
          <w:lang w:bidi="fa-IR"/>
        </w:rPr>
        <w:t>استعمال حریر به هرگونه‌ای که باشد برای مردان حرام است، اما در صورتی که ضرورتی مانند سرما و گرمای شدید، جنگ و نبودن لباس پیش آید و یا به هر دلیل طبی لازم باشد که شخص فقط از حریر استفاده کند، می‌توان تا برطرف شدن ضرورت از آن استفاده کرد؛ چون پیامبر</w:t>
      </w:r>
      <w:r w:rsidR="00D4455B">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به ابن عوف و ابن زبیر </w:t>
      </w:r>
      <w:r w:rsidR="00D4455B">
        <w:rPr>
          <w:rFonts w:cs="B Lotus" w:hint="cs"/>
          <w:sz w:val="24"/>
          <w:szCs w:val="28"/>
          <w:rtl/>
          <w:lang w:bidi="fa-IR"/>
        </w:rPr>
        <w:t>رضي الله عنهما</w:t>
      </w:r>
      <w:r>
        <w:rPr>
          <w:rFonts w:cs="B Lotus" w:hint="cs"/>
          <w:sz w:val="24"/>
          <w:szCs w:val="28"/>
          <w:rtl/>
          <w:lang w:bidi="fa-IR"/>
        </w:rPr>
        <w:t xml:space="preserve"> به دلیل حساسیت و خارش پوستی اجازه‌ی پوشیدن حریر داده است.</w:t>
      </w:r>
    </w:p>
    <w:p w:rsidR="00F05536" w:rsidRDefault="00F05536" w:rsidP="00F05536">
      <w:pPr>
        <w:tabs>
          <w:tab w:val="right" w:pos="7371"/>
        </w:tabs>
        <w:ind w:firstLine="284"/>
        <w:jc w:val="center"/>
        <w:rPr>
          <w:rFonts w:cs="B Lotus"/>
          <w:sz w:val="24"/>
          <w:szCs w:val="28"/>
          <w:rtl/>
          <w:lang w:bidi="fa-IR"/>
        </w:rPr>
      </w:pPr>
      <w:r>
        <w:rPr>
          <w:rFonts w:cs="B Lotus" w:hint="cs"/>
          <w:sz w:val="24"/>
          <w:szCs w:val="28"/>
          <w:rtl/>
          <w:lang w:bidi="fa-IR"/>
        </w:rPr>
        <w:t>***</w:t>
      </w:r>
    </w:p>
    <w:p w:rsidR="00F05536" w:rsidRDefault="00F05536" w:rsidP="005C5276">
      <w:pPr>
        <w:tabs>
          <w:tab w:val="right" w:pos="7371"/>
        </w:tabs>
        <w:ind w:firstLine="284"/>
        <w:jc w:val="both"/>
        <w:rPr>
          <w:rFonts w:cs="B Lotus"/>
          <w:sz w:val="24"/>
          <w:szCs w:val="28"/>
          <w:rtl/>
          <w:lang w:bidi="fa-IR"/>
        </w:rPr>
      </w:pPr>
      <w:r>
        <w:rPr>
          <w:rFonts w:cs="B Lotus" w:hint="cs"/>
          <w:sz w:val="24"/>
          <w:szCs w:val="28"/>
          <w:rtl/>
          <w:lang w:bidi="fa-IR"/>
        </w:rPr>
        <w:t>طبیعت و سرشت زن برعکس مرد که فعال و پر تحرک است، آرام و نسبتاً بی‌تحرک است و استعداد فطری‌اش به سوی آرامش و سکون است؛ پوشیدن حریر و استعمال طلا که محرک هستند، زن را از رخوت و سستی به تحرک، فعالیت و سازندگی در امور حیاتی می‌کشاند. اما این مواد در مرد باعث برهم خوردن تعادل طبیعی جسمی و روانی‌اش شده و تحریک بسیار شدیدی به وجود می‌آورد که این عدم تعادل به صورت خشم، غضب، کبر و افزایش حس خودخواهی غریزی ظهور می‌کند [صبور اردوبادی، احمد؛ 1357؛ ص 77]؛ اما در جنگ لازم است که از تمام وسایل و امکانات در تحریک و تشجیع مردان برای اعزام آن‌ها به میدان و مجاهدت بیشتر آنان، استفاده شود تا از ایجاد ترس و وحشت بر آنان جلوگیری شود؛ بنابراین جنگ از جمله موارد ضروری محسوب شده و اجازه‌ی پوشیدن حریر و نیز زینت دادن تجهیزات جنگی با طلا صادر شده است.</w:t>
      </w:r>
    </w:p>
    <w:p w:rsidR="00EE6203" w:rsidRDefault="00EE6203" w:rsidP="005C5276">
      <w:pPr>
        <w:tabs>
          <w:tab w:val="right" w:pos="7371"/>
        </w:tabs>
        <w:ind w:firstLine="284"/>
        <w:jc w:val="both"/>
        <w:rPr>
          <w:rFonts w:cs="B Lotus"/>
          <w:sz w:val="24"/>
          <w:szCs w:val="28"/>
          <w:rtl/>
          <w:lang w:bidi="fa-IR"/>
        </w:rPr>
        <w:sectPr w:rsidR="00EE6203"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041AFD" w:rsidRDefault="006F772C" w:rsidP="00EE6203">
      <w:pPr>
        <w:pStyle w:val="a"/>
        <w:rPr>
          <w:rtl/>
        </w:rPr>
      </w:pPr>
      <w:bookmarkStart w:id="229" w:name="_Toc165368477"/>
      <w:bookmarkStart w:id="230" w:name="_Toc165370881"/>
      <w:bookmarkStart w:id="231" w:name="_Toc165429039"/>
      <w:bookmarkStart w:id="232" w:name="_Toc165429223"/>
      <w:bookmarkStart w:id="233" w:name="_Toc338448460"/>
      <w:r>
        <w:rPr>
          <w:rFonts w:hint="cs"/>
          <w:rtl/>
        </w:rPr>
        <w:t xml:space="preserve">3- </w:t>
      </w:r>
      <w:r w:rsidR="00041AFD">
        <w:rPr>
          <w:rFonts w:hint="cs"/>
          <w:rtl/>
        </w:rPr>
        <w:t>احکام میت</w:t>
      </w:r>
      <w:bookmarkEnd w:id="229"/>
      <w:bookmarkEnd w:id="230"/>
      <w:bookmarkEnd w:id="231"/>
      <w:bookmarkEnd w:id="232"/>
      <w:bookmarkEnd w:id="233"/>
    </w:p>
    <w:p w:rsidR="00F05536" w:rsidRDefault="00041AFD" w:rsidP="005C5276">
      <w:pPr>
        <w:tabs>
          <w:tab w:val="right" w:pos="7371"/>
        </w:tabs>
        <w:ind w:firstLine="284"/>
        <w:jc w:val="both"/>
        <w:rPr>
          <w:rFonts w:cs="B Lotus"/>
          <w:sz w:val="24"/>
          <w:szCs w:val="28"/>
          <w:rtl/>
          <w:lang w:bidi="fa-IR"/>
        </w:rPr>
      </w:pPr>
      <w:r>
        <w:rPr>
          <w:rFonts w:cs="B Lotus" w:hint="cs"/>
          <w:sz w:val="24"/>
          <w:szCs w:val="28"/>
          <w:rtl/>
          <w:lang w:bidi="fa-IR"/>
        </w:rPr>
        <w:t>تعجیل در تدفین مرده به دلیل اجتناب از فساد قسمت‌های مختلف بدن مورد تأکید شارع است. تا جایی که انجام این کار بر خواندن نمازهای یومیه و جمعه ـ در صورت داشتن وقت کافی ـ تقدم دارد.</w:t>
      </w:r>
    </w:p>
    <w:p w:rsidR="00041AFD" w:rsidRDefault="00041AFD" w:rsidP="005C5276">
      <w:pPr>
        <w:tabs>
          <w:tab w:val="right" w:pos="7371"/>
        </w:tabs>
        <w:ind w:firstLine="284"/>
        <w:jc w:val="both"/>
        <w:rPr>
          <w:rFonts w:cs="B Lotus"/>
          <w:sz w:val="24"/>
          <w:szCs w:val="28"/>
          <w:rtl/>
          <w:lang w:bidi="fa-IR"/>
        </w:rPr>
      </w:pPr>
      <w:r>
        <w:rPr>
          <w:rFonts w:cs="B Lotus" w:hint="cs"/>
          <w:sz w:val="24"/>
          <w:szCs w:val="28"/>
          <w:rtl/>
          <w:lang w:bidi="fa-IR"/>
        </w:rPr>
        <w:t>أصح آن است که کفن و دفن کافر ذمی واجب است و در صورت نداشتن مالی یا خویشاوندی که هزینه‌های این کار را تقبل کند، لازم است این امور با هزینه‌های بیت‌المال صورت پذیرد.</w:t>
      </w:r>
    </w:p>
    <w:p w:rsidR="00041AFD" w:rsidRDefault="00041AFD" w:rsidP="005C5276">
      <w:pPr>
        <w:tabs>
          <w:tab w:val="right" w:pos="7371"/>
        </w:tabs>
        <w:ind w:firstLine="284"/>
        <w:jc w:val="both"/>
        <w:rPr>
          <w:rFonts w:cs="B Lotus"/>
          <w:sz w:val="24"/>
          <w:szCs w:val="28"/>
          <w:rtl/>
          <w:lang w:bidi="fa-IR"/>
        </w:rPr>
      </w:pPr>
      <w:r>
        <w:rPr>
          <w:rFonts w:cs="B Lotus" w:hint="cs"/>
          <w:sz w:val="24"/>
          <w:szCs w:val="28"/>
          <w:rtl/>
          <w:lang w:bidi="fa-IR"/>
        </w:rPr>
        <w:t>انتقال جسد از شهری به شهر دیگر حتی در صورتی که تغییراتی هم در آن به وجود نیامده باشد حرام است.</w:t>
      </w:r>
    </w:p>
    <w:p w:rsidR="00041AFD" w:rsidRDefault="00041AFD" w:rsidP="005C5276">
      <w:pPr>
        <w:tabs>
          <w:tab w:val="right" w:pos="7371"/>
        </w:tabs>
        <w:ind w:firstLine="284"/>
        <w:jc w:val="both"/>
        <w:rPr>
          <w:rFonts w:cs="B Lotus"/>
          <w:sz w:val="24"/>
          <w:szCs w:val="28"/>
          <w:rtl/>
          <w:lang w:bidi="fa-IR"/>
        </w:rPr>
      </w:pPr>
      <w:r>
        <w:rPr>
          <w:rFonts w:cs="B Lotus" w:hint="cs"/>
          <w:sz w:val="24"/>
          <w:szCs w:val="28"/>
          <w:rtl/>
          <w:lang w:bidi="fa-IR"/>
        </w:rPr>
        <w:t>با توجه به این مسئله که تمام اعمال تجهیز میت واجب کفایی است، انجام این امور توسط کافر هم صحیح است، در صورتی که جسد مسلمانی در میان اجساد کفار قرار گرفته و شناسایی نشود واجب است تمام اجساد را غسل داد.</w:t>
      </w:r>
    </w:p>
    <w:p w:rsidR="00041AFD" w:rsidRDefault="00041AFD" w:rsidP="005C5276">
      <w:pPr>
        <w:tabs>
          <w:tab w:val="right" w:pos="7371"/>
        </w:tabs>
        <w:ind w:firstLine="284"/>
        <w:jc w:val="both"/>
        <w:rPr>
          <w:rFonts w:cs="B Lotus"/>
          <w:sz w:val="24"/>
          <w:szCs w:val="28"/>
          <w:rtl/>
          <w:lang w:bidi="fa-IR"/>
        </w:rPr>
      </w:pPr>
      <w:r>
        <w:rPr>
          <w:rFonts w:cs="B Lotus" w:hint="cs"/>
          <w:sz w:val="24"/>
          <w:szCs w:val="28"/>
          <w:rtl/>
          <w:lang w:bidi="fa-IR"/>
        </w:rPr>
        <w:t>نبش قبر به غیر از موارد ضروری حرام است.</w:t>
      </w:r>
    </w:p>
    <w:p w:rsidR="00041AFD" w:rsidRDefault="00041AFD" w:rsidP="00041AFD">
      <w:pPr>
        <w:tabs>
          <w:tab w:val="right" w:pos="7371"/>
        </w:tabs>
        <w:ind w:firstLine="284"/>
        <w:jc w:val="center"/>
        <w:rPr>
          <w:rFonts w:cs="B Lotus"/>
          <w:sz w:val="24"/>
          <w:szCs w:val="28"/>
          <w:rtl/>
          <w:lang w:bidi="fa-IR"/>
        </w:rPr>
      </w:pPr>
      <w:r>
        <w:rPr>
          <w:rFonts w:cs="B Lotus" w:hint="cs"/>
          <w:sz w:val="24"/>
          <w:szCs w:val="28"/>
          <w:rtl/>
          <w:lang w:bidi="fa-IR"/>
        </w:rPr>
        <w:t>***</w:t>
      </w:r>
    </w:p>
    <w:p w:rsidR="005C5276" w:rsidRPr="00187DC7" w:rsidRDefault="00041AFD" w:rsidP="00F326A0">
      <w:pPr>
        <w:tabs>
          <w:tab w:val="right" w:pos="7371"/>
        </w:tabs>
        <w:ind w:firstLine="284"/>
        <w:jc w:val="both"/>
        <w:rPr>
          <w:rFonts w:cs="B Lotus"/>
          <w:spacing w:val="-2"/>
          <w:sz w:val="24"/>
          <w:szCs w:val="28"/>
          <w:rtl/>
          <w:lang w:bidi="fa-IR"/>
        </w:rPr>
      </w:pPr>
      <w:r w:rsidRPr="00187DC7">
        <w:rPr>
          <w:rFonts w:cs="B Lotus" w:hint="cs"/>
          <w:spacing w:val="-2"/>
          <w:sz w:val="24"/>
          <w:szCs w:val="28"/>
          <w:rtl/>
          <w:lang w:bidi="fa-IR"/>
        </w:rPr>
        <w:t>احکام فوق نشان‌دهنده‌ی تأکید و توجه شارع به جلوگیری از شیوع آلودگی‌های ناشی از فساد جسد است. بعد از مرگ یک رشته فعل و انفعالات شیمیایی در جسد شروع می‌شود که حاصل تغییرات فیزیولوژیکی، فیزیکی، شیمیایی و میکروبی است که در نتیجه‌ی آن‌ها، تغییرات جدی زودرس و دیررسی پدید می‌آید؛ تغییرات زودرس پس از مرگ عبارتند از سردی جسد، سختی جسد، کبودی نعشی، همولیز پس از مرگ و لاغری در اثر تبخیر آب بدن و خشکی پوست و اتولیز سلولی</w:t>
      </w:r>
      <w:r w:rsidR="005C5276" w:rsidRPr="00187DC7">
        <w:rPr>
          <w:rFonts w:cs="B Lotus"/>
          <w:spacing w:val="-2"/>
          <w:sz w:val="24"/>
          <w:szCs w:val="28"/>
          <w:vertAlign w:val="superscript"/>
          <w:rtl/>
          <w:lang w:bidi="fa-IR"/>
        </w:rPr>
        <w:footnoteReference w:id="113"/>
      </w:r>
      <w:r w:rsidRPr="00187DC7">
        <w:rPr>
          <w:rFonts w:cs="B Lotus" w:hint="cs"/>
          <w:spacing w:val="-2"/>
          <w:sz w:val="24"/>
          <w:szCs w:val="28"/>
          <w:rtl/>
          <w:lang w:bidi="fa-IR"/>
        </w:rPr>
        <w:t xml:space="preserve"> (تجزیه‌ی خود به خود سلول‌ها)؛ تغییرات دیررس نیز شامل</w:t>
      </w:r>
      <w:r w:rsidR="00175668">
        <w:rPr>
          <w:rFonts w:cs="B Lotus" w:hint="cs"/>
          <w:spacing w:val="-2"/>
          <w:sz w:val="24"/>
          <w:szCs w:val="28"/>
          <w:rtl/>
          <w:lang w:bidi="fa-IR"/>
        </w:rPr>
        <w:t>:</w:t>
      </w:r>
      <w:r w:rsidRPr="00187DC7">
        <w:rPr>
          <w:rFonts w:cs="B Lotus" w:hint="cs"/>
          <w:spacing w:val="-2"/>
          <w:sz w:val="24"/>
          <w:szCs w:val="28"/>
          <w:rtl/>
          <w:lang w:bidi="fa-IR"/>
        </w:rPr>
        <w:t xml:space="preserve"> گندیدگی جسد، مومیای شدن و تغییرات جنازه‌های غرق شده در آب، پس از مدتی شروع می‌شوند [گودرزی، فرامرز؛ 1374؛ ص 103].</w:t>
      </w:r>
    </w:p>
    <w:p w:rsidR="00041AFD" w:rsidRDefault="00041AFD" w:rsidP="00F326A0">
      <w:pPr>
        <w:tabs>
          <w:tab w:val="right" w:pos="7371"/>
        </w:tabs>
        <w:ind w:firstLine="284"/>
        <w:jc w:val="both"/>
        <w:rPr>
          <w:rFonts w:cs="B Lotus"/>
          <w:sz w:val="24"/>
          <w:szCs w:val="28"/>
          <w:rtl/>
          <w:lang w:bidi="fa-IR"/>
        </w:rPr>
      </w:pPr>
      <w:r>
        <w:rPr>
          <w:rFonts w:cs="B Lotus" w:hint="cs"/>
          <w:sz w:val="24"/>
          <w:szCs w:val="28"/>
          <w:rtl/>
          <w:lang w:bidi="fa-IR"/>
        </w:rPr>
        <w:t>بدن انسان در حال سلامتی در برابر تمام میکروب‌های روده‌ای مقاومت طبیعی دارد و معمولاً بین قدرت و فعالیت میکروب‌ها و قدرت حیاتی بدن تعادل برقرار است؛ اما اندکی پس از مرگ، میکروب‌های روده‌ای با سرعت زیادی تکثیر یافته و عمل تخمیر تشدید می‌شود که بالاخره منجر به فساد مخاط و جدار روده شده و در نتیجه‌ی سوراخ شدن روده، تمام بدن در معرض فعالیت میکروب‌ها قرار می‌گیرد [صبور اردوبادی، احمد؛ 1366؛ ص 12].</w:t>
      </w:r>
    </w:p>
    <w:p w:rsidR="00041AFD" w:rsidRPr="00187DC7" w:rsidRDefault="00041AFD" w:rsidP="00F326A0">
      <w:pPr>
        <w:tabs>
          <w:tab w:val="right" w:pos="7371"/>
        </w:tabs>
        <w:ind w:firstLine="284"/>
        <w:jc w:val="both"/>
        <w:rPr>
          <w:rFonts w:cs="B Lotus"/>
          <w:spacing w:val="-2"/>
          <w:sz w:val="24"/>
          <w:szCs w:val="28"/>
          <w:rtl/>
          <w:lang w:bidi="fa-IR"/>
        </w:rPr>
      </w:pPr>
      <w:r w:rsidRPr="00187DC7">
        <w:rPr>
          <w:rFonts w:cs="B Lotus" w:hint="cs"/>
          <w:spacing w:val="-2"/>
          <w:sz w:val="24"/>
          <w:szCs w:val="28"/>
          <w:rtl/>
          <w:lang w:bidi="fa-IR"/>
        </w:rPr>
        <w:t>جسد انسان که از 61% آب، 5/34% مواد آلی و 5/4% مواد معدنی تشکیل شده است زمینه‌ی مناسبی برای رشد انواع میکروب‌هاست و در نتیجه‌ی فعل و انفعالات آن‌ها روی مواد آلی، پوسیدگی جسد و ایجاد گازهای متعفن، 48 ساعت پس از مرگ روی می‌دهد.</w:t>
      </w:r>
    </w:p>
    <w:p w:rsidR="007C3E38" w:rsidRPr="00041AFD" w:rsidRDefault="00814A13" w:rsidP="00EE6203">
      <w:pPr>
        <w:pStyle w:val="a1"/>
        <w:rPr>
          <w:rFonts w:cs="Times New Roman"/>
          <w:rtl/>
        </w:rPr>
      </w:pPr>
      <w:bookmarkStart w:id="234" w:name="_Toc165368478"/>
      <w:bookmarkStart w:id="235" w:name="_Toc165370882"/>
      <w:bookmarkStart w:id="236" w:name="_Toc165429040"/>
      <w:bookmarkStart w:id="237" w:name="_Toc165429224"/>
      <w:bookmarkStart w:id="238" w:name="_Toc338448461"/>
      <w:r>
        <w:rPr>
          <w:rFonts w:hint="cs"/>
          <w:rtl/>
        </w:rPr>
        <w:t xml:space="preserve">3-1- </w:t>
      </w:r>
      <w:r w:rsidR="007C3E38">
        <w:rPr>
          <w:rFonts w:hint="cs"/>
          <w:rtl/>
        </w:rPr>
        <w:t>احکام پس از مرگ</w:t>
      </w:r>
      <w:bookmarkEnd w:id="234"/>
      <w:bookmarkEnd w:id="235"/>
      <w:bookmarkEnd w:id="236"/>
      <w:bookmarkEnd w:id="237"/>
      <w:bookmarkEnd w:id="238"/>
    </w:p>
    <w:p w:rsidR="007C3E38" w:rsidRDefault="007C3E38" w:rsidP="00F326A0">
      <w:pPr>
        <w:tabs>
          <w:tab w:val="right" w:pos="7371"/>
        </w:tabs>
        <w:ind w:firstLine="284"/>
        <w:jc w:val="both"/>
        <w:rPr>
          <w:rFonts w:cs="B Lotus"/>
          <w:sz w:val="24"/>
          <w:szCs w:val="28"/>
          <w:rtl/>
          <w:lang w:bidi="fa-IR"/>
        </w:rPr>
      </w:pPr>
      <w:r>
        <w:rPr>
          <w:rFonts w:cs="B Lotus" w:hint="cs"/>
          <w:sz w:val="24"/>
          <w:szCs w:val="28"/>
          <w:rtl/>
          <w:lang w:bidi="fa-IR"/>
        </w:rPr>
        <w:t>پس از خروج روح و قطعی شدن مرگ لازم است که چشم‌های مرده را بست و با قراردادن پارچه‌ای زیر چانه و گره زدن آن در بالای سر مرده، دهان او را بست.</w:t>
      </w:r>
    </w:p>
    <w:p w:rsidR="007C3E38" w:rsidRDefault="007C3E38" w:rsidP="00F326A0">
      <w:pPr>
        <w:tabs>
          <w:tab w:val="right" w:pos="7371"/>
        </w:tabs>
        <w:ind w:firstLine="284"/>
        <w:jc w:val="both"/>
        <w:rPr>
          <w:rFonts w:cs="B Lotus"/>
          <w:sz w:val="24"/>
          <w:szCs w:val="28"/>
          <w:rtl/>
          <w:lang w:bidi="fa-IR"/>
        </w:rPr>
      </w:pPr>
      <w:r>
        <w:rPr>
          <w:rFonts w:cs="B Lotus" w:hint="cs"/>
          <w:sz w:val="24"/>
          <w:szCs w:val="28"/>
          <w:rtl/>
          <w:lang w:bidi="fa-IR"/>
        </w:rPr>
        <w:t>مفاصل جسد اعم از آرنج، زانو و مفاصل کوچک انگشتان را باید به آرامی طوری حرکت داد که صاف و راست قرار گیرند. لازم است روی شکم مرده شیء سنگینی ـ به وزن یک آجر ـ قرار داد، تا موجب خروج هوای جمع شده در آن شود.</w:t>
      </w:r>
    </w:p>
    <w:p w:rsidR="005C5276" w:rsidRDefault="00A74EF8" w:rsidP="00F326A0">
      <w:pPr>
        <w:tabs>
          <w:tab w:val="right" w:pos="7371"/>
        </w:tabs>
        <w:ind w:firstLine="284"/>
        <w:jc w:val="both"/>
        <w:rPr>
          <w:rFonts w:cs="B Lotus"/>
          <w:sz w:val="24"/>
          <w:szCs w:val="28"/>
          <w:rtl/>
          <w:lang w:bidi="fa-IR"/>
        </w:rPr>
      </w:pPr>
      <w:r>
        <w:rPr>
          <w:rFonts w:cs="B Lotus" w:hint="cs"/>
          <w:sz w:val="24"/>
          <w:szCs w:val="28"/>
          <w:rtl/>
          <w:lang w:bidi="fa-IR"/>
        </w:rPr>
        <w:t xml:space="preserve">بستن چشم و چانه مرده و نرم نمودن مفاصلش مربوط به پدیده‌ی سختی جسد </w:t>
      </w:r>
      <w:r>
        <w:rPr>
          <w:rFonts w:cs="B Lotus"/>
          <w:sz w:val="24"/>
          <w:szCs w:val="28"/>
          <w:rtl/>
          <w:lang w:bidi="fa-IR"/>
        </w:rPr>
        <w:t>(</w:t>
      </w:r>
      <w:r>
        <w:rPr>
          <w:rFonts w:cs="B Lotus"/>
          <w:sz w:val="24"/>
          <w:szCs w:val="28"/>
          <w:lang w:bidi="fa-IR"/>
        </w:rPr>
        <w:t>rigidity</w:t>
      </w:r>
      <w:r>
        <w:rPr>
          <w:rFonts w:cs="B Lotus"/>
          <w:sz w:val="24"/>
          <w:szCs w:val="28"/>
          <w:rtl/>
          <w:lang w:bidi="fa-IR"/>
        </w:rPr>
        <w:t>)</w:t>
      </w:r>
      <w:r>
        <w:rPr>
          <w:rFonts w:cs="B Lotus" w:hint="cs"/>
          <w:sz w:val="24"/>
          <w:szCs w:val="28"/>
          <w:rtl/>
          <w:lang w:bidi="fa-IR"/>
        </w:rPr>
        <w:t xml:space="preserve"> است که بر اثر فعل و</w:t>
      </w:r>
      <w:r w:rsidR="00904992">
        <w:rPr>
          <w:rFonts w:cs="B Lotus" w:hint="cs"/>
          <w:sz w:val="24"/>
          <w:szCs w:val="28"/>
          <w:rtl/>
          <w:lang w:bidi="fa-IR"/>
        </w:rPr>
        <w:t xml:space="preserve"> انفعالات شیمیایی در نسوج عضلاتي</w:t>
      </w:r>
      <w:r>
        <w:rPr>
          <w:rFonts w:cs="B Lotus" w:hint="cs"/>
          <w:sz w:val="24"/>
          <w:szCs w:val="28"/>
          <w:rtl/>
          <w:lang w:bidi="fa-IR"/>
        </w:rPr>
        <w:t xml:space="preserve"> و از بین رفتن ادنوزین تری فسفات </w:t>
      </w:r>
      <w:r>
        <w:rPr>
          <w:rFonts w:cs="B Lotus"/>
          <w:sz w:val="24"/>
          <w:szCs w:val="28"/>
          <w:rtl/>
          <w:lang w:bidi="fa-IR"/>
        </w:rPr>
        <w:t>(</w:t>
      </w:r>
      <w:r>
        <w:rPr>
          <w:rFonts w:cs="B Lotus"/>
          <w:sz w:val="24"/>
          <w:szCs w:val="28"/>
          <w:lang w:bidi="fa-IR"/>
        </w:rPr>
        <w:t>A.T.P</w:t>
      </w:r>
      <w:r>
        <w:rPr>
          <w:rFonts w:cs="B Lotus"/>
          <w:sz w:val="24"/>
          <w:szCs w:val="28"/>
          <w:rtl/>
          <w:lang w:bidi="fa-IR"/>
        </w:rPr>
        <w:t>)</w:t>
      </w:r>
      <w:r w:rsidR="005C5276" w:rsidRPr="00E233F1">
        <w:rPr>
          <w:rFonts w:cs="B Lotus"/>
          <w:sz w:val="24"/>
          <w:szCs w:val="28"/>
          <w:vertAlign w:val="superscript"/>
          <w:rtl/>
          <w:lang w:bidi="fa-IR"/>
        </w:rPr>
        <w:footnoteReference w:id="114"/>
      </w:r>
      <w:r>
        <w:rPr>
          <w:rFonts w:cs="B Lotus" w:hint="cs"/>
          <w:sz w:val="24"/>
          <w:szCs w:val="28"/>
          <w:rtl/>
          <w:lang w:bidi="fa-IR"/>
        </w:rPr>
        <w:t xml:space="preserve"> و تبدیل آن به ادنوزین دی فسفات </w:t>
      </w:r>
      <w:r>
        <w:rPr>
          <w:rFonts w:cs="B Lotus"/>
          <w:sz w:val="24"/>
          <w:szCs w:val="28"/>
          <w:rtl/>
          <w:lang w:bidi="fa-IR"/>
        </w:rPr>
        <w:t>(</w:t>
      </w:r>
      <w:r>
        <w:rPr>
          <w:rFonts w:cs="B Lotus"/>
          <w:sz w:val="24"/>
          <w:szCs w:val="28"/>
          <w:lang w:bidi="fa-IR"/>
        </w:rPr>
        <w:t>A.D.P</w:t>
      </w:r>
      <w:r>
        <w:rPr>
          <w:rFonts w:cs="B Lotus"/>
          <w:sz w:val="24"/>
          <w:szCs w:val="28"/>
          <w:rtl/>
          <w:lang w:bidi="fa-IR"/>
        </w:rPr>
        <w:t>)</w:t>
      </w:r>
      <w:r w:rsidR="005C5276" w:rsidRPr="00E233F1">
        <w:rPr>
          <w:rFonts w:cs="B Lotus"/>
          <w:sz w:val="24"/>
          <w:szCs w:val="28"/>
          <w:vertAlign w:val="superscript"/>
          <w:rtl/>
          <w:lang w:bidi="fa-IR"/>
        </w:rPr>
        <w:footnoteReference w:id="115"/>
      </w:r>
      <w:r>
        <w:rPr>
          <w:rFonts w:cs="B Lotus" w:hint="cs"/>
          <w:sz w:val="24"/>
          <w:szCs w:val="28"/>
          <w:rtl/>
          <w:lang w:bidi="fa-IR"/>
        </w:rPr>
        <w:t xml:space="preserve"> رخ می‌دهد؛ زمان لازم برای شروع تغییرات بافتی دو تا چهار ساعت است و ابتدا از عضلات صورت شروع می‌شود و سپس در مدت 12 ساعت به تدریج به کف پاها می‌رسد [گودرزی، فرامرز؛ 1374؛ ص 108].</w:t>
      </w:r>
    </w:p>
    <w:p w:rsidR="00A74EF8" w:rsidRDefault="00A74EF8" w:rsidP="00F326A0">
      <w:pPr>
        <w:tabs>
          <w:tab w:val="right" w:pos="7371"/>
        </w:tabs>
        <w:ind w:firstLine="284"/>
        <w:jc w:val="both"/>
        <w:rPr>
          <w:rFonts w:cs="B Lotus"/>
          <w:sz w:val="24"/>
          <w:szCs w:val="28"/>
          <w:rtl/>
          <w:lang w:bidi="fa-IR"/>
        </w:rPr>
      </w:pPr>
      <w:r>
        <w:rPr>
          <w:rFonts w:cs="B Lotus" w:hint="cs"/>
          <w:sz w:val="24"/>
          <w:szCs w:val="28"/>
          <w:rtl/>
          <w:lang w:bidi="fa-IR"/>
        </w:rPr>
        <w:t>سختی نعشی توأم با شل شدن عضلات اسفنکترها گاهی موجب خروج جنین از رحم مادران باردار و یا ترشح منی و سایر مواد دفعی به خارج می‌گردد [همان منبع؛ ص 109]؛ بنابراین</w:t>
      </w:r>
      <w:r w:rsidR="00904992">
        <w:rPr>
          <w:rFonts w:cs="B Lotus" w:hint="cs"/>
          <w:sz w:val="24"/>
          <w:szCs w:val="28"/>
          <w:rtl/>
          <w:lang w:bidi="fa-IR"/>
        </w:rPr>
        <w:t>،</w:t>
      </w:r>
      <w:r>
        <w:rPr>
          <w:rFonts w:cs="B Lotus" w:hint="cs"/>
          <w:sz w:val="24"/>
          <w:szCs w:val="28"/>
          <w:rtl/>
          <w:lang w:bidi="fa-IR"/>
        </w:rPr>
        <w:t xml:space="preserve"> قراردادن شییء سنگین از طرفی باعث خروج مواد زاید قبل از غسل شده و از طرف دیگر از ورود هوا به درون جسد تا حدود زیادی جلوگیری می‌کند.</w:t>
      </w:r>
    </w:p>
    <w:p w:rsidR="00A74EF8" w:rsidRPr="00A74EF8" w:rsidRDefault="00A74EF8" w:rsidP="00EE6203">
      <w:pPr>
        <w:pStyle w:val="a1"/>
        <w:rPr>
          <w:rFonts w:cs="Times New Roman"/>
          <w:rtl/>
        </w:rPr>
      </w:pPr>
      <w:bookmarkStart w:id="239" w:name="_Toc165368479"/>
      <w:bookmarkStart w:id="240" w:name="_Toc165370883"/>
      <w:bookmarkStart w:id="241" w:name="_Toc165429041"/>
      <w:bookmarkStart w:id="242" w:name="_Toc165429225"/>
      <w:bookmarkStart w:id="243" w:name="_Toc338448462"/>
      <w:r>
        <w:rPr>
          <w:rFonts w:hint="cs"/>
          <w:rtl/>
        </w:rPr>
        <w:t>3-2- آماده کردن جسد برای غسل</w:t>
      </w:r>
      <w:bookmarkEnd w:id="239"/>
      <w:bookmarkEnd w:id="240"/>
      <w:bookmarkEnd w:id="241"/>
      <w:bookmarkEnd w:id="242"/>
      <w:bookmarkEnd w:id="243"/>
    </w:p>
    <w:p w:rsidR="00A74EF8" w:rsidRDefault="00A74EF8" w:rsidP="00F326A0">
      <w:pPr>
        <w:tabs>
          <w:tab w:val="right" w:pos="7371"/>
        </w:tabs>
        <w:ind w:firstLine="284"/>
        <w:jc w:val="both"/>
        <w:rPr>
          <w:rFonts w:cs="B Lotus"/>
          <w:sz w:val="24"/>
          <w:szCs w:val="28"/>
          <w:rtl/>
          <w:lang w:bidi="fa-IR"/>
        </w:rPr>
      </w:pPr>
      <w:r>
        <w:rPr>
          <w:rFonts w:cs="B Lotus" w:hint="cs"/>
          <w:sz w:val="24"/>
          <w:szCs w:val="28"/>
          <w:rtl/>
          <w:lang w:bidi="fa-IR"/>
        </w:rPr>
        <w:t>برای غسل باید جسد را روی تخت یا سکویی قرار داد و از گذاشتنش روی فرش خودداری شود تا گرمای ناشی از تماس جسد با فرش فساد جسد را تسریع نکند؛ سپس لباس‌هایش را از تنش خارج نموده و بدنش را با پارچه‌ای پنبه‌ای پوشاند.</w:t>
      </w:r>
    </w:p>
    <w:p w:rsidR="00A74EF8" w:rsidRDefault="00A74EF8" w:rsidP="00F326A0">
      <w:pPr>
        <w:tabs>
          <w:tab w:val="right" w:pos="7371"/>
        </w:tabs>
        <w:ind w:firstLine="284"/>
        <w:jc w:val="center"/>
        <w:rPr>
          <w:rFonts w:cs="B Lotus"/>
          <w:sz w:val="24"/>
          <w:szCs w:val="28"/>
          <w:rtl/>
          <w:lang w:bidi="fa-IR"/>
        </w:rPr>
      </w:pPr>
      <w:r>
        <w:rPr>
          <w:rFonts w:cs="B Lotus" w:hint="cs"/>
          <w:sz w:val="24"/>
          <w:szCs w:val="28"/>
          <w:rtl/>
          <w:lang w:bidi="fa-IR"/>
        </w:rPr>
        <w:t>***</w:t>
      </w:r>
    </w:p>
    <w:p w:rsidR="00A74EF8" w:rsidRDefault="00A74EF8" w:rsidP="00F326A0">
      <w:pPr>
        <w:tabs>
          <w:tab w:val="right" w:pos="7371"/>
        </w:tabs>
        <w:ind w:firstLine="284"/>
        <w:jc w:val="both"/>
        <w:rPr>
          <w:rFonts w:cs="B Lotus"/>
          <w:sz w:val="24"/>
          <w:szCs w:val="28"/>
          <w:rtl/>
          <w:lang w:bidi="fa-IR"/>
        </w:rPr>
      </w:pPr>
      <w:r>
        <w:rPr>
          <w:rFonts w:cs="B Lotus" w:hint="cs"/>
          <w:sz w:val="24"/>
          <w:szCs w:val="28"/>
          <w:rtl/>
          <w:lang w:bidi="fa-IR"/>
        </w:rPr>
        <w:t>لباس بر تن داشتن یا ماندن جسد در رختخواب از عواملی است که موجب تأخیر در پایین آمدن حرارت بدن خواهد شد. در شرایط متعارف در شخص لباس پوشیده در هر ساعت از شش ساعت اول پس از مرگ، درجه‌ی حرارت حدود 5/2 درجه‌ی سانتی‌گراد و در هر ساعت از 12 ساعت اول پس از مرگ، حدود یک و نیم درجه‌ی‌ سانتی‌گراد پایین می‌آید؛ در افراد لخت سرعت سرد شدن جسد یک و نیم برابر افراد لباس پوشیده است [گودرزی، فرامرز؛ 1374؛ ص 106-105]؛ بنابراین احکام فوق در به تأخیر انداختن تغییرات زودرس و دیررس جسد نقش زیادی دارند چون در دمای پایین فعالیت میکروب‌‌ها کمتر است.</w:t>
      </w:r>
    </w:p>
    <w:p w:rsidR="00E27374" w:rsidRDefault="00E27374" w:rsidP="00F326A0">
      <w:pPr>
        <w:tabs>
          <w:tab w:val="right" w:pos="7371"/>
        </w:tabs>
        <w:ind w:firstLine="284"/>
        <w:jc w:val="both"/>
        <w:rPr>
          <w:rFonts w:cs="B Lotus"/>
          <w:sz w:val="24"/>
          <w:szCs w:val="28"/>
          <w:rtl/>
          <w:lang w:bidi="fa-IR"/>
        </w:rPr>
      </w:pPr>
    </w:p>
    <w:p w:rsidR="00E27374" w:rsidRDefault="00E27374" w:rsidP="00F326A0">
      <w:pPr>
        <w:tabs>
          <w:tab w:val="right" w:pos="7371"/>
        </w:tabs>
        <w:ind w:firstLine="284"/>
        <w:jc w:val="both"/>
        <w:rPr>
          <w:rFonts w:cs="B Lotus"/>
          <w:sz w:val="24"/>
          <w:szCs w:val="28"/>
          <w:rtl/>
          <w:lang w:bidi="fa-IR"/>
        </w:rPr>
      </w:pPr>
    </w:p>
    <w:p w:rsidR="00E27374" w:rsidRDefault="00E27374" w:rsidP="00F326A0">
      <w:pPr>
        <w:tabs>
          <w:tab w:val="right" w:pos="7371"/>
        </w:tabs>
        <w:ind w:firstLine="284"/>
        <w:jc w:val="both"/>
        <w:rPr>
          <w:rFonts w:cs="B Lotus"/>
          <w:sz w:val="24"/>
          <w:szCs w:val="28"/>
          <w:rtl/>
          <w:lang w:bidi="fa-IR"/>
        </w:rPr>
      </w:pPr>
    </w:p>
    <w:p w:rsidR="00A74EF8" w:rsidRDefault="00A74EF8" w:rsidP="00EE6203">
      <w:pPr>
        <w:pStyle w:val="a1"/>
        <w:rPr>
          <w:rtl/>
        </w:rPr>
      </w:pPr>
      <w:bookmarkStart w:id="244" w:name="_Toc165368480"/>
      <w:bookmarkStart w:id="245" w:name="_Toc165370884"/>
      <w:bookmarkStart w:id="246" w:name="_Toc165429042"/>
      <w:bookmarkStart w:id="247" w:name="_Toc165429226"/>
      <w:bookmarkStart w:id="248" w:name="_Toc338448463"/>
      <w:r>
        <w:rPr>
          <w:rFonts w:hint="cs"/>
          <w:rtl/>
        </w:rPr>
        <w:t>3-3- غسل میت</w:t>
      </w:r>
      <w:bookmarkEnd w:id="244"/>
      <w:bookmarkEnd w:id="245"/>
      <w:bookmarkEnd w:id="246"/>
      <w:bookmarkEnd w:id="247"/>
      <w:bookmarkEnd w:id="248"/>
    </w:p>
    <w:p w:rsidR="00A74EF8" w:rsidRDefault="00A74EF8" w:rsidP="00F326A0">
      <w:pPr>
        <w:tabs>
          <w:tab w:val="right" w:pos="7371"/>
        </w:tabs>
        <w:ind w:firstLine="284"/>
        <w:jc w:val="both"/>
        <w:rPr>
          <w:rFonts w:cs="B Lotus"/>
          <w:sz w:val="24"/>
          <w:szCs w:val="28"/>
          <w:rtl/>
          <w:lang w:bidi="fa-IR"/>
        </w:rPr>
      </w:pPr>
      <w:r>
        <w:rPr>
          <w:rFonts w:cs="B Lotus" w:hint="cs"/>
          <w:sz w:val="24"/>
          <w:szCs w:val="28"/>
          <w:rtl/>
          <w:lang w:bidi="fa-IR"/>
        </w:rPr>
        <w:t>حداقل غسل میت برطرف کردن نجاست‌های موجود بر روی بدنش و سپس شست و شوی تمام اعضای ظاهری است؛ این عمل توسط غاسل انجام شده و از ورود افراد به محل غسل جلوگیری می‌شود.</w:t>
      </w:r>
    </w:p>
    <w:p w:rsidR="00A74EF8" w:rsidRDefault="00A74EF8" w:rsidP="00F326A0">
      <w:pPr>
        <w:tabs>
          <w:tab w:val="right" w:pos="7371"/>
        </w:tabs>
        <w:ind w:firstLine="284"/>
        <w:jc w:val="both"/>
        <w:rPr>
          <w:rFonts w:cs="B Lotus"/>
          <w:sz w:val="24"/>
          <w:szCs w:val="28"/>
          <w:rtl/>
          <w:lang w:bidi="fa-IR"/>
        </w:rPr>
      </w:pPr>
      <w:r>
        <w:rPr>
          <w:rFonts w:cs="B Lotus" w:hint="cs"/>
          <w:sz w:val="24"/>
          <w:szCs w:val="28"/>
          <w:rtl/>
          <w:lang w:bidi="fa-IR"/>
        </w:rPr>
        <w:t>اجساد سوخته‌ای که غسل آن‌ها به دلیل شدت سوختگی، ممکن نباشد را باید تیمم داد [السید البکری؛ ج 2؛ ص 110].</w:t>
      </w:r>
    </w:p>
    <w:p w:rsidR="00A74EF8" w:rsidRDefault="00A74EF8" w:rsidP="00F326A0">
      <w:pPr>
        <w:tabs>
          <w:tab w:val="right" w:pos="7371"/>
        </w:tabs>
        <w:ind w:firstLine="284"/>
        <w:jc w:val="center"/>
        <w:rPr>
          <w:rFonts w:cs="B Lotus"/>
          <w:sz w:val="24"/>
          <w:szCs w:val="28"/>
          <w:rtl/>
          <w:lang w:bidi="fa-IR"/>
        </w:rPr>
      </w:pPr>
      <w:r>
        <w:rPr>
          <w:rFonts w:cs="B Lotus" w:hint="cs"/>
          <w:sz w:val="24"/>
          <w:szCs w:val="28"/>
          <w:rtl/>
          <w:lang w:bidi="fa-IR"/>
        </w:rPr>
        <w:t>***</w:t>
      </w:r>
    </w:p>
    <w:p w:rsidR="00A74EF8" w:rsidRDefault="00A74EF8" w:rsidP="00F326A0">
      <w:pPr>
        <w:tabs>
          <w:tab w:val="right" w:pos="7371"/>
        </w:tabs>
        <w:ind w:firstLine="284"/>
        <w:jc w:val="both"/>
        <w:rPr>
          <w:rFonts w:cs="B Lotus"/>
          <w:sz w:val="24"/>
          <w:szCs w:val="28"/>
          <w:rtl/>
          <w:lang w:bidi="fa-IR"/>
        </w:rPr>
      </w:pPr>
      <w:r>
        <w:rPr>
          <w:rFonts w:cs="B Lotus" w:hint="cs"/>
          <w:sz w:val="24"/>
          <w:szCs w:val="28"/>
          <w:rtl/>
          <w:lang w:bidi="fa-IR"/>
        </w:rPr>
        <w:t xml:space="preserve">مرگ علل مختلفی ممکن است </w:t>
      </w:r>
      <w:r w:rsidR="0061349E">
        <w:rPr>
          <w:rFonts w:cs="B Lotus" w:hint="cs"/>
          <w:sz w:val="24"/>
          <w:szCs w:val="28"/>
          <w:rtl/>
          <w:lang w:bidi="fa-IR"/>
        </w:rPr>
        <w:t>داشته باشد و اگر مرگ بر اثر بیماری باشد، عوامل بیماری‌زا در اعضای مختلف منتشر شده و به زودی تغییرات شیمیایی ایجاد شده جسد را متعفن کرده، به یک منبع آلودگی تبدیل می‌شود.</w:t>
      </w:r>
    </w:p>
    <w:p w:rsidR="0061349E" w:rsidRDefault="0061349E" w:rsidP="00F326A0">
      <w:pPr>
        <w:tabs>
          <w:tab w:val="right" w:pos="7371"/>
        </w:tabs>
        <w:ind w:firstLine="284"/>
        <w:jc w:val="both"/>
        <w:rPr>
          <w:rFonts w:cs="B Lotus"/>
          <w:sz w:val="24"/>
          <w:szCs w:val="28"/>
          <w:rtl/>
          <w:lang w:bidi="fa-IR"/>
        </w:rPr>
      </w:pPr>
      <w:r>
        <w:rPr>
          <w:rFonts w:cs="B Lotus" w:hint="cs"/>
          <w:sz w:val="24"/>
          <w:szCs w:val="28"/>
          <w:rtl/>
          <w:lang w:bidi="fa-IR"/>
        </w:rPr>
        <w:t xml:space="preserve">اگر مرگ بر اثر پیری و ضعف عمل کرد اندام‌های بدن باشد، سستی و ضعف بافت‌های بدن زمینه‌ی مساعدی برای خروج و تکثیر باکتری‌های روده‌ای است و اگر مرگ بر اثر ضربه، تصادف و یا خون‌ریزی باشد، علاوه بر باکتری‌های روده‌ای، میکروب‌هایی از محیط خارج به سرعت وارد بدن شده و با تغذیه از خون موجود بر اندام‌ها و زخم‌ها رشد و تکثیر می‌نمایند؛ بنابراین لازم است که به سرعت در پاکیزه </w:t>
      </w:r>
      <w:r w:rsidR="003E5075">
        <w:rPr>
          <w:rFonts w:cs="B Lotus" w:hint="cs"/>
          <w:sz w:val="24"/>
          <w:szCs w:val="28"/>
          <w:rtl/>
          <w:lang w:bidi="fa-IR"/>
        </w:rPr>
        <w:t>نمودن اندام‌های خارجی و زدودن نجاساتی که در واقع محیط مساعدی برای رشد میکروب‌ها هستند، اقدام نمود.</w:t>
      </w:r>
    </w:p>
    <w:p w:rsidR="003E5075" w:rsidRDefault="003E5075" w:rsidP="005C5276">
      <w:pPr>
        <w:tabs>
          <w:tab w:val="right" w:pos="7371"/>
        </w:tabs>
        <w:ind w:firstLine="284"/>
        <w:jc w:val="both"/>
        <w:rPr>
          <w:rFonts w:cs="B Lotus"/>
          <w:sz w:val="24"/>
          <w:szCs w:val="28"/>
          <w:rtl/>
          <w:lang w:bidi="fa-IR"/>
        </w:rPr>
      </w:pPr>
      <w:r>
        <w:rPr>
          <w:rFonts w:cs="B Lotus" w:hint="cs"/>
          <w:sz w:val="24"/>
          <w:szCs w:val="28"/>
          <w:rtl/>
          <w:lang w:bidi="fa-IR"/>
        </w:rPr>
        <w:t>ورود غیر ضروری افراد به محل انجام غسل احتمال انتشار آلودگی‌ها را بیشتر می‌کند.</w:t>
      </w:r>
    </w:p>
    <w:p w:rsidR="003E5075" w:rsidRDefault="003E5075" w:rsidP="003E5075">
      <w:pPr>
        <w:tabs>
          <w:tab w:val="right" w:pos="7371"/>
        </w:tabs>
        <w:ind w:firstLine="284"/>
        <w:jc w:val="both"/>
        <w:rPr>
          <w:rFonts w:cs="B Lotus"/>
          <w:sz w:val="24"/>
          <w:szCs w:val="28"/>
          <w:rtl/>
          <w:lang w:bidi="fa-IR"/>
        </w:rPr>
      </w:pPr>
      <w:r>
        <w:rPr>
          <w:rFonts w:cs="B Lotus" w:hint="cs"/>
          <w:sz w:val="24"/>
          <w:szCs w:val="28"/>
          <w:rtl/>
          <w:lang w:bidi="fa-IR"/>
        </w:rPr>
        <w:t>در سوختگی‌های درجه‌ی سوم که ناشی از حرارت‌های بالاتر از 100 درجه‌ی سانتی‌گراد است، نسوج زیرین پوست از بین رفته و بر اثر آسیب‌ شدید نسوج نرم بدن، زخم‌های هولناکی به وجود آمده است. در سوختگی‌های درجه‌ی چهارم نیز بر اثر تماس مداوم بدن با آتش یا اجسام داغ، نسوج نرم بدن به کلی از بین رفته و استخوان‌ها نیز صدمه دیده‌اند [گودرزی، فرامرز؛ 1374؛ ص 324]؛ بنابراین امکان شست و شوی اجساد در این دو نوع سوختگی وجود ندارد و به ناچار باید آن‌ها را تیمم داد.</w:t>
      </w:r>
    </w:p>
    <w:p w:rsidR="003E5075" w:rsidRDefault="003E5075" w:rsidP="00EE6203">
      <w:pPr>
        <w:pStyle w:val="a3"/>
        <w:rPr>
          <w:rtl/>
        </w:rPr>
      </w:pPr>
      <w:bookmarkStart w:id="249" w:name="_Toc165368481"/>
      <w:bookmarkStart w:id="250" w:name="_Toc165370885"/>
      <w:bookmarkStart w:id="251" w:name="_Toc165429043"/>
      <w:bookmarkStart w:id="252" w:name="_Toc165429227"/>
      <w:bookmarkStart w:id="253" w:name="_Toc338448464"/>
      <w:r>
        <w:rPr>
          <w:rFonts w:hint="cs"/>
          <w:rtl/>
        </w:rPr>
        <w:t>3-3-1- غسل میت با آب سرد</w:t>
      </w:r>
      <w:bookmarkEnd w:id="249"/>
      <w:bookmarkEnd w:id="250"/>
      <w:bookmarkEnd w:id="251"/>
      <w:bookmarkEnd w:id="252"/>
      <w:bookmarkEnd w:id="253"/>
    </w:p>
    <w:p w:rsidR="003E5075" w:rsidRDefault="003E5075" w:rsidP="005C5276">
      <w:pPr>
        <w:tabs>
          <w:tab w:val="right" w:pos="7371"/>
        </w:tabs>
        <w:ind w:firstLine="284"/>
        <w:jc w:val="both"/>
        <w:rPr>
          <w:rFonts w:cs="B Lotus"/>
          <w:sz w:val="24"/>
          <w:szCs w:val="28"/>
          <w:rtl/>
          <w:lang w:bidi="fa-IR"/>
        </w:rPr>
      </w:pPr>
      <w:r>
        <w:rPr>
          <w:rFonts w:cs="B Lotus" w:hint="cs"/>
          <w:sz w:val="24"/>
          <w:szCs w:val="28"/>
          <w:rtl/>
          <w:lang w:bidi="fa-IR"/>
        </w:rPr>
        <w:t>استفاده از آب سرد و شور در غسل میت بنابر فتوای ماوردی و صیمری رحمهما‌الله، مستحب است [الشربینی؛ ج 1؛ ص 333]؛ اما در مواردی که آلودگی و چرک بر روی جسد وجود داشته باشد می‌توان برای زدودن آن از آب گرم استفاده کرد.</w:t>
      </w:r>
    </w:p>
    <w:p w:rsidR="003E5075" w:rsidRDefault="003E5075" w:rsidP="003E5075">
      <w:pPr>
        <w:tabs>
          <w:tab w:val="right" w:pos="7371"/>
        </w:tabs>
        <w:ind w:firstLine="284"/>
        <w:jc w:val="center"/>
        <w:rPr>
          <w:rFonts w:cs="B Lotus"/>
          <w:sz w:val="24"/>
          <w:szCs w:val="28"/>
          <w:rtl/>
          <w:lang w:bidi="fa-IR"/>
        </w:rPr>
      </w:pPr>
      <w:r>
        <w:rPr>
          <w:rFonts w:cs="B Lotus" w:hint="cs"/>
          <w:sz w:val="24"/>
          <w:szCs w:val="28"/>
          <w:rtl/>
          <w:lang w:bidi="fa-IR"/>
        </w:rPr>
        <w:t>***</w:t>
      </w:r>
    </w:p>
    <w:p w:rsidR="003E5075" w:rsidRDefault="003E5075" w:rsidP="005C5276">
      <w:pPr>
        <w:tabs>
          <w:tab w:val="right" w:pos="7371"/>
        </w:tabs>
        <w:ind w:firstLine="284"/>
        <w:jc w:val="both"/>
        <w:rPr>
          <w:rFonts w:cs="B Lotus"/>
          <w:sz w:val="24"/>
          <w:szCs w:val="28"/>
          <w:rtl/>
          <w:lang w:bidi="fa-IR"/>
        </w:rPr>
      </w:pPr>
      <w:r>
        <w:rPr>
          <w:rFonts w:cs="B Lotus" w:hint="cs"/>
          <w:sz w:val="24"/>
          <w:szCs w:val="28"/>
          <w:rtl/>
          <w:lang w:bidi="fa-IR"/>
        </w:rPr>
        <w:t>استفاده از آب سرد در غسل میت باعث خواهد شد که بافت‌های بدن مرده سفت و محکم مانده و تغییرات شیمیایی به تأخیر افتد.</w:t>
      </w:r>
    </w:p>
    <w:p w:rsidR="003E5075" w:rsidRDefault="003E5075" w:rsidP="005C5276">
      <w:pPr>
        <w:tabs>
          <w:tab w:val="right" w:pos="7371"/>
        </w:tabs>
        <w:ind w:firstLine="284"/>
        <w:jc w:val="both"/>
        <w:rPr>
          <w:rFonts w:cs="B Lotus"/>
          <w:sz w:val="24"/>
          <w:szCs w:val="28"/>
          <w:rtl/>
          <w:lang w:bidi="fa-IR"/>
        </w:rPr>
      </w:pPr>
      <w:r>
        <w:rPr>
          <w:rFonts w:cs="B Lotus" w:hint="cs"/>
          <w:sz w:val="24"/>
          <w:szCs w:val="28"/>
          <w:rtl/>
          <w:lang w:bidi="fa-IR"/>
        </w:rPr>
        <w:t>وجود نمک در آب نیز به علت خاصیت میکروب‌کشی که دارد در زدودن آلودگی‌ها مؤثر بوده، در به تأخیر انداختن تغییرات زودرس جسد نقش بسزایی دارد.</w:t>
      </w:r>
    </w:p>
    <w:p w:rsidR="003E5075" w:rsidRDefault="003E5075" w:rsidP="005C5276">
      <w:pPr>
        <w:tabs>
          <w:tab w:val="right" w:pos="7371"/>
        </w:tabs>
        <w:ind w:firstLine="284"/>
        <w:jc w:val="both"/>
        <w:rPr>
          <w:rFonts w:cs="B Lotus"/>
          <w:sz w:val="24"/>
          <w:szCs w:val="28"/>
          <w:rtl/>
          <w:lang w:bidi="fa-IR"/>
        </w:rPr>
      </w:pPr>
      <w:r>
        <w:rPr>
          <w:rFonts w:cs="B Lotus" w:hint="cs"/>
          <w:sz w:val="24"/>
          <w:szCs w:val="28"/>
          <w:rtl/>
          <w:lang w:bidi="fa-IR"/>
        </w:rPr>
        <w:t>در صورتی که پوست بدن مرده به علت وجود چربی و آلودگی‌های دیگر با آب سرد قابل پاک شدن نباشد می‌توان با استفاده از آب ولرم و صابون این کار را انجام داد.</w:t>
      </w:r>
    </w:p>
    <w:p w:rsidR="00BD645C" w:rsidRDefault="004626D1" w:rsidP="00EE6203">
      <w:pPr>
        <w:pStyle w:val="a3"/>
        <w:rPr>
          <w:rtl/>
        </w:rPr>
      </w:pPr>
      <w:bookmarkStart w:id="254" w:name="_Toc165368482"/>
      <w:bookmarkStart w:id="255" w:name="_Toc165370886"/>
      <w:bookmarkStart w:id="256" w:name="_Toc165429044"/>
      <w:bookmarkStart w:id="257" w:name="_Toc165429228"/>
      <w:bookmarkStart w:id="258" w:name="_Toc338448465"/>
      <w:r>
        <w:rPr>
          <w:rFonts w:hint="cs"/>
          <w:rtl/>
        </w:rPr>
        <w:t xml:space="preserve">3-3-2- </w:t>
      </w:r>
      <w:r w:rsidR="00BD645C">
        <w:rPr>
          <w:rFonts w:hint="cs"/>
          <w:rtl/>
        </w:rPr>
        <w:t>کیفیت غسل میت</w:t>
      </w:r>
      <w:bookmarkEnd w:id="254"/>
      <w:bookmarkEnd w:id="255"/>
      <w:bookmarkEnd w:id="256"/>
      <w:bookmarkEnd w:id="257"/>
      <w:bookmarkEnd w:id="258"/>
    </w:p>
    <w:p w:rsidR="00BD645C" w:rsidRDefault="00BD645C" w:rsidP="005C5276">
      <w:pPr>
        <w:tabs>
          <w:tab w:val="right" w:pos="7371"/>
        </w:tabs>
        <w:ind w:firstLine="284"/>
        <w:jc w:val="both"/>
        <w:rPr>
          <w:rFonts w:cs="B Lotus"/>
          <w:sz w:val="24"/>
          <w:szCs w:val="28"/>
          <w:rtl/>
          <w:lang w:bidi="fa-IR"/>
        </w:rPr>
      </w:pPr>
      <w:r>
        <w:rPr>
          <w:rFonts w:cs="B Lotus" w:hint="cs"/>
          <w:sz w:val="24"/>
          <w:szCs w:val="28"/>
          <w:rtl/>
          <w:lang w:bidi="fa-IR"/>
        </w:rPr>
        <w:t>در غسل میت تمام بدن مرده کاملاً شست و شو داده می‌شود که ترتیب افعال و آداب آن در کتب فقهی مذکور است اما نکته‌ی قابل توجه این است که مستحب است میت را سه غسل داد و قبل از سه غسل جسد را با سدر یا خطمی به منظور زدودن چرک و آلودگی‌ها، شست و شو داد. همچنین مستحب است در هر سه غسل به آب مورد استفاده مقداری کافور اضافه کرد.</w:t>
      </w:r>
    </w:p>
    <w:p w:rsidR="00BD645C" w:rsidRDefault="00BD645C" w:rsidP="00BD645C">
      <w:pPr>
        <w:tabs>
          <w:tab w:val="right" w:pos="7371"/>
        </w:tabs>
        <w:ind w:firstLine="284"/>
        <w:jc w:val="center"/>
        <w:rPr>
          <w:rFonts w:cs="B Lotus"/>
          <w:sz w:val="24"/>
          <w:szCs w:val="28"/>
          <w:rtl/>
          <w:lang w:bidi="fa-IR"/>
        </w:rPr>
      </w:pPr>
      <w:r>
        <w:rPr>
          <w:rFonts w:cs="B Lotus" w:hint="cs"/>
          <w:sz w:val="24"/>
          <w:szCs w:val="28"/>
          <w:rtl/>
          <w:lang w:bidi="fa-IR"/>
        </w:rPr>
        <w:t>***</w:t>
      </w:r>
    </w:p>
    <w:p w:rsidR="00BD645C" w:rsidRDefault="00BD645C" w:rsidP="005C5276">
      <w:pPr>
        <w:tabs>
          <w:tab w:val="right" w:pos="7371"/>
        </w:tabs>
        <w:ind w:firstLine="284"/>
        <w:jc w:val="both"/>
        <w:rPr>
          <w:rFonts w:cs="B Lotus"/>
          <w:sz w:val="24"/>
          <w:szCs w:val="28"/>
          <w:rtl/>
          <w:lang w:bidi="fa-IR"/>
        </w:rPr>
      </w:pPr>
      <w:r>
        <w:rPr>
          <w:rFonts w:cs="B Lotus" w:hint="cs"/>
          <w:sz w:val="24"/>
          <w:szCs w:val="28"/>
          <w:rtl/>
          <w:lang w:bidi="fa-IR"/>
        </w:rPr>
        <w:t>وجود میکروب‌های مختلف بر روی جسد باعث تسریع تغییرات جسد به ویژه فساد آن می‌شود، بنابراین غسل میت نه تنها در به تأخیر انداختن فساد جسد مؤثر است بلکه در زدودن آلودگی‌های مختلف ناشی از سوخت و ساز بدن و تعرق و هم‌چنین آلودگی‌های احتمالی ناشی از بیماری‌ها نقش بسیار مهمی دارد.</w:t>
      </w:r>
    </w:p>
    <w:p w:rsidR="00BD645C" w:rsidRDefault="00C91AE8" w:rsidP="005C5276">
      <w:pPr>
        <w:tabs>
          <w:tab w:val="right" w:pos="7371"/>
        </w:tabs>
        <w:ind w:firstLine="284"/>
        <w:jc w:val="both"/>
        <w:rPr>
          <w:rFonts w:cs="B Lotus"/>
          <w:sz w:val="24"/>
          <w:szCs w:val="28"/>
          <w:rtl/>
          <w:lang w:bidi="fa-IR"/>
        </w:rPr>
      </w:pPr>
      <w:r>
        <w:rPr>
          <w:rFonts w:cs="B Lotus" w:hint="cs"/>
          <w:sz w:val="24"/>
          <w:szCs w:val="28"/>
          <w:rtl/>
          <w:lang w:bidi="fa-IR"/>
        </w:rPr>
        <w:t>تأکید شارع بر تکرار غسل و سه تا پنج بار شست و شو دادن جسد، حکمی بهداشتی و درخور توجه است.</w:t>
      </w:r>
    </w:p>
    <w:p w:rsidR="00C91AE8" w:rsidRDefault="00C91AE8" w:rsidP="005C5276">
      <w:pPr>
        <w:tabs>
          <w:tab w:val="right" w:pos="7371"/>
        </w:tabs>
        <w:ind w:firstLine="284"/>
        <w:jc w:val="both"/>
        <w:rPr>
          <w:rFonts w:cs="B Lotus"/>
          <w:sz w:val="24"/>
          <w:szCs w:val="28"/>
          <w:rtl/>
          <w:lang w:bidi="fa-IR"/>
        </w:rPr>
      </w:pPr>
      <w:r>
        <w:rPr>
          <w:rFonts w:cs="B Lotus" w:hint="cs"/>
          <w:sz w:val="24"/>
          <w:szCs w:val="28"/>
          <w:rtl/>
          <w:lang w:bidi="fa-IR"/>
        </w:rPr>
        <w:t xml:space="preserve">کافور ماده‌ای است که از درخت همیشه سبز آن در نواحی شرق و جنوب شرقی آسیا می‌روید، به روش‌های مختلف استخراج می‌شود. استعمال کافور اثرات فیزیولوژیکی و خواص درمانی متعددی دارد؛ </w:t>
      </w:r>
      <w:r w:rsidR="002C0BD3">
        <w:rPr>
          <w:rFonts w:cs="B Lotus" w:hint="cs"/>
          <w:sz w:val="24"/>
          <w:szCs w:val="28"/>
          <w:rtl/>
          <w:lang w:bidi="fa-IR"/>
        </w:rPr>
        <w:t xml:space="preserve">کافور از کلیه‌ی راه‌ها از جمله مخاط و پوست بدن جذب شده، موجب فراخ شدن عروق سطحی و قرمز شدن پوست </w:t>
      </w:r>
      <w:r w:rsidR="00615211">
        <w:rPr>
          <w:rFonts w:cs="B Lotus" w:hint="cs"/>
          <w:sz w:val="24"/>
          <w:szCs w:val="28"/>
          <w:rtl/>
          <w:lang w:bidi="fa-IR"/>
        </w:rPr>
        <w:t>می‌شود. کافور دارای اثرات ضدعفونی کنندگی است و همچنین درجه‌ی حرارت بدن را کاهش می‌دهد [زرگری، علی؛ 1371؛ جلد 4؛ ص 342].</w:t>
      </w:r>
    </w:p>
    <w:p w:rsidR="00615211" w:rsidRDefault="00615211" w:rsidP="00EE6203">
      <w:pPr>
        <w:pStyle w:val="a3"/>
        <w:rPr>
          <w:rtl/>
        </w:rPr>
      </w:pPr>
      <w:bookmarkStart w:id="259" w:name="_Toc165368483"/>
      <w:bookmarkStart w:id="260" w:name="_Toc165370887"/>
      <w:bookmarkStart w:id="261" w:name="_Toc165429045"/>
      <w:bookmarkStart w:id="262" w:name="_Toc165429229"/>
      <w:bookmarkStart w:id="263" w:name="_Toc338448466"/>
      <w:r>
        <w:rPr>
          <w:rFonts w:hint="cs"/>
          <w:rtl/>
        </w:rPr>
        <w:t>3-3-3- برطرف کردن آلودگی‌های جسد</w:t>
      </w:r>
      <w:bookmarkEnd w:id="259"/>
      <w:bookmarkEnd w:id="260"/>
      <w:bookmarkEnd w:id="261"/>
      <w:bookmarkEnd w:id="262"/>
      <w:bookmarkEnd w:id="263"/>
    </w:p>
    <w:p w:rsidR="00615211" w:rsidRDefault="00615211" w:rsidP="005C5276">
      <w:pPr>
        <w:tabs>
          <w:tab w:val="right" w:pos="7371"/>
        </w:tabs>
        <w:ind w:firstLine="284"/>
        <w:jc w:val="both"/>
        <w:rPr>
          <w:rFonts w:cs="B Lotus"/>
          <w:sz w:val="24"/>
          <w:szCs w:val="28"/>
          <w:rtl/>
          <w:lang w:bidi="fa-IR"/>
        </w:rPr>
      </w:pPr>
      <w:r>
        <w:rPr>
          <w:rFonts w:cs="B Lotus" w:hint="cs"/>
          <w:sz w:val="24"/>
          <w:szCs w:val="28"/>
          <w:rtl/>
          <w:lang w:bidi="fa-IR"/>
        </w:rPr>
        <w:t>اگر پس از غسل میت، نجاستی از جسد خارج شود واجب است که آن را برطرف نموده، محل خروج و برخورد نجاست یا بدن را مجدداً شست و شو داد.</w:t>
      </w:r>
    </w:p>
    <w:p w:rsidR="00615211" w:rsidRDefault="00615211" w:rsidP="005C5276">
      <w:pPr>
        <w:tabs>
          <w:tab w:val="right" w:pos="7371"/>
        </w:tabs>
        <w:ind w:firstLine="284"/>
        <w:jc w:val="both"/>
        <w:rPr>
          <w:rFonts w:cs="B Lotus"/>
          <w:sz w:val="24"/>
          <w:szCs w:val="28"/>
          <w:rtl/>
          <w:lang w:bidi="fa-IR"/>
        </w:rPr>
      </w:pPr>
      <w:r>
        <w:rPr>
          <w:rFonts w:cs="B Lotus" w:hint="cs"/>
          <w:sz w:val="24"/>
          <w:szCs w:val="28"/>
          <w:rtl/>
          <w:lang w:bidi="fa-IR"/>
        </w:rPr>
        <w:t>مستحب است که موهای کنده شده‌ی جسد و یا قسمت‌های جدا شده از جسد را در کفن قرار داد.</w:t>
      </w:r>
    </w:p>
    <w:p w:rsidR="00615211" w:rsidRDefault="00615211" w:rsidP="00615211">
      <w:pPr>
        <w:tabs>
          <w:tab w:val="right" w:pos="7371"/>
        </w:tabs>
        <w:ind w:firstLine="284"/>
        <w:jc w:val="center"/>
        <w:rPr>
          <w:rFonts w:cs="B Lotus"/>
          <w:sz w:val="24"/>
          <w:szCs w:val="28"/>
          <w:rtl/>
          <w:lang w:bidi="fa-IR"/>
        </w:rPr>
      </w:pPr>
      <w:r>
        <w:rPr>
          <w:rFonts w:cs="B Lotus" w:hint="cs"/>
          <w:sz w:val="24"/>
          <w:szCs w:val="28"/>
          <w:rtl/>
          <w:lang w:bidi="fa-IR"/>
        </w:rPr>
        <w:t>***</w:t>
      </w:r>
    </w:p>
    <w:p w:rsidR="005C5276" w:rsidRDefault="00615211" w:rsidP="00615211">
      <w:pPr>
        <w:tabs>
          <w:tab w:val="right" w:pos="7371"/>
        </w:tabs>
        <w:ind w:firstLine="284"/>
        <w:jc w:val="both"/>
        <w:rPr>
          <w:rFonts w:cs="B Lotus"/>
          <w:sz w:val="24"/>
          <w:szCs w:val="28"/>
          <w:rtl/>
          <w:lang w:bidi="fa-IR"/>
        </w:rPr>
      </w:pPr>
      <w:r>
        <w:rPr>
          <w:rFonts w:cs="B Lotus" w:hint="cs"/>
          <w:sz w:val="24"/>
          <w:szCs w:val="28"/>
          <w:rtl/>
          <w:lang w:bidi="fa-IR"/>
        </w:rPr>
        <w:t>به علت شل شدن ماهیچه‌های کنترل‌کننده‌ی اسفنکترهای بدن پس از مرگ، احتمال خروج ادرار و مدفوع وجود دارد؛ این امر علاوه بر انتشار آلودگی‌های مدفوع و باکتری‌های روده‌ای</w:t>
      </w:r>
      <w:r w:rsidR="005C5276" w:rsidRPr="00E233F1">
        <w:rPr>
          <w:rFonts w:cs="B Lotus"/>
          <w:sz w:val="24"/>
          <w:szCs w:val="28"/>
          <w:vertAlign w:val="superscript"/>
          <w:rtl/>
        </w:rPr>
        <w:footnoteReference w:id="116"/>
      </w:r>
      <w:r>
        <w:rPr>
          <w:rFonts w:cs="B Lotus" w:hint="cs"/>
          <w:sz w:val="24"/>
          <w:szCs w:val="28"/>
          <w:rtl/>
          <w:lang w:bidi="fa-IR"/>
        </w:rPr>
        <w:t>، سرعت فساد بافت‌های بدن را به علت وجود باکتری‌ها در مدفوع، افزایش می‌دهد.</w:t>
      </w:r>
    </w:p>
    <w:p w:rsidR="00615211" w:rsidRDefault="00615211" w:rsidP="00615211">
      <w:pPr>
        <w:tabs>
          <w:tab w:val="right" w:pos="7371"/>
        </w:tabs>
        <w:ind w:firstLine="284"/>
        <w:jc w:val="both"/>
        <w:rPr>
          <w:rFonts w:cs="B Lotus"/>
          <w:sz w:val="24"/>
          <w:szCs w:val="28"/>
          <w:rtl/>
          <w:lang w:bidi="fa-IR"/>
        </w:rPr>
      </w:pPr>
      <w:r>
        <w:rPr>
          <w:rFonts w:cs="B Lotus" w:hint="cs"/>
          <w:sz w:val="24"/>
          <w:szCs w:val="28"/>
          <w:rtl/>
          <w:lang w:bidi="fa-IR"/>
        </w:rPr>
        <w:t>فشارهای ناشی از حمل و غسل جسد و هم‌چنین تغییرات شیمیایی که بافت‌های بدن را به مرور سست و ناپایدار کرده است، باعث کنده شدن مو از جسد می‌شود؛ گاهی اوقات ممکن است سوختگی شدید یا پارگی نسوج بدن باعث جدا شدن قسمت‌هایی از بافت‌های بدن شود؛ با قرار دادن موهای کنده شده و بافت‌های جدا شده و در کفن، از انتشار احتمالی آلودگی‌های جلوگیری می‌شود.</w:t>
      </w:r>
    </w:p>
    <w:p w:rsidR="0044647E" w:rsidRDefault="0044647E" w:rsidP="00EE6203">
      <w:pPr>
        <w:pStyle w:val="a1"/>
        <w:rPr>
          <w:rtl/>
        </w:rPr>
      </w:pPr>
      <w:bookmarkStart w:id="264" w:name="_Toc165368484"/>
      <w:bookmarkStart w:id="265" w:name="_Toc165370888"/>
      <w:bookmarkStart w:id="266" w:name="_Toc165429046"/>
      <w:bookmarkStart w:id="267" w:name="_Toc165429230"/>
      <w:bookmarkStart w:id="268" w:name="_Toc338448467"/>
      <w:r>
        <w:rPr>
          <w:rFonts w:hint="cs"/>
          <w:rtl/>
        </w:rPr>
        <w:t>3-4- کفن کردن</w:t>
      </w:r>
      <w:bookmarkEnd w:id="264"/>
      <w:bookmarkEnd w:id="265"/>
      <w:bookmarkEnd w:id="266"/>
      <w:bookmarkEnd w:id="267"/>
      <w:bookmarkEnd w:id="268"/>
    </w:p>
    <w:p w:rsidR="00615211" w:rsidRDefault="0044647E" w:rsidP="00C20138">
      <w:pPr>
        <w:tabs>
          <w:tab w:val="right" w:pos="7371"/>
        </w:tabs>
        <w:ind w:firstLine="284"/>
        <w:jc w:val="both"/>
        <w:rPr>
          <w:rFonts w:cs="B Lotus"/>
          <w:sz w:val="24"/>
          <w:szCs w:val="28"/>
          <w:rtl/>
          <w:lang w:bidi="fa-IR"/>
        </w:rPr>
      </w:pPr>
      <w:r>
        <w:rPr>
          <w:rFonts w:cs="B Lotus" w:hint="cs"/>
          <w:sz w:val="24"/>
          <w:szCs w:val="28"/>
          <w:rtl/>
          <w:lang w:bidi="fa-IR"/>
        </w:rPr>
        <w:t>مستحب است که مرد را در سه پارچه و زن را در پنج پارچه‌‌ی سفید کفن کرد؛ به دلیل روایت ترمذی رحمه</w:t>
      </w:r>
      <w:r w:rsidR="00776FB5">
        <w:rPr>
          <w:rFonts w:cs="B Lotus" w:hint="cs"/>
          <w:sz w:val="24"/>
          <w:szCs w:val="28"/>
          <w:rtl/>
          <w:lang w:bidi="fa-IR"/>
        </w:rPr>
        <w:t>‌‌الله از پیامبر</w:t>
      </w:r>
      <w:r w:rsidR="00C20138">
        <w:rPr>
          <w:rFonts w:cs="B Lotus" w:hint="cs"/>
          <w:sz w:val="24"/>
          <w:szCs w:val="28"/>
          <w:rtl/>
          <w:lang w:bidi="fa-IR"/>
        </w:rPr>
        <w:t xml:space="preserve"> </w:t>
      </w:r>
      <w:r w:rsidR="00776FB5">
        <w:rPr>
          <w:rFonts w:cs="B Lotus" w:hint="cs"/>
          <w:sz w:val="24"/>
          <w:szCs w:val="28"/>
          <w:lang w:bidi="fa-IR"/>
        </w:rPr>
        <w:sym w:font="AGA Arabesque" w:char="F072"/>
      </w:r>
      <w:r w:rsidR="00776FB5">
        <w:rPr>
          <w:rFonts w:cs="B Lotus" w:hint="cs"/>
          <w:sz w:val="24"/>
          <w:szCs w:val="28"/>
          <w:rtl/>
          <w:lang w:bidi="fa-IR"/>
        </w:rPr>
        <w:t xml:space="preserve"> که فرموده‌اند</w:t>
      </w:r>
      <w:r w:rsidR="00175668">
        <w:rPr>
          <w:rFonts w:cs="B Lotus" w:hint="cs"/>
          <w:sz w:val="24"/>
          <w:szCs w:val="28"/>
          <w:rtl/>
          <w:lang w:bidi="fa-IR"/>
        </w:rPr>
        <w:t>:</w:t>
      </w:r>
      <w:r w:rsidR="00776FB5">
        <w:rPr>
          <w:rFonts w:cs="B Lotus" w:hint="cs"/>
          <w:sz w:val="24"/>
          <w:szCs w:val="28"/>
          <w:rtl/>
          <w:lang w:bidi="fa-IR"/>
        </w:rPr>
        <w:t xml:space="preserve"> </w:t>
      </w:r>
      <w:r w:rsidR="00776FB5" w:rsidRPr="00252FE1">
        <w:rPr>
          <w:rStyle w:val="Char4"/>
          <w:rFonts w:hint="cs"/>
          <w:rtl/>
        </w:rPr>
        <w:t>«</w:t>
      </w:r>
      <w:r w:rsidR="00776FB5" w:rsidRPr="00252FE1">
        <w:rPr>
          <w:rStyle w:val="Char4"/>
          <w:rtl/>
        </w:rPr>
        <w:t>ألبسوا من ثیابکم البیاض فإنّها خیر ثیابکم وکفنوا فیها موتاکم</w:t>
      </w:r>
      <w:r w:rsidR="00776FB5" w:rsidRPr="00252FE1">
        <w:rPr>
          <w:rStyle w:val="Char4"/>
          <w:rFonts w:hint="cs"/>
          <w:rtl/>
        </w:rPr>
        <w:t>»</w:t>
      </w:r>
      <w:r w:rsidR="00776FB5">
        <w:rPr>
          <w:rFonts w:cs="B Lotus" w:hint="cs"/>
          <w:sz w:val="24"/>
          <w:szCs w:val="28"/>
          <w:rtl/>
          <w:lang w:bidi="fa-IR"/>
        </w:rPr>
        <w:t xml:space="preserve"> «در میان لباس‌هایتان سفید بپوشید و مردگانتان را در پارچه‌ی سفید دفن کنید زیرا بهترین (رنگ) لباس سفید است».</w:t>
      </w:r>
    </w:p>
    <w:p w:rsidR="00776FB5" w:rsidRDefault="00776FB5" w:rsidP="00615211">
      <w:pPr>
        <w:tabs>
          <w:tab w:val="right" w:pos="7371"/>
        </w:tabs>
        <w:ind w:firstLine="284"/>
        <w:jc w:val="both"/>
        <w:rPr>
          <w:rFonts w:cs="B Lotus"/>
          <w:sz w:val="24"/>
          <w:szCs w:val="28"/>
          <w:rtl/>
          <w:lang w:bidi="fa-IR"/>
        </w:rPr>
      </w:pPr>
      <w:r>
        <w:rPr>
          <w:rFonts w:cs="B Lotus" w:hint="cs"/>
          <w:sz w:val="24"/>
          <w:szCs w:val="28"/>
          <w:rtl/>
          <w:lang w:bidi="fa-IR"/>
        </w:rPr>
        <w:t>مستحب است در تکفین دقت شود و پارچه‌ی کفن پاکیزه باشد زیرا امام مسلم رحمه‌الله از پیامبر</w:t>
      </w:r>
      <w:r w:rsidR="004024DC">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روایت کرده که فرموده است</w:t>
      </w:r>
      <w:r w:rsidR="00175668">
        <w:rPr>
          <w:rFonts w:cs="B Lotus" w:hint="cs"/>
          <w:sz w:val="24"/>
          <w:szCs w:val="28"/>
          <w:rtl/>
          <w:lang w:bidi="fa-IR"/>
        </w:rPr>
        <w:t>:</w:t>
      </w:r>
      <w:r>
        <w:rPr>
          <w:rFonts w:cs="B Lotus" w:hint="cs"/>
          <w:sz w:val="24"/>
          <w:szCs w:val="28"/>
          <w:rtl/>
          <w:lang w:bidi="fa-IR"/>
        </w:rPr>
        <w:t xml:space="preserve"> </w:t>
      </w:r>
      <w:r w:rsidRPr="00252FE1">
        <w:rPr>
          <w:rStyle w:val="Char4"/>
          <w:rFonts w:hint="cs"/>
          <w:rtl/>
        </w:rPr>
        <w:t>«إذا کفّن أحدکم أخاه فلیحسن کفنه»</w:t>
      </w:r>
      <w:r>
        <w:rPr>
          <w:rFonts w:cs="B Lotus" w:hint="cs"/>
          <w:sz w:val="24"/>
          <w:szCs w:val="28"/>
          <w:rtl/>
          <w:lang w:bidi="fa-IR"/>
        </w:rPr>
        <w:t xml:space="preserve"> «هرگاه یکی از شما برادر خود را کفن کرد، در انجام این کار دقت نموده و این کار را به درستی انجام دهد».</w:t>
      </w:r>
    </w:p>
    <w:p w:rsidR="00776FB5" w:rsidRDefault="00776FB5" w:rsidP="00615211">
      <w:pPr>
        <w:tabs>
          <w:tab w:val="right" w:pos="7371"/>
        </w:tabs>
        <w:ind w:firstLine="284"/>
        <w:jc w:val="both"/>
        <w:rPr>
          <w:rFonts w:cs="B Lotus"/>
          <w:sz w:val="24"/>
          <w:szCs w:val="28"/>
          <w:rtl/>
          <w:lang w:bidi="fa-IR"/>
        </w:rPr>
      </w:pPr>
      <w:r>
        <w:rPr>
          <w:rFonts w:cs="B Lotus" w:hint="cs"/>
          <w:sz w:val="24"/>
          <w:szCs w:val="28"/>
          <w:rtl/>
          <w:lang w:bidi="fa-IR"/>
        </w:rPr>
        <w:t>جنس کفن باید از پارچه‌ای باشد که پوشیدنش برای میت در زمان حیات حلال بوده است؛ بنابراین استفاده از حریر برای کفن مرد جایز نیست.</w:t>
      </w:r>
    </w:p>
    <w:p w:rsidR="005C5276" w:rsidRDefault="00776FB5" w:rsidP="00776FB5">
      <w:pPr>
        <w:tabs>
          <w:tab w:val="right" w:pos="7371"/>
        </w:tabs>
        <w:ind w:firstLine="284"/>
        <w:jc w:val="both"/>
        <w:rPr>
          <w:rFonts w:cs="B Lotus"/>
          <w:sz w:val="24"/>
          <w:szCs w:val="28"/>
          <w:rtl/>
          <w:lang w:bidi="fa-IR"/>
        </w:rPr>
      </w:pPr>
      <w:r>
        <w:rPr>
          <w:rFonts w:cs="B Lotus" w:hint="cs"/>
          <w:sz w:val="24"/>
          <w:szCs w:val="28"/>
          <w:rtl/>
          <w:lang w:bidi="fa-IR"/>
        </w:rPr>
        <w:t>پاشیدن کافور و حانوط</w:t>
      </w:r>
      <w:r w:rsidR="005C5276" w:rsidRPr="00E233F1">
        <w:rPr>
          <w:rFonts w:cs="B Lotus"/>
          <w:sz w:val="24"/>
          <w:szCs w:val="28"/>
          <w:vertAlign w:val="superscript"/>
          <w:rtl/>
        </w:rPr>
        <w:footnoteReference w:id="117"/>
      </w:r>
      <w:r>
        <w:rPr>
          <w:rFonts w:cs="B Lotus" w:hint="cs"/>
          <w:sz w:val="24"/>
          <w:szCs w:val="28"/>
          <w:rtl/>
          <w:lang w:bidi="fa-IR"/>
        </w:rPr>
        <w:t xml:space="preserve"> بر قسمت‌های مختلف کفن مستحب است.</w:t>
      </w:r>
    </w:p>
    <w:p w:rsidR="00776FB5" w:rsidRDefault="00776FB5" w:rsidP="00776FB5">
      <w:pPr>
        <w:tabs>
          <w:tab w:val="right" w:pos="7371"/>
        </w:tabs>
        <w:ind w:firstLine="284"/>
        <w:jc w:val="both"/>
        <w:rPr>
          <w:rFonts w:cs="B Lotus"/>
          <w:sz w:val="24"/>
          <w:szCs w:val="28"/>
          <w:rtl/>
          <w:lang w:bidi="fa-IR"/>
        </w:rPr>
      </w:pPr>
      <w:r>
        <w:rPr>
          <w:rFonts w:cs="B Lotus" w:hint="cs"/>
          <w:sz w:val="24"/>
          <w:szCs w:val="28"/>
          <w:rtl/>
          <w:lang w:bidi="fa-IR"/>
        </w:rPr>
        <w:t>لازم است که بر منافذ بدن مرده پنبه قرار داد و ران‌هایش را طوری بست که هیچ چیز از مقعد خارج نشود.</w:t>
      </w:r>
    </w:p>
    <w:p w:rsidR="00776FB5" w:rsidRPr="00E233F1" w:rsidRDefault="00776FB5" w:rsidP="00776FB5">
      <w:pPr>
        <w:tabs>
          <w:tab w:val="right" w:pos="7371"/>
        </w:tabs>
        <w:ind w:firstLine="284"/>
        <w:jc w:val="center"/>
        <w:rPr>
          <w:rFonts w:cs="B Lotus"/>
          <w:sz w:val="24"/>
          <w:szCs w:val="28"/>
          <w:rtl/>
          <w:lang w:bidi="fa-IR"/>
        </w:rPr>
      </w:pPr>
      <w:r>
        <w:rPr>
          <w:rFonts w:cs="B Lotus" w:hint="cs"/>
          <w:sz w:val="24"/>
          <w:szCs w:val="28"/>
          <w:rtl/>
          <w:lang w:bidi="fa-IR"/>
        </w:rPr>
        <w:t>***</w:t>
      </w:r>
    </w:p>
    <w:p w:rsidR="00776FB5" w:rsidRDefault="00776FB5" w:rsidP="005C5276">
      <w:pPr>
        <w:tabs>
          <w:tab w:val="right" w:pos="7371"/>
        </w:tabs>
        <w:ind w:firstLine="284"/>
        <w:jc w:val="both"/>
        <w:rPr>
          <w:rFonts w:cs="B Lotus"/>
          <w:sz w:val="24"/>
          <w:szCs w:val="28"/>
          <w:rtl/>
          <w:lang w:bidi="fa-IR"/>
        </w:rPr>
      </w:pPr>
      <w:r>
        <w:rPr>
          <w:rFonts w:cs="B Lotus" w:hint="cs"/>
          <w:sz w:val="24"/>
          <w:szCs w:val="28"/>
          <w:rtl/>
          <w:lang w:bidi="fa-IR"/>
        </w:rPr>
        <w:t>کفن از خروج میکروب و انتشار آلودگی در خاک قبر جلوگیری می‌کند؛ بنابراین لازم است این کار با دقت زیادی انجام شود. تعدد پوشش‌های کفن احتمال انتشار آلودگی را تا حد زیادی کاهش می‌دهد و رنگ سفید آن مانع از خروج میکروب‌ها به محیط اطراف می‌شود.</w:t>
      </w:r>
    </w:p>
    <w:p w:rsidR="005C5276" w:rsidRDefault="00D02714" w:rsidP="00BB28B6">
      <w:pPr>
        <w:tabs>
          <w:tab w:val="right" w:pos="7371"/>
        </w:tabs>
        <w:ind w:firstLine="284"/>
        <w:jc w:val="both"/>
        <w:rPr>
          <w:rFonts w:cs="B Lotus"/>
          <w:sz w:val="24"/>
          <w:szCs w:val="28"/>
          <w:rtl/>
          <w:lang w:bidi="fa-IR"/>
        </w:rPr>
      </w:pPr>
      <w:r>
        <w:rPr>
          <w:rFonts w:cs="B Lotus" w:hint="cs"/>
          <w:sz w:val="24"/>
          <w:szCs w:val="28"/>
          <w:rtl/>
          <w:lang w:bidi="fa-IR"/>
        </w:rPr>
        <w:t xml:space="preserve">کافور و حانوط با خاصیت میکروب‌کشی خود احتمال خروج میکروب‌ها از کفن را به حداقل می‌رسانند. با قرار دادن پنبه بر منافذ بدن و بستن ران‌ها از خروج مدفوع و ترشحات به محیط کفن و قبر جلوگیری می‌شود و این حکمی بسیار مهمی و بهداشتی است، زیرا خروج </w:t>
      </w:r>
      <w:r w:rsidR="00BB28B6">
        <w:rPr>
          <w:rFonts w:cs="B Lotus" w:hint="cs"/>
          <w:sz w:val="24"/>
          <w:szCs w:val="28"/>
          <w:rtl/>
          <w:lang w:bidi="fa-IR"/>
        </w:rPr>
        <w:t>ترشحات آلوده قبل از متلاشی شدن جسد باعث آلودگی خاک و محیط داخلی قبر می‌شود؛ اما به دلیل این که میکروب‌های ساپروفیت</w:t>
      </w:r>
      <w:r w:rsidR="005C5276" w:rsidRPr="00E233F1">
        <w:rPr>
          <w:rFonts w:cs="B Lotus"/>
          <w:sz w:val="24"/>
          <w:szCs w:val="28"/>
          <w:vertAlign w:val="superscript"/>
          <w:rtl/>
        </w:rPr>
        <w:footnoteReference w:id="118"/>
      </w:r>
      <w:r w:rsidR="00BB28B6">
        <w:rPr>
          <w:rFonts w:cs="B Lotus" w:hint="cs"/>
          <w:sz w:val="24"/>
          <w:szCs w:val="28"/>
          <w:rtl/>
          <w:lang w:bidi="fa-IR"/>
        </w:rPr>
        <w:t xml:space="preserve"> و بی‌آزار و آن‌هایی که مواد آلی بدن را تبدیل می‌سازند، در هنگام متلاشی شدن جسد بر میکروب‌های مضر غلبه می‌کنند خروج این ترشحات دیگر اشکالی ندارد و باعث آلودگی خاک نمی‌گردد.</w:t>
      </w:r>
    </w:p>
    <w:p w:rsidR="00BB28B6" w:rsidRPr="00E233F1" w:rsidRDefault="00BB28B6" w:rsidP="00EE6203">
      <w:pPr>
        <w:pStyle w:val="a1"/>
        <w:rPr>
          <w:rtl/>
        </w:rPr>
      </w:pPr>
      <w:bookmarkStart w:id="269" w:name="_Toc165368485"/>
      <w:bookmarkStart w:id="270" w:name="_Toc165370889"/>
      <w:bookmarkStart w:id="271" w:name="_Toc165429047"/>
      <w:bookmarkStart w:id="272" w:name="_Toc165429231"/>
      <w:bookmarkStart w:id="273" w:name="_Toc338448468"/>
      <w:r>
        <w:rPr>
          <w:rFonts w:hint="cs"/>
          <w:rtl/>
        </w:rPr>
        <w:t>3-5- احکام شهدا</w:t>
      </w:r>
      <w:bookmarkEnd w:id="269"/>
      <w:bookmarkEnd w:id="270"/>
      <w:bookmarkEnd w:id="271"/>
      <w:bookmarkEnd w:id="272"/>
      <w:bookmarkEnd w:id="273"/>
    </w:p>
    <w:p w:rsidR="00BB28B6" w:rsidRDefault="00BB28B6" w:rsidP="00AE49EF">
      <w:pPr>
        <w:tabs>
          <w:tab w:val="right" w:pos="7371"/>
        </w:tabs>
        <w:ind w:firstLine="284"/>
        <w:jc w:val="both"/>
        <w:rPr>
          <w:rFonts w:cs="B Lotus"/>
          <w:sz w:val="24"/>
          <w:szCs w:val="28"/>
          <w:rtl/>
          <w:lang w:bidi="fa-IR"/>
        </w:rPr>
      </w:pPr>
      <w:r>
        <w:rPr>
          <w:rFonts w:cs="B Lotus" w:hint="cs"/>
          <w:sz w:val="24"/>
          <w:szCs w:val="28"/>
          <w:rtl/>
          <w:lang w:bidi="fa-IR"/>
        </w:rPr>
        <w:t>غسل دادن و کفن کردن شهید حرام است؛ این حکم درباره‌ی کسانی جاری است که در میدان جنگ به سبب جراحات کشته شده‌اند ولی کسانی که در جنگ زخمی شده و پس از مدتی خارج از میدان جنگ می‌میرند و یا در میدان جنگ به علتی غیر از جراحات جنگی می‌میرند مشمول حکم فوق نیستند.</w:t>
      </w:r>
    </w:p>
    <w:p w:rsidR="00BB28B6" w:rsidRDefault="00BB28B6" w:rsidP="00AE49EF">
      <w:pPr>
        <w:tabs>
          <w:tab w:val="right" w:pos="7371"/>
        </w:tabs>
        <w:ind w:firstLine="284"/>
        <w:jc w:val="both"/>
        <w:rPr>
          <w:rFonts w:cs="B Lotus"/>
          <w:sz w:val="24"/>
          <w:szCs w:val="28"/>
          <w:rtl/>
          <w:lang w:bidi="fa-IR"/>
        </w:rPr>
      </w:pPr>
      <w:r>
        <w:rPr>
          <w:rFonts w:cs="B Lotus" w:hint="cs"/>
          <w:sz w:val="24"/>
          <w:szCs w:val="28"/>
          <w:rtl/>
          <w:lang w:bidi="fa-IR"/>
        </w:rPr>
        <w:t>شهیدی که جُنُب است بنابر قول أصح غسل داده نمی‌شود؛ اما غیر از خون نجاسات دیگری را که بر روی بدن یا لباس شهید وجود دارد، باید برطرف نمود و او را با لباس‌های خونینش دفن کرد.</w:t>
      </w:r>
    </w:p>
    <w:p w:rsidR="00BB28B6" w:rsidRDefault="00BB28B6" w:rsidP="007E7BEC">
      <w:pPr>
        <w:tabs>
          <w:tab w:val="right" w:pos="7371"/>
        </w:tabs>
        <w:ind w:firstLine="284"/>
        <w:jc w:val="both"/>
        <w:rPr>
          <w:rFonts w:cs="B Lotus"/>
          <w:sz w:val="24"/>
          <w:szCs w:val="28"/>
          <w:rtl/>
          <w:lang w:bidi="fa-IR"/>
        </w:rPr>
      </w:pPr>
      <w:r>
        <w:rPr>
          <w:rFonts w:cs="B Lotus" w:hint="cs"/>
          <w:sz w:val="24"/>
          <w:szCs w:val="28"/>
          <w:rtl/>
          <w:lang w:bidi="fa-IR"/>
        </w:rPr>
        <w:t>دلیل احکام فوق علاوه بر نص قرآن مبنی بر زنده بودن شهدا، حدیث روایت شده توسط امام بخاری رحمه‌الله از جابر</w:t>
      </w:r>
      <w:r w:rsidR="007E7BEC">
        <w:rPr>
          <w:rFonts w:cs="B Lotus" w:hint="cs"/>
          <w:sz w:val="24"/>
          <w:szCs w:val="28"/>
          <w:rtl/>
          <w:lang w:bidi="fa-IR"/>
        </w:rPr>
        <w:t xml:space="preserve"> </w:t>
      </w:r>
      <w:r>
        <w:rPr>
          <w:rFonts w:cs="B Lotus" w:hint="cs"/>
          <w:sz w:val="24"/>
          <w:szCs w:val="28"/>
          <w:lang w:bidi="fa-IR"/>
        </w:rPr>
        <w:sym w:font="AGA Arabesque" w:char="F074"/>
      </w:r>
      <w:r>
        <w:rPr>
          <w:rFonts w:cs="B Lotus" w:hint="cs"/>
          <w:sz w:val="24"/>
          <w:szCs w:val="28"/>
          <w:rtl/>
          <w:lang w:bidi="fa-IR"/>
        </w:rPr>
        <w:t xml:space="preserve"> است</w:t>
      </w:r>
      <w:r w:rsidR="00175668">
        <w:rPr>
          <w:rFonts w:cs="B Lotus" w:hint="cs"/>
          <w:sz w:val="24"/>
          <w:szCs w:val="28"/>
          <w:rtl/>
          <w:lang w:bidi="fa-IR"/>
        </w:rPr>
        <w:t>:</w:t>
      </w:r>
      <w:r>
        <w:rPr>
          <w:rFonts w:cs="B Lotus" w:hint="cs"/>
          <w:sz w:val="24"/>
          <w:szCs w:val="28"/>
          <w:rtl/>
          <w:lang w:bidi="fa-IR"/>
        </w:rPr>
        <w:t xml:space="preserve"> </w:t>
      </w:r>
      <w:r w:rsidRPr="00252FE1">
        <w:rPr>
          <w:rStyle w:val="Char4"/>
          <w:rFonts w:hint="cs"/>
          <w:rtl/>
        </w:rPr>
        <w:t>«</w:t>
      </w:r>
      <w:r w:rsidR="007E7BEC" w:rsidRPr="00252FE1">
        <w:rPr>
          <w:rStyle w:val="Char4"/>
          <w:rtl/>
        </w:rPr>
        <w:t>أنّ ا</w:t>
      </w:r>
      <w:r w:rsidR="007E7BEC" w:rsidRPr="00252FE1">
        <w:rPr>
          <w:rStyle w:val="Char4"/>
          <w:rFonts w:hint="cs"/>
          <w:rtl/>
        </w:rPr>
        <w:t xml:space="preserve">لنبي </w:t>
      </w:r>
      <w:r w:rsidRPr="00252FE1">
        <w:rPr>
          <w:rStyle w:val="Char4"/>
        </w:rPr>
        <w:sym w:font="AGA Arabesque" w:char="F072"/>
      </w:r>
      <w:r w:rsidR="007E7BEC" w:rsidRPr="00252FE1">
        <w:rPr>
          <w:rStyle w:val="Char4"/>
          <w:rtl/>
        </w:rPr>
        <w:t xml:space="preserve"> أمر </w:t>
      </w:r>
      <w:r w:rsidR="007E7BEC" w:rsidRPr="00252FE1">
        <w:rPr>
          <w:rStyle w:val="Char4"/>
          <w:rFonts w:hint="cs"/>
          <w:rtl/>
        </w:rPr>
        <w:t>في</w:t>
      </w:r>
      <w:r w:rsidRPr="00252FE1">
        <w:rPr>
          <w:rStyle w:val="Char4"/>
          <w:rtl/>
        </w:rPr>
        <w:t xml:space="preserve"> قتلی أحد بدفنهم بدمائهم و</w:t>
      </w:r>
      <w:r w:rsidR="007E7BEC" w:rsidRPr="00252FE1">
        <w:rPr>
          <w:rStyle w:val="Char4"/>
          <w:rtl/>
        </w:rPr>
        <w:t>لم یغسلوا و</w:t>
      </w:r>
      <w:r w:rsidRPr="00252FE1">
        <w:rPr>
          <w:rStyle w:val="Char4"/>
          <w:rtl/>
        </w:rPr>
        <w:t>لم یصلّ علیهم</w:t>
      </w:r>
      <w:r w:rsidRPr="00252FE1">
        <w:rPr>
          <w:rStyle w:val="Char4"/>
          <w:rFonts w:hint="cs"/>
          <w:rtl/>
        </w:rPr>
        <w:t>»</w:t>
      </w:r>
      <w:r>
        <w:rPr>
          <w:rFonts w:cs="B Lotus" w:hint="cs"/>
          <w:sz w:val="24"/>
          <w:szCs w:val="28"/>
          <w:rtl/>
          <w:lang w:bidi="fa-IR"/>
        </w:rPr>
        <w:t xml:space="preserve"> «پیامبر</w:t>
      </w:r>
      <w:r w:rsidR="007E7BEC">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در مورد شهدای احد دستور داد آن‌ها را با لباس‌های خونینشان دفن کرده و غسل و نماز هم در مورد آن‌ها انجام نشود».</w:t>
      </w:r>
    </w:p>
    <w:p w:rsidR="0039655A" w:rsidRDefault="0039655A" w:rsidP="0039655A">
      <w:pPr>
        <w:tabs>
          <w:tab w:val="right" w:pos="7371"/>
        </w:tabs>
        <w:ind w:firstLine="284"/>
        <w:jc w:val="center"/>
        <w:rPr>
          <w:rFonts w:cs="B Lotus"/>
          <w:sz w:val="24"/>
          <w:szCs w:val="28"/>
          <w:rtl/>
          <w:lang w:bidi="fa-IR"/>
        </w:rPr>
      </w:pPr>
      <w:r>
        <w:rPr>
          <w:rFonts w:cs="B Lotus" w:hint="cs"/>
          <w:sz w:val="24"/>
          <w:szCs w:val="28"/>
          <w:rtl/>
          <w:lang w:bidi="fa-IR"/>
        </w:rPr>
        <w:t>***</w:t>
      </w:r>
    </w:p>
    <w:p w:rsidR="00BB28B6" w:rsidRDefault="0039655A" w:rsidP="0039655A">
      <w:pPr>
        <w:tabs>
          <w:tab w:val="right" w:pos="7371"/>
        </w:tabs>
        <w:ind w:firstLine="284"/>
        <w:jc w:val="both"/>
        <w:rPr>
          <w:rFonts w:cs="B Lotus"/>
          <w:sz w:val="24"/>
          <w:szCs w:val="28"/>
          <w:rtl/>
          <w:lang w:bidi="fa-IR"/>
        </w:rPr>
      </w:pPr>
      <w:r>
        <w:rPr>
          <w:rFonts w:cs="B Lotus" w:hint="cs"/>
          <w:sz w:val="24"/>
          <w:szCs w:val="28"/>
          <w:rtl/>
          <w:lang w:bidi="fa-IR"/>
        </w:rPr>
        <w:t>استدلالی که درباره‌ی احکام فوق می‌توان ذکر کرد این است که مجاهدانی که در میدان جنگ شهید می‌شوند، مرگ آنان بر اثر بیماری عفونی و میکروبی نبوده و از طرفی خستگی و کوفتگی ناشی از جنگ در بدنشان مقداری اسید لاکتیک</w:t>
      </w:r>
      <w:r w:rsidR="00BB28B6" w:rsidRPr="00E233F1">
        <w:rPr>
          <w:rFonts w:cs="B Lotus"/>
          <w:sz w:val="24"/>
          <w:szCs w:val="28"/>
          <w:vertAlign w:val="superscript"/>
          <w:rtl/>
        </w:rPr>
        <w:footnoteReference w:id="119"/>
      </w:r>
      <w:r>
        <w:rPr>
          <w:rFonts w:cs="B Lotus" w:hint="cs"/>
          <w:sz w:val="24"/>
          <w:szCs w:val="28"/>
          <w:rtl/>
          <w:lang w:bidi="fa-IR"/>
        </w:rPr>
        <w:t xml:space="preserve"> به وجود آورده است و به علت خاصیت میکروب‌کشی این ماده دیگر نیازی به غسل و کفن نیست و به همین علت است که برطرف نمودن و شستن خون آنان حرام است.</w:t>
      </w:r>
    </w:p>
    <w:p w:rsidR="0039655A" w:rsidRDefault="0039655A" w:rsidP="007E1CBF">
      <w:pPr>
        <w:tabs>
          <w:tab w:val="right" w:pos="7371"/>
        </w:tabs>
        <w:ind w:firstLine="284"/>
        <w:jc w:val="both"/>
        <w:rPr>
          <w:rFonts w:cs="B Lotus"/>
          <w:sz w:val="24"/>
          <w:szCs w:val="28"/>
          <w:rtl/>
          <w:lang w:bidi="fa-IR"/>
        </w:rPr>
      </w:pPr>
      <w:r>
        <w:rPr>
          <w:rFonts w:cs="B Lotus" w:hint="cs"/>
          <w:sz w:val="24"/>
          <w:szCs w:val="28"/>
          <w:rtl/>
          <w:lang w:bidi="fa-IR"/>
        </w:rPr>
        <w:t xml:space="preserve">اما کسی که در میدان جنگ زخمی شده؛ پس از گذشت زمانی خارج از میدان جنگ می‌میرد به دلیل استراحت </w:t>
      </w:r>
      <w:r w:rsidR="007E1CBF">
        <w:rPr>
          <w:rFonts w:cs="B Lotus" w:hint="cs"/>
          <w:sz w:val="24"/>
          <w:szCs w:val="28"/>
          <w:rtl/>
          <w:lang w:bidi="fa-IR"/>
        </w:rPr>
        <w:t xml:space="preserve">انجام شده اسیدلاکتیک در بدنش به گاز کربنیک و آب مبدل شده است </w:t>
      </w:r>
      <w:r w:rsidR="007E1CBF">
        <w:rPr>
          <w:rFonts w:cs="B Lotus"/>
          <w:sz w:val="24"/>
          <w:szCs w:val="28"/>
          <w:lang w:bidi="fa-IR"/>
        </w:rPr>
        <w:t>(C</w:t>
      </w:r>
      <w:r w:rsidR="007E1CBF">
        <w:rPr>
          <w:rFonts w:cs="B Lotus"/>
          <w:sz w:val="24"/>
          <w:szCs w:val="28"/>
          <w:vertAlign w:val="subscript"/>
          <w:lang w:bidi="fa-IR"/>
        </w:rPr>
        <w:t>3</w:t>
      </w:r>
      <w:r w:rsidR="007E1CBF">
        <w:rPr>
          <w:rFonts w:cs="B Lotus"/>
          <w:sz w:val="24"/>
          <w:szCs w:val="28"/>
          <w:lang w:bidi="fa-IR"/>
        </w:rPr>
        <w:t>H</w:t>
      </w:r>
      <w:r w:rsidR="007E1CBF">
        <w:rPr>
          <w:rFonts w:cs="B Lotus"/>
          <w:sz w:val="24"/>
          <w:szCs w:val="28"/>
          <w:vertAlign w:val="subscript"/>
          <w:lang w:bidi="fa-IR"/>
        </w:rPr>
        <w:t>6</w:t>
      </w:r>
      <w:r w:rsidR="00C971BD">
        <w:rPr>
          <w:rFonts w:cs="B Lotus"/>
          <w:sz w:val="24"/>
          <w:szCs w:val="28"/>
          <w:lang w:bidi="fa-IR"/>
        </w:rPr>
        <w:t>O</w:t>
      </w:r>
      <w:r w:rsidR="00C971BD">
        <w:rPr>
          <w:rFonts w:cs="B Lotus"/>
          <w:sz w:val="24"/>
          <w:szCs w:val="28"/>
          <w:vertAlign w:val="subscript"/>
          <w:lang w:bidi="fa-IR"/>
        </w:rPr>
        <w:t>3</w:t>
      </w:r>
      <w:r w:rsidR="00C971BD">
        <w:rPr>
          <w:rFonts w:cs="B Lotus"/>
          <w:sz w:val="24"/>
          <w:szCs w:val="28"/>
          <w:lang w:bidi="fa-IR"/>
        </w:rPr>
        <w:t xml:space="preserve"> + 9</w:t>
      </w:r>
      <w:r w:rsidR="00C971BD">
        <w:rPr>
          <w:rFonts w:cs="B Lotus"/>
          <w:sz w:val="24"/>
          <w:szCs w:val="28"/>
          <w:vertAlign w:val="subscript"/>
          <w:lang w:bidi="fa-IR"/>
        </w:rPr>
        <w:t>/2</w:t>
      </w:r>
      <w:r w:rsidR="00C971BD">
        <w:rPr>
          <w:rFonts w:cs="B Lotus"/>
          <w:sz w:val="24"/>
          <w:szCs w:val="28"/>
          <w:lang w:bidi="fa-IR"/>
        </w:rPr>
        <w:t>O</w:t>
      </w:r>
      <w:r w:rsidR="00C971BD">
        <w:rPr>
          <w:rFonts w:cs="B Lotus"/>
          <w:sz w:val="24"/>
          <w:szCs w:val="28"/>
          <w:vertAlign w:val="subscript"/>
          <w:lang w:bidi="fa-IR"/>
        </w:rPr>
        <w:t>2</w:t>
      </w:r>
      <w:r w:rsidR="00C971BD">
        <w:rPr>
          <w:rFonts w:cs="B Lotus"/>
          <w:sz w:val="24"/>
          <w:szCs w:val="28"/>
          <w:lang w:bidi="fa-IR"/>
        </w:rPr>
        <w:t xml:space="preserve"> </w:t>
      </w:r>
      <w:r w:rsidR="00C971BD">
        <w:rPr>
          <w:rFonts w:cs="B Lotus"/>
          <w:sz w:val="24"/>
          <w:szCs w:val="28"/>
          <w:lang w:bidi="fa-IR"/>
        </w:rPr>
        <w:sym w:font="Symbol" w:char="F0AE"/>
      </w:r>
      <w:r w:rsidR="00C971BD">
        <w:rPr>
          <w:rFonts w:cs="B Lotus"/>
          <w:sz w:val="24"/>
          <w:szCs w:val="28"/>
          <w:lang w:bidi="fa-IR"/>
        </w:rPr>
        <w:t xml:space="preserve"> 3CO</w:t>
      </w:r>
      <w:r w:rsidR="00C971BD">
        <w:rPr>
          <w:rFonts w:cs="B Lotus"/>
          <w:sz w:val="24"/>
          <w:szCs w:val="28"/>
          <w:vertAlign w:val="subscript"/>
          <w:lang w:bidi="fa-IR"/>
        </w:rPr>
        <w:t>2</w:t>
      </w:r>
      <w:r w:rsidR="00C971BD">
        <w:rPr>
          <w:rFonts w:cs="B Lotus"/>
          <w:sz w:val="24"/>
          <w:szCs w:val="28"/>
          <w:lang w:bidi="fa-IR"/>
        </w:rPr>
        <w:t xml:space="preserve"> + 3H</w:t>
      </w:r>
      <w:r w:rsidR="00C971BD">
        <w:rPr>
          <w:rFonts w:cs="B Lotus"/>
          <w:sz w:val="24"/>
          <w:szCs w:val="28"/>
          <w:vertAlign w:val="subscript"/>
          <w:lang w:bidi="fa-IR"/>
        </w:rPr>
        <w:t>2</w:t>
      </w:r>
      <w:r w:rsidR="00C971BD">
        <w:rPr>
          <w:rFonts w:cs="B Lotus"/>
          <w:sz w:val="24"/>
          <w:szCs w:val="28"/>
          <w:lang w:bidi="fa-IR"/>
        </w:rPr>
        <w:t>O)</w:t>
      </w:r>
      <w:r w:rsidR="00C971BD">
        <w:rPr>
          <w:rFonts w:cs="B Lotus" w:hint="cs"/>
          <w:sz w:val="24"/>
          <w:szCs w:val="28"/>
          <w:rtl/>
          <w:lang w:bidi="fa-IR"/>
        </w:rPr>
        <w:t>؛ پس ممکن است میکروب‌ها در خونش تولید آلودگی نمایند و به همین دلیل غسل و کفن برای چنین افرادی لازم است.</w:t>
      </w:r>
    </w:p>
    <w:p w:rsidR="00857C64" w:rsidRPr="00C971BD" w:rsidRDefault="00857C64" w:rsidP="00EE6203">
      <w:pPr>
        <w:pStyle w:val="a1"/>
        <w:rPr>
          <w:rtl/>
        </w:rPr>
      </w:pPr>
      <w:bookmarkStart w:id="274" w:name="_Toc165368486"/>
      <w:bookmarkStart w:id="275" w:name="_Toc165370890"/>
      <w:bookmarkStart w:id="276" w:name="_Toc165429048"/>
      <w:bookmarkStart w:id="277" w:name="_Toc165429232"/>
      <w:bookmarkStart w:id="278" w:name="_Toc338448469"/>
      <w:r>
        <w:rPr>
          <w:rFonts w:hint="cs"/>
          <w:rtl/>
        </w:rPr>
        <w:t>3-6- نماز میت</w:t>
      </w:r>
      <w:bookmarkEnd w:id="274"/>
      <w:bookmarkEnd w:id="275"/>
      <w:bookmarkEnd w:id="276"/>
      <w:bookmarkEnd w:id="277"/>
      <w:bookmarkEnd w:id="278"/>
    </w:p>
    <w:p w:rsidR="00BB28B6" w:rsidRDefault="00BB28B6" w:rsidP="00BB28B6">
      <w:pPr>
        <w:tabs>
          <w:tab w:val="right" w:pos="7371"/>
        </w:tabs>
        <w:ind w:firstLine="284"/>
        <w:jc w:val="both"/>
        <w:rPr>
          <w:rFonts w:cs="B Lotus"/>
          <w:sz w:val="24"/>
          <w:szCs w:val="28"/>
          <w:rtl/>
          <w:lang w:bidi="fa-IR"/>
        </w:rPr>
      </w:pPr>
      <w:r>
        <w:rPr>
          <w:rFonts w:cs="B Lotus" w:hint="cs"/>
          <w:sz w:val="24"/>
          <w:szCs w:val="28"/>
          <w:rtl/>
          <w:lang w:bidi="fa-IR"/>
        </w:rPr>
        <w:t>‌</w:t>
      </w:r>
      <w:r w:rsidR="00783D90">
        <w:rPr>
          <w:rFonts w:cs="B Lotus" w:hint="cs"/>
          <w:sz w:val="24"/>
          <w:szCs w:val="28"/>
          <w:rtl/>
          <w:lang w:bidi="fa-IR"/>
        </w:rPr>
        <w:t>نماز میت</w:t>
      </w:r>
      <w:r w:rsidR="00857C64">
        <w:rPr>
          <w:rFonts w:cs="B Lotus" w:hint="cs"/>
          <w:sz w:val="24"/>
          <w:szCs w:val="28"/>
          <w:rtl/>
          <w:lang w:bidi="fa-IR"/>
        </w:rPr>
        <w:t xml:space="preserve"> رکوع و سجود ندارد و یکی از شروط صحت آن، تقدیم غسل بر نماز است.</w:t>
      </w:r>
    </w:p>
    <w:p w:rsidR="00857C64" w:rsidRPr="00E233F1" w:rsidRDefault="00857C64" w:rsidP="00857C64">
      <w:pPr>
        <w:tabs>
          <w:tab w:val="right" w:pos="7371"/>
        </w:tabs>
        <w:ind w:firstLine="284"/>
        <w:jc w:val="center"/>
        <w:rPr>
          <w:rFonts w:cs="B Lotus"/>
          <w:sz w:val="24"/>
          <w:szCs w:val="28"/>
          <w:rtl/>
          <w:lang w:bidi="fa-IR"/>
        </w:rPr>
      </w:pPr>
      <w:r>
        <w:rPr>
          <w:rFonts w:cs="B Lotus" w:hint="cs"/>
          <w:sz w:val="24"/>
          <w:szCs w:val="28"/>
          <w:rtl/>
          <w:lang w:bidi="fa-IR"/>
        </w:rPr>
        <w:t>***</w:t>
      </w:r>
    </w:p>
    <w:p w:rsidR="00857C64" w:rsidRDefault="00857C64" w:rsidP="00AE49EF">
      <w:pPr>
        <w:tabs>
          <w:tab w:val="right" w:pos="7371"/>
        </w:tabs>
        <w:ind w:firstLine="284"/>
        <w:jc w:val="both"/>
        <w:rPr>
          <w:rFonts w:cs="B Lotus"/>
          <w:sz w:val="24"/>
          <w:szCs w:val="28"/>
          <w:rtl/>
          <w:lang w:bidi="fa-IR"/>
        </w:rPr>
      </w:pPr>
      <w:r>
        <w:rPr>
          <w:rFonts w:cs="B Lotus" w:hint="cs"/>
          <w:sz w:val="24"/>
          <w:szCs w:val="28"/>
          <w:rtl/>
          <w:lang w:bidi="fa-IR"/>
        </w:rPr>
        <w:t>عدم تشریع رکوع و سجده که یکی از ویژگی‌های منحصر به فرد نماز میت است، نکته‌‌ای بسیار بهداشتی و معقول است که از تماس نمازگزار با خاک قبرستان و جسد و آلودگی‌های احتمالی جلوگیری می‌کند.</w:t>
      </w:r>
    </w:p>
    <w:p w:rsidR="00BB28B6" w:rsidRDefault="00BB28B6" w:rsidP="009A6161">
      <w:pPr>
        <w:tabs>
          <w:tab w:val="right" w:pos="7371"/>
        </w:tabs>
        <w:ind w:firstLine="284"/>
        <w:jc w:val="both"/>
        <w:rPr>
          <w:rFonts w:cs="B Lotus"/>
          <w:sz w:val="24"/>
          <w:szCs w:val="28"/>
          <w:rtl/>
          <w:lang w:bidi="fa-IR"/>
        </w:rPr>
      </w:pPr>
      <w:r>
        <w:rPr>
          <w:rFonts w:cs="B Lotus" w:hint="cs"/>
          <w:sz w:val="24"/>
          <w:szCs w:val="28"/>
          <w:rtl/>
          <w:lang w:bidi="fa-IR"/>
        </w:rPr>
        <w:t>‌</w:t>
      </w:r>
      <w:r w:rsidR="009A6161">
        <w:rPr>
          <w:rFonts w:cs="B Lotus" w:hint="cs"/>
          <w:sz w:val="24"/>
          <w:szCs w:val="28"/>
          <w:rtl/>
          <w:lang w:bidi="fa-IR"/>
        </w:rPr>
        <w:t>تقدیم غسل بر نماز میت نکته‌ی دیگری است که در کم کردن آلودگی‌های جسد و پیش‌گیری از شیوع بیماری‌ها بسیار مؤثر است. هم‌چنین شست و شوی جسد با آب سرد مخلوط شده با سدر و کافور، باعث زدودن میکروب‌ها و تقویت نسوج بدن میت شده و تغییرات شیمیایی آن را به تأخیر می‌اندازد.</w:t>
      </w:r>
    </w:p>
    <w:p w:rsidR="009A6161" w:rsidRDefault="00AD4D27" w:rsidP="00EE6203">
      <w:pPr>
        <w:pStyle w:val="a1"/>
        <w:rPr>
          <w:rtl/>
        </w:rPr>
      </w:pPr>
      <w:bookmarkStart w:id="279" w:name="_Toc165368487"/>
      <w:bookmarkStart w:id="280" w:name="_Toc165370891"/>
      <w:bookmarkStart w:id="281" w:name="_Toc165429049"/>
      <w:bookmarkStart w:id="282" w:name="_Toc165429233"/>
      <w:bookmarkStart w:id="283" w:name="_Toc338448470"/>
      <w:r>
        <w:rPr>
          <w:rFonts w:hint="cs"/>
          <w:rtl/>
        </w:rPr>
        <w:t xml:space="preserve">3-7- </w:t>
      </w:r>
      <w:r w:rsidR="009A6161">
        <w:rPr>
          <w:rFonts w:hint="cs"/>
          <w:rtl/>
        </w:rPr>
        <w:t>دفن میت</w:t>
      </w:r>
      <w:bookmarkEnd w:id="279"/>
      <w:bookmarkEnd w:id="280"/>
      <w:bookmarkEnd w:id="281"/>
      <w:bookmarkEnd w:id="282"/>
      <w:bookmarkEnd w:id="283"/>
    </w:p>
    <w:p w:rsidR="009A6161" w:rsidRDefault="009A6161" w:rsidP="00AE49EF">
      <w:pPr>
        <w:tabs>
          <w:tab w:val="right" w:pos="7371"/>
        </w:tabs>
        <w:ind w:firstLine="284"/>
        <w:jc w:val="both"/>
        <w:rPr>
          <w:rFonts w:cs="B Lotus"/>
          <w:sz w:val="24"/>
          <w:szCs w:val="28"/>
          <w:rtl/>
          <w:lang w:bidi="fa-IR"/>
        </w:rPr>
      </w:pPr>
      <w:r>
        <w:rPr>
          <w:rFonts w:cs="B Lotus" w:hint="cs"/>
          <w:sz w:val="24"/>
          <w:szCs w:val="28"/>
          <w:rtl/>
          <w:lang w:bidi="fa-IR"/>
        </w:rPr>
        <w:t>حداقل عمق قبر باید به اندازه‌ای باشد که مانع از انتشار بوی ناشی از فساد جسد و نبش قبر به وسیله‌ی درندگان شود و مستحب است که عمق قبر به اندازه‌ی مردی معتدل که دست‌هایش را بالا گرفته است (حدوداً دو متر) باشد؛ بنابراین پوشاندن جسد در سطح زمین با سنگ و اشیای دیگر دفن محسوب نمی‌شود.</w:t>
      </w:r>
    </w:p>
    <w:p w:rsidR="009A6161" w:rsidRDefault="009A6161" w:rsidP="00AE49EF">
      <w:pPr>
        <w:tabs>
          <w:tab w:val="right" w:pos="7371"/>
        </w:tabs>
        <w:ind w:firstLine="284"/>
        <w:jc w:val="both"/>
        <w:rPr>
          <w:rFonts w:cs="B Lotus"/>
          <w:sz w:val="24"/>
          <w:szCs w:val="28"/>
          <w:rtl/>
          <w:lang w:bidi="fa-IR"/>
        </w:rPr>
      </w:pPr>
      <w:r>
        <w:rPr>
          <w:rFonts w:cs="B Lotus" w:hint="cs"/>
          <w:sz w:val="24"/>
          <w:szCs w:val="28"/>
          <w:rtl/>
          <w:lang w:bidi="fa-IR"/>
        </w:rPr>
        <w:t>در هر ساعتی از شب و نیز اوقاتی که نماز خواندن در آن‌ها مکروه است، می‌توان مرده را دفن کرد اما دفن مرده در تابوت مکروه است.</w:t>
      </w:r>
    </w:p>
    <w:p w:rsidR="009A6161" w:rsidRDefault="009A6161" w:rsidP="00AE49EF">
      <w:pPr>
        <w:tabs>
          <w:tab w:val="right" w:pos="7371"/>
        </w:tabs>
        <w:ind w:firstLine="284"/>
        <w:jc w:val="both"/>
        <w:rPr>
          <w:rFonts w:cs="B Lotus"/>
          <w:sz w:val="24"/>
          <w:szCs w:val="28"/>
          <w:rtl/>
          <w:lang w:bidi="fa-IR"/>
        </w:rPr>
      </w:pPr>
      <w:r>
        <w:rPr>
          <w:rFonts w:cs="B Lotus" w:hint="cs"/>
          <w:sz w:val="24"/>
          <w:szCs w:val="28"/>
          <w:rtl/>
          <w:lang w:bidi="fa-IR"/>
        </w:rPr>
        <w:t xml:space="preserve">بهترین نوع تدفین، دفن در «لحد» است؛ در این نوع تدفین ابتدا به صورت معمولی </w:t>
      </w:r>
      <w:r w:rsidR="00505AB0">
        <w:rPr>
          <w:rFonts w:cs="B Lotus" w:hint="cs"/>
          <w:sz w:val="24"/>
          <w:szCs w:val="28"/>
          <w:rtl/>
          <w:lang w:bidi="fa-IR"/>
        </w:rPr>
        <w:t>قبر حفر شده و سپس در دیواره‌ی رو به قبله‌ی قبر به صورت افقی به اندازه‌ی جسد، حفره‌ای کنده شده و مرده را در آن قرار می‌دهند.</w:t>
      </w:r>
    </w:p>
    <w:p w:rsidR="00505AB0" w:rsidRDefault="00505AB0" w:rsidP="00AE49EF">
      <w:pPr>
        <w:tabs>
          <w:tab w:val="right" w:pos="7371"/>
        </w:tabs>
        <w:ind w:firstLine="284"/>
        <w:jc w:val="both"/>
        <w:rPr>
          <w:rFonts w:cs="B Lotus"/>
          <w:sz w:val="24"/>
          <w:szCs w:val="28"/>
          <w:rtl/>
          <w:lang w:bidi="fa-IR"/>
        </w:rPr>
      </w:pPr>
      <w:r>
        <w:rPr>
          <w:rFonts w:cs="B Lotus" w:hint="cs"/>
          <w:sz w:val="24"/>
          <w:szCs w:val="28"/>
          <w:rtl/>
          <w:lang w:bidi="fa-IR"/>
        </w:rPr>
        <w:t>لازم است که روی جسد را با خشت، چوب، سنگ و غیره مسدود نموده، سپس بر آن خاک ریخت.</w:t>
      </w:r>
    </w:p>
    <w:p w:rsidR="00505AB0" w:rsidRDefault="00505AB0" w:rsidP="00AE49EF">
      <w:pPr>
        <w:tabs>
          <w:tab w:val="right" w:pos="7371"/>
        </w:tabs>
        <w:ind w:firstLine="284"/>
        <w:jc w:val="both"/>
        <w:rPr>
          <w:rFonts w:cs="B Lotus"/>
          <w:sz w:val="24"/>
          <w:szCs w:val="28"/>
          <w:rtl/>
          <w:lang w:bidi="fa-IR"/>
        </w:rPr>
      </w:pPr>
      <w:r>
        <w:rPr>
          <w:rFonts w:cs="B Lotus" w:hint="cs"/>
          <w:sz w:val="24"/>
          <w:szCs w:val="28"/>
          <w:rtl/>
          <w:lang w:bidi="fa-IR"/>
        </w:rPr>
        <w:t>مستحب است پس از دفن، بر روی قبر مقداری آب پاشید.</w:t>
      </w:r>
    </w:p>
    <w:p w:rsidR="00505AB0" w:rsidRPr="009A6161" w:rsidRDefault="00505AB0" w:rsidP="00505AB0">
      <w:pPr>
        <w:tabs>
          <w:tab w:val="right" w:pos="7371"/>
        </w:tabs>
        <w:ind w:firstLine="284"/>
        <w:jc w:val="center"/>
        <w:rPr>
          <w:rFonts w:cs="B Lotus"/>
          <w:i/>
          <w:iCs/>
          <w:sz w:val="24"/>
          <w:szCs w:val="28"/>
          <w:rtl/>
          <w:lang w:bidi="fa-IR"/>
        </w:rPr>
      </w:pPr>
      <w:r>
        <w:rPr>
          <w:rFonts w:cs="B Lotus" w:hint="cs"/>
          <w:sz w:val="24"/>
          <w:szCs w:val="28"/>
          <w:rtl/>
          <w:lang w:bidi="fa-IR"/>
        </w:rPr>
        <w:t>***</w:t>
      </w:r>
    </w:p>
    <w:p w:rsidR="00505AB0" w:rsidRDefault="00505AB0" w:rsidP="00AE49EF">
      <w:pPr>
        <w:tabs>
          <w:tab w:val="right" w:pos="7371"/>
        </w:tabs>
        <w:ind w:firstLine="284"/>
        <w:jc w:val="both"/>
        <w:rPr>
          <w:rFonts w:cs="B Lotus"/>
          <w:sz w:val="24"/>
          <w:szCs w:val="28"/>
          <w:rtl/>
          <w:lang w:bidi="fa-IR"/>
        </w:rPr>
      </w:pPr>
      <w:r>
        <w:rPr>
          <w:rFonts w:cs="B Lotus" w:hint="cs"/>
          <w:sz w:val="24"/>
          <w:szCs w:val="28"/>
          <w:rtl/>
          <w:lang w:bidi="fa-IR"/>
        </w:rPr>
        <w:t>مرگ انسان اگر به علت بیماری‌های مسری باشد، جسد به منبعی برای انتشار سریع آن بیماری‌ها تبدیل می‌شود و اگر مرگ بر اثر ضربه، خفگی، پیری و یا هر علت دیگری باشد، پس از گذشت 48 ساعت، جسد فاسد شده و عفونت ناشی از فعالیت باکتری‌ها آن را به کانون آلودگی‌های مختلف تبدیل می‌کند؛ بنابراین دفن باید سریع و در شرایطی انجام شود که مانع از انتشار آلودگی‌های مذکور گردد.</w:t>
      </w:r>
    </w:p>
    <w:p w:rsidR="00505AB0" w:rsidRDefault="00505AB0" w:rsidP="00AE49EF">
      <w:pPr>
        <w:tabs>
          <w:tab w:val="right" w:pos="7371"/>
        </w:tabs>
        <w:ind w:firstLine="284"/>
        <w:jc w:val="both"/>
        <w:rPr>
          <w:rFonts w:cs="B Lotus"/>
          <w:sz w:val="24"/>
          <w:szCs w:val="28"/>
          <w:rtl/>
          <w:lang w:bidi="fa-IR"/>
        </w:rPr>
      </w:pPr>
      <w:r>
        <w:rPr>
          <w:rFonts w:cs="B Lotus" w:hint="cs"/>
          <w:sz w:val="24"/>
          <w:szCs w:val="28"/>
          <w:rtl/>
          <w:lang w:bidi="fa-IR"/>
        </w:rPr>
        <w:t>عمق قبر باید به حدی باشد که مانع از دسترسی حیوانات به جسد شود و منافذ و بین سنگ‌ها یا چوب‌ها باید طوری مسدود شوند که از ورود و خروج حشرات به درون قبر و انتقال آلودگی‌ها به محیط خارج جلوگیری نماید.</w:t>
      </w:r>
    </w:p>
    <w:p w:rsidR="00505AB0" w:rsidRDefault="00505AB0" w:rsidP="00505AB0">
      <w:pPr>
        <w:tabs>
          <w:tab w:val="right" w:pos="7371"/>
        </w:tabs>
        <w:ind w:firstLine="284"/>
        <w:jc w:val="both"/>
        <w:rPr>
          <w:rFonts w:cs="B Lotus"/>
          <w:sz w:val="24"/>
          <w:szCs w:val="28"/>
          <w:rtl/>
          <w:lang w:bidi="fa-IR"/>
        </w:rPr>
      </w:pPr>
      <w:r>
        <w:rPr>
          <w:rFonts w:cs="B Lotus" w:hint="cs"/>
          <w:sz w:val="24"/>
          <w:szCs w:val="28"/>
          <w:rtl/>
          <w:lang w:bidi="fa-IR"/>
        </w:rPr>
        <w:t>شریعت اسلامی در میان انواع دفن‌های متداول (سوزاندن، به دریا انداختن، دفن در خاک، دفن در تابوت و ...) دفن در خاک را انتخاب نموده است و این نوع تدفین در مقایسه با سایر روشها مزایای زیادی دارد؛ خاک با قدرت تجزیه‌کنندگی خود، جسد را به مرور زمان از بین برده و بسیاری از میکروب‌های مضر آن را نابود می‌سازد.</w:t>
      </w:r>
    </w:p>
    <w:p w:rsidR="00505AB0" w:rsidRDefault="00505AB0" w:rsidP="00AE49EF">
      <w:pPr>
        <w:tabs>
          <w:tab w:val="right" w:pos="7371"/>
        </w:tabs>
        <w:ind w:firstLine="284"/>
        <w:jc w:val="both"/>
        <w:rPr>
          <w:rFonts w:cs="B Lotus"/>
          <w:sz w:val="24"/>
          <w:szCs w:val="28"/>
          <w:rtl/>
          <w:lang w:bidi="fa-IR"/>
        </w:rPr>
      </w:pPr>
      <w:r>
        <w:rPr>
          <w:rFonts w:cs="B Lotus" w:hint="cs"/>
          <w:sz w:val="24"/>
          <w:szCs w:val="28"/>
          <w:rtl/>
          <w:lang w:bidi="fa-IR"/>
        </w:rPr>
        <w:t>پاشیدن آب بر روی قبر علاوه بر این که باعث سفت شدن خاک شده و مانع از نفوذ حیوانات و حشرات می‌شود، از ایجاد گرد و غبار و انتشار آلودگی از طریق هوا جلوگیری می‌کند.</w:t>
      </w:r>
    </w:p>
    <w:p w:rsidR="00505AB0" w:rsidRDefault="00875BDB" w:rsidP="00EE6203">
      <w:pPr>
        <w:pStyle w:val="a3"/>
        <w:rPr>
          <w:rtl/>
        </w:rPr>
      </w:pPr>
      <w:bookmarkStart w:id="284" w:name="_Toc165368488"/>
      <w:bookmarkStart w:id="285" w:name="_Toc165370892"/>
      <w:bookmarkStart w:id="286" w:name="_Toc165429050"/>
      <w:bookmarkStart w:id="287" w:name="_Toc165429234"/>
      <w:bookmarkStart w:id="288" w:name="_Toc338448471"/>
      <w:r>
        <w:rPr>
          <w:rFonts w:hint="cs"/>
          <w:rtl/>
        </w:rPr>
        <w:t xml:space="preserve">3-7-1- </w:t>
      </w:r>
      <w:r w:rsidR="00505AB0">
        <w:rPr>
          <w:rFonts w:hint="cs"/>
          <w:rtl/>
        </w:rPr>
        <w:t>نحوه‌ی قراردادن جسد در قبر</w:t>
      </w:r>
      <w:bookmarkEnd w:id="284"/>
      <w:bookmarkEnd w:id="285"/>
      <w:bookmarkEnd w:id="286"/>
      <w:bookmarkEnd w:id="287"/>
      <w:bookmarkEnd w:id="288"/>
    </w:p>
    <w:p w:rsidR="00505AB0" w:rsidRDefault="00505AB0" w:rsidP="00AE49EF">
      <w:pPr>
        <w:tabs>
          <w:tab w:val="right" w:pos="7371"/>
        </w:tabs>
        <w:ind w:firstLine="284"/>
        <w:jc w:val="both"/>
        <w:rPr>
          <w:rFonts w:cs="B Lotus"/>
          <w:sz w:val="24"/>
          <w:szCs w:val="28"/>
          <w:rtl/>
          <w:lang w:bidi="fa-IR"/>
        </w:rPr>
      </w:pPr>
      <w:r>
        <w:rPr>
          <w:rFonts w:cs="B Lotus" w:hint="cs"/>
          <w:sz w:val="24"/>
          <w:szCs w:val="28"/>
          <w:rtl/>
          <w:lang w:bidi="fa-IR"/>
        </w:rPr>
        <w:t>باید جسد را بر پهلوی راست و رو به قبله در قبر قرار داد، به صورتی که پشت و صورتش به دیواره‌های قبر متصل باشد.</w:t>
      </w:r>
    </w:p>
    <w:p w:rsidR="00505AB0" w:rsidRDefault="00505AB0" w:rsidP="00505AB0">
      <w:pPr>
        <w:tabs>
          <w:tab w:val="right" w:pos="7371"/>
        </w:tabs>
        <w:ind w:firstLine="284"/>
        <w:jc w:val="center"/>
        <w:rPr>
          <w:rFonts w:cs="B Lotus"/>
          <w:sz w:val="24"/>
          <w:szCs w:val="28"/>
          <w:rtl/>
          <w:lang w:bidi="fa-IR"/>
        </w:rPr>
      </w:pPr>
      <w:r>
        <w:rPr>
          <w:rFonts w:cs="B Lotus" w:hint="cs"/>
          <w:sz w:val="24"/>
          <w:szCs w:val="28"/>
          <w:rtl/>
          <w:lang w:bidi="fa-IR"/>
        </w:rPr>
        <w:t>***</w:t>
      </w:r>
    </w:p>
    <w:p w:rsidR="00B12EAF" w:rsidRDefault="007325F7" w:rsidP="00AE49EF">
      <w:pPr>
        <w:tabs>
          <w:tab w:val="right" w:pos="7371"/>
        </w:tabs>
        <w:ind w:firstLine="284"/>
        <w:jc w:val="both"/>
        <w:rPr>
          <w:rFonts w:cs="B Lotus"/>
          <w:sz w:val="24"/>
          <w:szCs w:val="28"/>
          <w:rtl/>
          <w:lang w:bidi="fa-IR"/>
        </w:rPr>
      </w:pPr>
      <w:r>
        <w:rPr>
          <w:rFonts w:cs="B Lotus" w:hint="cs"/>
          <w:sz w:val="24"/>
          <w:szCs w:val="28"/>
          <w:rtl/>
          <w:lang w:bidi="fa-IR"/>
        </w:rPr>
        <w:t>قرار دادن جسد بر پهلوی راست باعث می‌شود تا قولن ناز‌له‌ی راست روده تحت فشار قرار نگیرد و فضولات از مقعد خارج نشود؛ با این وجود که بر مقعد پنبه قرار داده شده است.</w:t>
      </w:r>
    </w:p>
    <w:p w:rsidR="007325F7" w:rsidRDefault="007325F7" w:rsidP="00F50D3F">
      <w:pPr>
        <w:tabs>
          <w:tab w:val="right" w:pos="7371"/>
        </w:tabs>
        <w:ind w:firstLine="284"/>
        <w:jc w:val="both"/>
        <w:rPr>
          <w:rFonts w:cs="B Lotus"/>
          <w:sz w:val="24"/>
          <w:szCs w:val="28"/>
          <w:rtl/>
          <w:lang w:bidi="fa-IR"/>
        </w:rPr>
      </w:pPr>
      <w:r>
        <w:rPr>
          <w:rFonts w:cs="B Lotus" w:hint="cs"/>
          <w:sz w:val="24"/>
          <w:szCs w:val="28"/>
          <w:rtl/>
          <w:lang w:bidi="fa-IR"/>
        </w:rPr>
        <w:t>ستون فقرات و پشت از سخت‌ترین اعضای بدن هستند که در مدت کوتاهی متلاشی نخواهند شد. هم‌چنین سر و بافت‌های درونی مغز به دلیل وجود استخوان جمجمه و تعداد کم منافذ لازم است که در مقابل زمینی سفت و محکم قرار گیرند تا به مرور زمان متلاشی شوند.</w:t>
      </w:r>
    </w:p>
    <w:p w:rsidR="00E27374" w:rsidRDefault="00E27374" w:rsidP="00F50D3F">
      <w:pPr>
        <w:tabs>
          <w:tab w:val="right" w:pos="7371"/>
        </w:tabs>
        <w:ind w:firstLine="284"/>
        <w:jc w:val="both"/>
        <w:rPr>
          <w:rFonts w:cs="B Lotus"/>
          <w:sz w:val="24"/>
          <w:szCs w:val="28"/>
          <w:rtl/>
          <w:lang w:bidi="fa-IR"/>
        </w:rPr>
      </w:pPr>
    </w:p>
    <w:p w:rsidR="007325F7" w:rsidRDefault="00B12064" w:rsidP="00EE6203">
      <w:pPr>
        <w:pStyle w:val="a1"/>
        <w:rPr>
          <w:rtl/>
        </w:rPr>
      </w:pPr>
      <w:bookmarkStart w:id="289" w:name="_Toc165368489"/>
      <w:bookmarkStart w:id="290" w:name="_Toc165370893"/>
      <w:bookmarkStart w:id="291" w:name="_Toc165429051"/>
      <w:bookmarkStart w:id="292" w:name="_Toc165429235"/>
      <w:bookmarkStart w:id="293" w:name="_Toc338448472"/>
      <w:r>
        <w:rPr>
          <w:rFonts w:hint="cs"/>
          <w:rtl/>
        </w:rPr>
        <w:t xml:space="preserve">3-8- </w:t>
      </w:r>
      <w:r w:rsidR="007325F7">
        <w:rPr>
          <w:rFonts w:hint="cs"/>
          <w:rtl/>
        </w:rPr>
        <w:t>اجتناب از آلودگی‌های جسد</w:t>
      </w:r>
      <w:bookmarkEnd w:id="289"/>
      <w:bookmarkEnd w:id="290"/>
      <w:bookmarkEnd w:id="291"/>
      <w:bookmarkEnd w:id="292"/>
      <w:bookmarkEnd w:id="293"/>
    </w:p>
    <w:p w:rsidR="007325F7" w:rsidRDefault="007325F7" w:rsidP="00AE49EF">
      <w:pPr>
        <w:tabs>
          <w:tab w:val="right" w:pos="7371"/>
        </w:tabs>
        <w:ind w:firstLine="284"/>
        <w:jc w:val="both"/>
        <w:rPr>
          <w:rFonts w:cs="B Lotus"/>
          <w:sz w:val="24"/>
          <w:szCs w:val="28"/>
          <w:rtl/>
          <w:lang w:bidi="fa-IR"/>
        </w:rPr>
      </w:pPr>
      <w:r>
        <w:rPr>
          <w:rFonts w:cs="B Lotus" w:hint="cs"/>
          <w:sz w:val="24"/>
          <w:szCs w:val="28"/>
          <w:rtl/>
          <w:lang w:bidi="fa-IR"/>
        </w:rPr>
        <w:t>انتقال جسد از شهری به شهر دیگر و نبش قبر به غیر از موارد ضروری، حرام است.</w:t>
      </w:r>
    </w:p>
    <w:p w:rsidR="007325F7" w:rsidRDefault="007325F7" w:rsidP="00AE49EF">
      <w:pPr>
        <w:tabs>
          <w:tab w:val="right" w:pos="7371"/>
        </w:tabs>
        <w:ind w:firstLine="284"/>
        <w:jc w:val="both"/>
        <w:rPr>
          <w:rFonts w:cs="B Lotus"/>
          <w:sz w:val="24"/>
          <w:szCs w:val="28"/>
          <w:rtl/>
          <w:lang w:bidi="fa-IR"/>
        </w:rPr>
      </w:pPr>
      <w:r>
        <w:rPr>
          <w:rFonts w:cs="B Lotus" w:hint="cs"/>
          <w:sz w:val="24"/>
          <w:szCs w:val="28"/>
          <w:rtl/>
          <w:lang w:bidi="fa-IR"/>
        </w:rPr>
        <w:t>نشستن، نماز خواندن و اقامت شبانه در کنار قبر مکروه است. هم‌چنین گچ‌کاری، نوشتن، حکاکی بر سنگ قبر و انجام هرگونه ساخت و ساز روی قبر مکروه است.</w:t>
      </w:r>
    </w:p>
    <w:p w:rsidR="007325F7" w:rsidRDefault="007325F7" w:rsidP="007325F7">
      <w:pPr>
        <w:tabs>
          <w:tab w:val="right" w:pos="7371"/>
        </w:tabs>
        <w:ind w:firstLine="284"/>
        <w:jc w:val="center"/>
        <w:rPr>
          <w:rFonts w:cs="B Lotus"/>
          <w:sz w:val="24"/>
          <w:szCs w:val="28"/>
          <w:rtl/>
          <w:lang w:bidi="fa-IR"/>
        </w:rPr>
      </w:pPr>
      <w:r>
        <w:rPr>
          <w:rFonts w:cs="B Lotus" w:hint="cs"/>
          <w:sz w:val="24"/>
          <w:szCs w:val="28"/>
          <w:rtl/>
          <w:lang w:bidi="fa-IR"/>
        </w:rPr>
        <w:t>***</w:t>
      </w:r>
    </w:p>
    <w:p w:rsidR="007325F7" w:rsidRDefault="007325F7" w:rsidP="00AE49EF">
      <w:pPr>
        <w:tabs>
          <w:tab w:val="right" w:pos="7371"/>
        </w:tabs>
        <w:ind w:firstLine="284"/>
        <w:jc w:val="both"/>
        <w:rPr>
          <w:rFonts w:cs="B Lotus"/>
          <w:sz w:val="24"/>
          <w:szCs w:val="28"/>
          <w:rtl/>
          <w:lang w:bidi="fa-IR"/>
        </w:rPr>
      </w:pPr>
      <w:r>
        <w:rPr>
          <w:rFonts w:cs="B Lotus" w:hint="cs"/>
          <w:sz w:val="24"/>
          <w:szCs w:val="28"/>
          <w:rtl/>
          <w:lang w:bidi="fa-IR"/>
        </w:rPr>
        <w:t>احکام فوق هرگونه احتمال انتشار آلودگی‌های ناشی از جسد و تغییرات دیررس آن را از بین می‌برد. دفن پیامبراکرم</w:t>
      </w:r>
      <w:r>
        <w:rPr>
          <w:rFonts w:cs="B Lotus" w:hint="cs"/>
          <w:sz w:val="24"/>
          <w:szCs w:val="28"/>
          <w:lang w:bidi="fa-IR"/>
        </w:rPr>
        <w:sym w:font="AGA Arabesque" w:char="F072"/>
      </w:r>
      <w:r>
        <w:rPr>
          <w:rFonts w:cs="B Lotus" w:hint="cs"/>
          <w:sz w:val="24"/>
          <w:szCs w:val="28"/>
          <w:rtl/>
          <w:lang w:bidi="fa-IR"/>
        </w:rPr>
        <w:t xml:space="preserve"> در محل فوت و عدم انتقال جسد مبارک ایشان به زادگاهشان الگویی واقعی برای پیروان ایشان است.</w:t>
      </w:r>
    </w:p>
    <w:p w:rsidR="007325F7" w:rsidRDefault="007325F7" w:rsidP="00AE49EF">
      <w:pPr>
        <w:tabs>
          <w:tab w:val="right" w:pos="7371"/>
        </w:tabs>
        <w:ind w:firstLine="284"/>
        <w:jc w:val="both"/>
        <w:rPr>
          <w:rFonts w:cs="B Lotus"/>
          <w:sz w:val="24"/>
          <w:szCs w:val="28"/>
          <w:rtl/>
          <w:lang w:bidi="fa-IR"/>
        </w:rPr>
      </w:pPr>
      <w:r>
        <w:rPr>
          <w:rFonts w:cs="B Lotus" w:hint="cs"/>
          <w:sz w:val="24"/>
          <w:szCs w:val="28"/>
          <w:rtl/>
          <w:lang w:bidi="fa-IR"/>
        </w:rPr>
        <w:t>هر کدام از موارد فوق زمینه‌های تماس افراد با خاک قبر را که احتمال آلودگی آن بسیار زیاد است از بین می‌برد.</w:t>
      </w:r>
    </w:p>
    <w:p w:rsidR="00EE6203" w:rsidRDefault="00EE6203" w:rsidP="00AE49EF">
      <w:pPr>
        <w:tabs>
          <w:tab w:val="right" w:pos="7371"/>
        </w:tabs>
        <w:ind w:firstLine="284"/>
        <w:jc w:val="both"/>
        <w:rPr>
          <w:rFonts w:cs="B Lotus"/>
          <w:sz w:val="24"/>
          <w:szCs w:val="28"/>
          <w:rtl/>
          <w:lang w:bidi="fa-IR"/>
        </w:rPr>
        <w:sectPr w:rsidR="00EE6203"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7325F7" w:rsidRDefault="005F0503" w:rsidP="00EE6203">
      <w:pPr>
        <w:pStyle w:val="a"/>
        <w:rPr>
          <w:rtl/>
        </w:rPr>
      </w:pPr>
      <w:bookmarkStart w:id="294" w:name="_Toc165368490"/>
      <w:bookmarkStart w:id="295" w:name="_Toc165370894"/>
      <w:bookmarkStart w:id="296" w:name="_Toc165429052"/>
      <w:bookmarkStart w:id="297" w:name="_Toc165429236"/>
      <w:bookmarkStart w:id="298" w:name="_Toc338448473"/>
      <w:r>
        <w:rPr>
          <w:rFonts w:hint="cs"/>
          <w:rtl/>
        </w:rPr>
        <w:t xml:space="preserve">4- </w:t>
      </w:r>
      <w:r w:rsidR="007325F7">
        <w:rPr>
          <w:rFonts w:hint="cs"/>
          <w:rtl/>
        </w:rPr>
        <w:t>روزه</w:t>
      </w:r>
      <w:bookmarkEnd w:id="294"/>
      <w:bookmarkEnd w:id="295"/>
      <w:bookmarkEnd w:id="296"/>
      <w:bookmarkEnd w:id="297"/>
      <w:bookmarkEnd w:id="298"/>
    </w:p>
    <w:p w:rsidR="005F0503" w:rsidRDefault="007325F7" w:rsidP="00AE49EF">
      <w:pPr>
        <w:tabs>
          <w:tab w:val="right" w:pos="7371"/>
        </w:tabs>
        <w:ind w:firstLine="284"/>
        <w:jc w:val="both"/>
        <w:rPr>
          <w:rFonts w:cs="B Lotus"/>
          <w:sz w:val="24"/>
          <w:szCs w:val="28"/>
          <w:rtl/>
          <w:lang w:bidi="fa-IR"/>
        </w:rPr>
      </w:pPr>
      <w:r>
        <w:rPr>
          <w:rFonts w:cs="B Lotus" w:hint="cs"/>
          <w:sz w:val="24"/>
          <w:szCs w:val="28"/>
          <w:rtl/>
          <w:lang w:bidi="fa-IR"/>
        </w:rPr>
        <w:t>با استناد به امر خداوند در آیه‌ی</w:t>
      </w:r>
      <w:r w:rsidR="005F0503">
        <w:rPr>
          <w:rFonts w:cs="B Lotus"/>
          <w:sz w:val="24"/>
          <w:szCs w:val="28"/>
          <w:lang w:bidi="fa-IR"/>
        </w:rPr>
        <w:t>:</w:t>
      </w:r>
    </w:p>
    <w:p w:rsidR="00214506" w:rsidRPr="001634B3" w:rsidRDefault="00214506" w:rsidP="001634B3">
      <w:pPr>
        <w:tabs>
          <w:tab w:val="right" w:pos="7371"/>
        </w:tabs>
        <w:ind w:firstLine="284"/>
        <w:jc w:val="both"/>
        <w:rPr>
          <w:rFonts w:ascii="KFGQPC Uthmanic Script HAFS" w:hAnsi="KFGQPC Uthmanic Script HAFS" w:cs="KFGQPC Uthmanic Script HAFS"/>
        </w:rPr>
      </w:pPr>
      <w:r>
        <w:rPr>
          <w:rFonts w:ascii="Traditional Arabic" w:hAnsi="Traditional Arabic"/>
          <w:spacing w:val="-4"/>
          <w:sz w:val="24"/>
          <w:szCs w:val="28"/>
          <w:rtl/>
          <w:lang w:bidi="fa-IR"/>
        </w:rPr>
        <w:t>﴿</w:t>
      </w:r>
      <w:r w:rsidR="001634B3" w:rsidRPr="001634B3">
        <w:rPr>
          <w:rFonts w:ascii="KFGQPC Uthmanic Script HAFS" w:hAnsi="KFGQPC Uthmanic Script HAFS" w:cs="KFGQPC Uthmanic Script HAFS" w:hint="cs"/>
          <w:sz w:val="28"/>
          <w:szCs w:val="28"/>
          <w:rtl/>
        </w:rPr>
        <w:t>يَٰٓأَيُّهَا</w:t>
      </w:r>
      <w:r w:rsidR="001634B3" w:rsidRPr="001634B3">
        <w:rPr>
          <w:rFonts w:ascii="KFGQPC Uthmanic Script HAFS" w:hAnsi="KFGQPC Uthmanic Script HAFS" w:cs="KFGQPC Uthmanic Script HAFS"/>
          <w:sz w:val="28"/>
          <w:szCs w:val="28"/>
          <w:rtl/>
        </w:rPr>
        <w:t xml:space="preserve"> </w:t>
      </w:r>
      <w:r w:rsidR="001634B3" w:rsidRPr="001634B3">
        <w:rPr>
          <w:rFonts w:ascii="KFGQPC Uthmanic Script HAFS" w:hAnsi="KFGQPC Uthmanic Script HAFS" w:cs="KFGQPC Uthmanic Script HAFS" w:hint="cs"/>
          <w:sz w:val="28"/>
          <w:szCs w:val="28"/>
          <w:rtl/>
        </w:rPr>
        <w:t>ٱلَّذِينَ</w:t>
      </w:r>
      <w:r w:rsidR="001634B3" w:rsidRPr="001634B3">
        <w:rPr>
          <w:rFonts w:ascii="KFGQPC Uthmanic Script HAFS" w:hAnsi="KFGQPC Uthmanic Script HAFS" w:cs="KFGQPC Uthmanic Script HAFS"/>
          <w:sz w:val="28"/>
          <w:szCs w:val="28"/>
          <w:rtl/>
        </w:rPr>
        <w:t xml:space="preserve"> ءَامَنُواْ كُتِبَ عَلَيۡكُمُ </w:t>
      </w:r>
      <w:r w:rsidR="001634B3" w:rsidRPr="001634B3">
        <w:rPr>
          <w:rFonts w:ascii="KFGQPC Uthmanic Script HAFS" w:hAnsi="KFGQPC Uthmanic Script HAFS" w:cs="KFGQPC Uthmanic Script HAFS" w:hint="cs"/>
          <w:sz w:val="28"/>
          <w:szCs w:val="28"/>
          <w:rtl/>
        </w:rPr>
        <w:t>ٱلصِّيَامُ</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البقر</w:t>
      </w:r>
      <w:r>
        <w:rPr>
          <w:rFonts w:ascii="mylotus" w:hAnsi="mylotus" w:cs="mylotus" w:hint="cs"/>
          <w:spacing w:val="-4"/>
          <w:sz w:val="22"/>
          <w:szCs w:val="26"/>
          <w:rtl/>
        </w:rPr>
        <w:t>ة: 183</w:t>
      </w:r>
      <w:r w:rsidRPr="00214506">
        <w:rPr>
          <w:rFonts w:ascii="mylotus" w:hAnsi="mylotus" w:cs="mylotus"/>
          <w:spacing w:val="-4"/>
          <w:sz w:val="22"/>
          <w:szCs w:val="26"/>
          <w:rtl/>
          <w:lang w:bidi="fa-IR"/>
        </w:rPr>
        <w:t>].</w:t>
      </w:r>
    </w:p>
    <w:p w:rsidR="00B32EF4" w:rsidRDefault="001E39BD" w:rsidP="00B70D82">
      <w:pPr>
        <w:tabs>
          <w:tab w:val="right" w:pos="7371"/>
        </w:tabs>
        <w:ind w:firstLine="284"/>
        <w:jc w:val="both"/>
        <w:rPr>
          <w:rFonts w:cs="B Lotus"/>
          <w:sz w:val="24"/>
          <w:szCs w:val="28"/>
          <w:lang w:bidi="fa-IR"/>
        </w:rPr>
      </w:pPr>
      <w:r>
        <w:rPr>
          <w:rFonts w:cs="B Lotus" w:hint="cs"/>
          <w:sz w:val="24"/>
          <w:szCs w:val="28"/>
          <w:rtl/>
          <w:lang w:bidi="fa-IR"/>
        </w:rPr>
        <w:t>«بر شما روزه واجب شده است».</w:t>
      </w:r>
    </w:p>
    <w:p w:rsidR="007325F7" w:rsidRDefault="007325F7" w:rsidP="00AE49EF">
      <w:pPr>
        <w:tabs>
          <w:tab w:val="right" w:pos="7371"/>
        </w:tabs>
        <w:ind w:firstLine="284"/>
        <w:jc w:val="both"/>
        <w:rPr>
          <w:rFonts w:cs="B Lotus"/>
          <w:sz w:val="24"/>
          <w:szCs w:val="28"/>
          <w:rtl/>
          <w:lang w:bidi="fa-IR"/>
        </w:rPr>
      </w:pPr>
      <w:r>
        <w:rPr>
          <w:rFonts w:cs="B Lotus" w:hint="cs"/>
          <w:sz w:val="24"/>
          <w:szCs w:val="28"/>
          <w:rtl/>
          <w:lang w:bidi="fa-IR"/>
        </w:rPr>
        <w:t>و اخبار صحیح روایت شده از پیامبر اکرم</w:t>
      </w:r>
      <w:r>
        <w:rPr>
          <w:rFonts w:cs="B Lotus" w:hint="cs"/>
          <w:sz w:val="24"/>
          <w:szCs w:val="28"/>
          <w:lang w:bidi="fa-IR"/>
        </w:rPr>
        <w:sym w:font="AGA Arabesque" w:char="F072"/>
      </w:r>
      <w:r>
        <w:rPr>
          <w:rFonts w:cs="B Lotus" w:hint="cs"/>
          <w:sz w:val="24"/>
          <w:szCs w:val="28"/>
          <w:rtl/>
          <w:lang w:bidi="fa-IR"/>
        </w:rPr>
        <w:t xml:space="preserve"> و هم‌چنین اجماع علمای اسلام روزه‌ی ماه مبارک رمضان واجب است.</w:t>
      </w:r>
    </w:p>
    <w:p w:rsidR="007325F7" w:rsidRDefault="007325F7" w:rsidP="0052421E">
      <w:pPr>
        <w:tabs>
          <w:tab w:val="right" w:pos="7371"/>
        </w:tabs>
        <w:ind w:firstLine="284"/>
        <w:jc w:val="both"/>
        <w:rPr>
          <w:rFonts w:cs="B Lotus"/>
          <w:sz w:val="24"/>
          <w:szCs w:val="28"/>
          <w:rtl/>
          <w:lang w:bidi="fa-IR"/>
        </w:rPr>
      </w:pPr>
      <w:r>
        <w:rPr>
          <w:rFonts w:cs="B Lotus" w:hint="cs"/>
          <w:sz w:val="24"/>
          <w:szCs w:val="28"/>
          <w:rtl/>
          <w:lang w:bidi="fa-IR"/>
        </w:rPr>
        <w:t>در میان شرایط وجوب روزه که در مبحث بهداشت و سلامت بشر قابل توجه است</w:t>
      </w:r>
      <w:r w:rsidR="0052421E">
        <w:rPr>
          <w:rFonts w:cs="B Lotus" w:hint="cs"/>
          <w:sz w:val="24"/>
          <w:szCs w:val="28"/>
          <w:rtl/>
          <w:lang w:bidi="fa-IR"/>
        </w:rPr>
        <w:t>،</w:t>
      </w:r>
      <w:r>
        <w:rPr>
          <w:rFonts w:cs="B Lotus" w:hint="cs"/>
          <w:sz w:val="24"/>
          <w:szCs w:val="28"/>
          <w:rtl/>
          <w:lang w:bidi="fa-IR"/>
        </w:rPr>
        <w:t xml:space="preserve"> می‌توان به شروط بلوغ و توانایی بدنی اشاره کرد.</w:t>
      </w:r>
    </w:p>
    <w:p w:rsidR="007325F7" w:rsidRDefault="007325F7" w:rsidP="007325F7">
      <w:pPr>
        <w:tabs>
          <w:tab w:val="right" w:pos="7371"/>
        </w:tabs>
        <w:ind w:firstLine="284"/>
        <w:jc w:val="center"/>
        <w:rPr>
          <w:rFonts w:cs="B Lotus"/>
          <w:sz w:val="24"/>
          <w:szCs w:val="28"/>
          <w:rtl/>
          <w:lang w:bidi="fa-IR"/>
        </w:rPr>
      </w:pPr>
      <w:r>
        <w:rPr>
          <w:rFonts w:cs="B Lotus" w:hint="cs"/>
          <w:sz w:val="24"/>
          <w:szCs w:val="28"/>
          <w:rtl/>
          <w:lang w:bidi="fa-IR"/>
        </w:rPr>
        <w:t>***</w:t>
      </w:r>
    </w:p>
    <w:p w:rsidR="007325F7" w:rsidRDefault="007325F7" w:rsidP="00AE49EF">
      <w:pPr>
        <w:tabs>
          <w:tab w:val="right" w:pos="7371"/>
        </w:tabs>
        <w:ind w:firstLine="284"/>
        <w:jc w:val="both"/>
        <w:rPr>
          <w:rFonts w:cs="B Lotus"/>
          <w:sz w:val="24"/>
          <w:szCs w:val="28"/>
          <w:rtl/>
          <w:lang w:bidi="fa-IR"/>
        </w:rPr>
      </w:pPr>
      <w:r>
        <w:rPr>
          <w:rFonts w:cs="B Lotus" w:hint="cs"/>
          <w:sz w:val="24"/>
          <w:szCs w:val="28"/>
          <w:rtl/>
          <w:lang w:bidi="fa-IR"/>
        </w:rPr>
        <w:t>روزه عبادتی مشترک میان تمام شریعت‌های الهی است که ابعاد روحی و جسمی آدمی را تحت تأثیر قرار می‌دهد؛ درک عملی گرسنگی و به یاد محرومان افتادن، مهم‌ترین تأثیر روحی روزه در شخصیت اجتماعی فرد است.</w:t>
      </w:r>
    </w:p>
    <w:p w:rsidR="007325F7" w:rsidRDefault="007325F7" w:rsidP="00AE49EF">
      <w:pPr>
        <w:tabs>
          <w:tab w:val="right" w:pos="7371"/>
        </w:tabs>
        <w:ind w:firstLine="284"/>
        <w:jc w:val="both"/>
        <w:rPr>
          <w:rFonts w:cs="B Lotus"/>
          <w:sz w:val="24"/>
          <w:szCs w:val="28"/>
          <w:rtl/>
          <w:lang w:bidi="fa-IR"/>
        </w:rPr>
      </w:pPr>
      <w:r>
        <w:rPr>
          <w:rFonts w:cs="B Lotus" w:hint="cs"/>
          <w:sz w:val="24"/>
          <w:szCs w:val="28"/>
          <w:rtl/>
          <w:lang w:bidi="fa-IR"/>
        </w:rPr>
        <w:t>تقویت اراده و توانایی فرد در کنترل شهوت‌ها از جمله ویژگی‌های روحی این عبادت است که به عنوان یک روش روان درمانی از نوع رفتار درمانی، می‌تواند به کار گرفته شود؛ شواهد و قراین موجود نشان می‌دهد که روزه در بهبود بیماران مبتلا به افسردگی ماژور مؤثر بوده و درمان آن‌ها را تسریع بخشیده است [مالک، ایوب؛ از مقالات همایش مسایل پزشکی در روزه‌داری؛ 1377؛ ص 42].</w:t>
      </w:r>
    </w:p>
    <w:p w:rsidR="007325F7" w:rsidRDefault="007325F7" w:rsidP="00AE49EF">
      <w:pPr>
        <w:tabs>
          <w:tab w:val="right" w:pos="7371"/>
        </w:tabs>
        <w:ind w:firstLine="284"/>
        <w:jc w:val="both"/>
        <w:rPr>
          <w:rFonts w:cs="B Lotus"/>
          <w:sz w:val="24"/>
          <w:szCs w:val="28"/>
          <w:rtl/>
          <w:lang w:bidi="fa-IR"/>
        </w:rPr>
      </w:pPr>
      <w:r>
        <w:rPr>
          <w:rFonts w:cs="B Lotus" w:hint="cs"/>
          <w:sz w:val="24"/>
          <w:szCs w:val="28"/>
          <w:rtl/>
          <w:lang w:bidi="fa-IR"/>
        </w:rPr>
        <w:t>گرچه بافت‌های بدن برای تأمین انرژی از کربوهیدرات‌ها به طور ارجح نسبت به چربی‌ها و پروتیین‌ها، استفاده می‌کنند؛ مقدار کربوهیدرات به طور طبیعی در سراسر بدن فقط چند صد گرم است و این مقدار می‌تواند انرژی موردنیاز اعمال بدن را برای شاید یک نصف روز تأمین کند؛ بنابراین به استثنای چند ساعت اول بی‌غذایی، اثرات عمده‌ی بی‌غذایی عبارتند از</w:t>
      </w:r>
      <w:r w:rsidR="00175668">
        <w:rPr>
          <w:rFonts w:cs="B Lotus" w:hint="cs"/>
          <w:sz w:val="24"/>
          <w:szCs w:val="28"/>
          <w:rtl/>
          <w:lang w:bidi="fa-IR"/>
        </w:rPr>
        <w:t>:</w:t>
      </w:r>
      <w:r>
        <w:rPr>
          <w:rFonts w:cs="B Lotus" w:hint="cs"/>
          <w:sz w:val="24"/>
          <w:szCs w:val="28"/>
          <w:rtl/>
          <w:lang w:bidi="fa-IR"/>
        </w:rPr>
        <w:t xml:space="preserve"> کاهش پیش رونده‌ی پروتیین‌ها و چربی‌های بافتی [گایتون، آرتور؛ 1375؛ ج 2؛ ص 1323].</w:t>
      </w:r>
    </w:p>
    <w:p w:rsidR="0066633C" w:rsidRDefault="0066633C" w:rsidP="00AE49EF">
      <w:pPr>
        <w:tabs>
          <w:tab w:val="right" w:pos="7371"/>
        </w:tabs>
        <w:ind w:firstLine="284"/>
        <w:jc w:val="both"/>
        <w:rPr>
          <w:rFonts w:cs="B Lotus"/>
          <w:sz w:val="24"/>
          <w:szCs w:val="28"/>
          <w:rtl/>
          <w:lang w:bidi="fa-IR"/>
        </w:rPr>
      </w:pPr>
      <w:r>
        <w:rPr>
          <w:rFonts w:cs="B Lotus" w:hint="cs"/>
          <w:sz w:val="24"/>
          <w:szCs w:val="28"/>
          <w:rtl/>
          <w:lang w:bidi="fa-IR"/>
        </w:rPr>
        <w:t>روزه‌داری از طرفی با هضم تدریجی قندها و چربی‌های زاید که مانع فعالیت طبیعی بدن هستند، بار اعضا را کاسته و بر اثر مصرف ذخایر بدن در طول ماه رمضان اعضا و نسوج با مقابله با فقر موادغذایی به عکس‌العمل‌های حیاتی وادار شده و به یک سلسله تحریکات انعکاسی خودبه‌خودی دست می‌زنند.</w:t>
      </w:r>
    </w:p>
    <w:p w:rsidR="0066633C" w:rsidRDefault="0066633C" w:rsidP="00AE49EF">
      <w:pPr>
        <w:tabs>
          <w:tab w:val="right" w:pos="7371"/>
        </w:tabs>
        <w:ind w:firstLine="284"/>
        <w:jc w:val="both"/>
        <w:rPr>
          <w:rFonts w:cs="B Lotus"/>
          <w:sz w:val="24"/>
          <w:szCs w:val="28"/>
          <w:rtl/>
          <w:lang w:bidi="fa-IR"/>
        </w:rPr>
      </w:pPr>
      <w:r>
        <w:rPr>
          <w:rFonts w:cs="B Lotus" w:hint="cs"/>
          <w:sz w:val="24"/>
          <w:szCs w:val="28"/>
          <w:rtl/>
          <w:lang w:bidi="fa-IR"/>
        </w:rPr>
        <w:t>از طرف دیگر بر اثر نرسیدن آب به بدن به تدریج آب ذخیره شده در بافت‌های عصبی دفع شده و این خود به رفع تشنجات و اختلالات عصبی کمک کرده و حساسیت سلول‌ها و نسوج عصبی را نسبت به تحریکات خارجی افزایش می‌دهد و بر اثر بازیافتن حساسیت طبیعی نسوج عصبی، اعصاب از ضعف و رخوت و شبه فلجی‌ها نجات می‌یابند.</w:t>
      </w:r>
    </w:p>
    <w:p w:rsidR="0066633C" w:rsidRDefault="0066633C" w:rsidP="00AE49EF">
      <w:pPr>
        <w:tabs>
          <w:tab w:val="right" w:pos="7371"/>
        </w:tabs>
        <w:ind w:firstLine="284"/>
        <w:jc w:val="both"/>
        <w:rPr>
          <w:rFonts w:cs="B Lotus"/>
          <w:sz w:val="24"/>
          <w:szCs w:val="28"/>
          <w:rtl/>
          <w:lang w:bidi="fa-IR"/>
        </w:rPr>
      </w:pPr>
      <w:r>
        <w:rPr>
          <w:rFonts w:cs="B Lotus" w:hint="cs"/>
          <w:sz w:val="24"/>
          <w:szCs w:val="28"/>
          <w:rtl/>
          <w:lang w:bidi="fa-IR"/>
        </w:rPr>
        <w:t>هم‌چنین با هضم تدریجی قندها و چربی‌ها سموم فلزی در بافت‌های بدن از طرق مختلف دفع می‌گردد.</w:t>
      </w:r>
    </w:p>
    <w:p w:rsidR="0066633C" w:rsidRDefault="0066633C" w:rsidP="00AE49EF">
      <w:pPr>
        <w:tabs>
          <w:tab w:val="right" w:pos="7371"/>
        </w:tabs>
        <w:ind w:firstLine="284"/>
        <w:jc w:val="both"/>
        <w:rPr>
          <w:rFonts w:cs="B Lotus"/>
          <w:sz w:val="24"/>
          <w:szCs w:val="28"/>
          <w:rtl/>
          <w:lang w:bidi="fa-IR"/>
        </w:rPr>
      </w:pPr>
      <w:r>
        <w:rPr>
          <w:rFonts w:cs="B Lotus" w:hint="cs"/>
          <w:sz w:val="24"/>
          <w:szCs w:val="28"/>
          <w:rtl/>
          <w:lang w:bidi="fa-IR"/>
        </w:rPr>
        <w:t>در لحظات افطار که به طور ناگهانی قدرت حیاتی سلو</w:t>
      </w:r>
      <w:r w:rsidR="006A7EF1">
        <w:rPr>
          <w:rFonts w:cs="B Lotus" w:hint="cs"/>
          <w:sz w:val="24"/>
          <w:szCs w:val="28"/>
          <w:rtl/>
          <w:lang w:bidi="fa-IR"/>
        </w:rPr>
        <w:t>ل‌های بدن افزایش می‌یابد، ازدیاد</w:t>
      </w:r>
      <w:r>
        <w:rPr>
          <w:rFonts w:cs="B Lotus" w:hint="cs"/>
          <w:sz w:val="24"/>
          <w:szCs w:val="28"/>
          <w:rtl/>
          <w:lang w:bidi="fa-IR"/>
        </w:rPr>
        <w:t xml:space="preserve"> ضربان قلب، شدت تنفسی و درجه‌ حرارت بدن کاملاً مشهود است و عکس‌العمل‌های سمپاتیکی این مکانیسم‌ها را در سراسر بدن به وضوح دیده می‌شود. چنین فعل و انفعالات منظم و منطبق بر مقتضیات طبیعی و بیولوژیکی بدن از عهدة محرک‌های مصنوعی برنمی‌آید چون مختص به یک عضو نبوده بلکه تمام اندام‌های بدن را در برمی‌گیرد [صبور اردوبادی، احمد؛ بی‌تاریخ؛ ص 222].</w:t>
      </w:r>
    </w:p>
    <w:p w:rsidR="0066633C" w:rsidRDefault="0066633C" w:rsidP="00AE49EF">
      <w:pPr>
        <w:tabs>
          <w:tab w:val="right" w:pos="7371"/>
        </w:tabs>
        <w:ind w:firstLine="284"/>
        <w:jc w:val="both"/>
        <w:rPr>
          <w:rFonts w:cs="B Lotus"/>
          <w:sz w:val="24"/>
          <w:szCs w:val="28"/>
          <w:rtl/>
          <w:lang w:bidi="fa-IR"/>
        </w:rPr>
      </w:pPr>
      <w:r>
        <w:rPr>
          <w:rFonts w:cs="B Lotus" w:hint="cs"/>
          <w:sz w:val="24"/>
          <w:szCs w:val="28"/>
          <w:rtl/>
          <w:lang w:bidi="fa-IR"/>
        </w:rPr>
        <w:t>نابودی چربی‌های اضافی بدن در دوران روزه‌داری که هیچ ماده شیمیایی قادر به حل آن‌ها</w:t>
      </w:r>
      <w:r w:rsidR="006A7EF1">
        <w:rPr>
          <w:rFonts w:cs="B Lotus" w:hint="cs"/>
          <w:sz w:val="24"/>
          <w:szCs w:val="28"/>
          <w:rtl/>
          <w:lang w:bidi="fa-IR"/>
        </w:rPr>
        <w:t xml:space="preserve"> نی</w:t>
      </w:r>
      <w:r>
        <w:rPr>
          <w:rFonts w:cs="B Lotus" w:hint="cs"/>
          <w:sz w:val="24"/>
          <w:szCs w:val="28"/>
          <w:rtl/>
          <w:lang w:bidi="fa-IR"/>
        </w:rPr>
        <w:t>ست از شاهکارهای روزه است، که مورد توجه علم پزشکی واقع شده است زیرا چاقی و اضافه وزن از مشکلات زندگی در جوامع صنعتی است. در آمریکا سالانه بین 30 تا 50 بیلیون دلار خرج برنامه‌های کاهش وزن و تهیه‌ی فراورده‌های رژیمی می‌شود [آندرولی و همکاران؛ 1379؛ ص 10(6)].</w:t>
      </w:r>
    </w:p>
    <w:p w:rsidR="0066633C" w:rsidRDefault="007B696F" w:rsidP="00AE49EF">
      <w:pPr>
        <w:tabs>
          <w:tab w:val="right" w:pos="7371"/>
        </w:tabs>
        <w:ind w:firstLine="284"/>
        <w:jc w:val="both"/>
        <w:rPr>
          <w:rFonts w:cs="B Lotus"/>
          <w:sz w:val="24"/>
          <w:szCs w:val="28"/>
          <w:rtl/>
          <w:lang w:bidi="fa-IR"/>
        </w:rPr>
      </w:pPr>
      <w:r>
        <w:rPr>
          <w:rFonts w:cs="B Lotus" w:hint="cs"/>
          <w:sz w:val="24"/>
          <w:szCs w:val="28"/>
          <w:rtl/>
          <w:lang w:bidi="fa-IR"/>
        </w:rPr>
        <w:t>تأثیر مثبت روزه بر بیماری‌های مختلف امروزه در رشته‌های گوناگون علوم پزشکی به اثبات رسیده است؛ از آن جمله می‌توان به بیماری‌های زیر اشاره کرد</w:t>
      </w:r>
      <w:r w:rsidR="00175668">
        <w:rPr>
          <w:rFonts w:cs="B Lotus" w:hint="cs"/>
          <w:sz w:val="24"/>
          <w:szCs w:val="28"/>
          <w:rtl/>
          <w:lang w:bidi="fa-IR"/>
        </w:rPr>
        <w:t>:</w:t>
      </w:r>
    </w:p>
    <w:p w:rsidR="007B696F" w:rsidRDefault="007B696F" w:rsidP="00252FE1">
      <w:pPr>
        <w:numPr>
          <w:ilvl w:val="0"/>
          <w:numId w:val="12"/>
        </w:numPr>
        <w:tabs>
          <w:tab w:val="clear" w:pos="644"/>
        </w:tabs>
        <w:jc w:val="both"/>
        <w:rPr>
          <w:rFonts w:cs="B Lotus"/>
          <w:sz w:val="24"/>
          <w:szCs w:val="28"/>
          <w:lang w:bidi="fa-IR"/>
        </w:rPr>
      </w:pPr>
      <w:r>
        <w:rPr>
          <w:rFonts w:cs="B Lotus" w:hint="cs"/>
          <w:sz w:val="24"/>
          <w:szCs w:val="28"/>
          <w:rtl/>
          <w:lang w:bidi="fa-IR"/>
        </w:rPr>
        <w:t>امراض دستگاه گوارشی مانند التهاب حاد معده</w:t>
      </w:r>
      <w:r w:rsidR="00E65848">
        <w:rPr>
          <w:rFonts w:cs="B Lotus" w:hint="cs"/>
          <w:sz w:val="24"/>
          <w:szCs w:val="28"/>
          <w:rtl/>
          <w:lang w:bidi="fa-IR"/>
        </w:rPr>
        <w:t>.</w:t>
      </w:r>
    </w:p>
    <w:p w:rsidR="007B696F" w:rsidRDefault="007B696F" w:rsidP="00252FE1">
      <w:pPr>
        <w:numPr>
          <w:ilvl w:val="0"/>
          <w:numId w:val="12"/>
        </w:numPr>
        <w:tabs>
          <w:tab w:val="clear" w:pos="644"/>
        </w:tabs>
        <w:jc w:val="both"/>
        <w:rPr>
          <w:rFonts w:cs="B Lotus"/>
          <w:sz w:val="24"/>
          <w:szCs w:val="28"/>
          <w:lang w:bidi="fa-IR"/>
        </w:rPr>
      </w:pPr>
      <w:r>
        <w:rPr>
          <w:rFonts w:cs="B Lotus" w:hint="cs"/>
          <w:sz w:val="24"/>
          <w:szCs w:val="28"/>
          <w:rtl/>
          <w:lang w:bidi="fa-IR"/>
        </w:rPr>
        <w:t>چاقی</w:t>
      </w:r>
      <w:r w:rsidR="00B86F67">
        <w:rPr>
          <w:rFonts w:cs="B Lotus" w:hint="cs"/>
          <w:sz w:val="24"/>
          <w:szCs w:val="28"/>
          <w:rtl/>
          <w:lang w:bidi="fa-IR"/>
        </w:rPr>
        <w:t>.</w:t>
      </w:r>
    </w:p>
    <w:p w:rsidR="007B696F" w:rsidRDefault="007B696F" w:rsidP="00252FE1">
      <w:pPr>
        <w:numPr>
          <w:ilvl w:val="0"/>
          <w:numId w:val="12"/>
        </w:numPr>
        <w:tabs>
          <w:tab w:val="clear" w:pos="644"/>
        </w:tabs>
        <w:jc w:val="both"/>
        <w:rPr>
          <w:rFonts w:cs="B Lotus"/>
          <w:sz w:val="24"/>
          <w:szCs w:val="28"/>
          <w:lang w:bidi="fa-IR"/>
        </w:rPr>
      </w:pPr>
      <w:r>
        <w:rPr>
          <w:rFonts w:cs="B Lotus" w:hint="cs"/>
          <w:sz w:val="24"/>
          <w:szCs w:val="28"/>
          <w:rtl/>
          <w:lang w:bidi="fa-IR"/>
        </w:rPr>
        <w:t>آسم</w:t>
      </w:r>
      <w:r w:rsidR="00B86F67">
        <w:rPr>
          <w:rFonts w:cs="B Lotus" w:hint="cs"/>
          <w:sz w:val="24"/>
          <w:szCs w:val="28"/>
          <w:rtl/>
          <w:lang w:bidi="fa-IR"/>
        </w:rPr>
        <w:t>.</w:t>
      </w:r>
    </w:p>
    <w:p w:rsidR="007B696F" w:rsidRDefault="007B696F" w:rsidP="00252FE1">
      <w:pPr>
        <w:numPr>
          <w:ilvl w:val="0"/>
          <w:numId w:val="12"/>
        </w:numPr>
        <w:tabs>
          <w:tab w:val="clear" w:pos="644"/>
        </w:tabs>
        <w:jc w:val="both"/>
        <w:rPr>
          <w:rFonts w:cs="B Lotus"/>
          <w:sz w:val="24"/>
          <w:szCs w:val="28"/>
          <w:lang w:bidi="fa-IR"/>
        </w:rPr>
      </w:pPr>
      <w:r>
        <w:rPr>
          <w:rFonts w:cs="B Lotus" w:hint="cs"/>
          <w:sz w:val="24"/>
          <w:szCs w:val="28"/>
          <w:rtl/>
          <w:lang w:bidi="fa-IR"/>
        </w:rPr>
        <w:t>التهاب مزمن کلیه</w:t>
      </w:r>
      <w:r w:rsidR="00B86F67">
        <w:rPr>
          <w:rFonts w:cs="B Lotus" w:hint="cs"/>
          <w:sz w:val="24"/>
          <w:szCs w:val="28"/>
          <w:rtl/>
          <w:lang w:bidi="fa-IR"/>
        </w:rPr>
        <w:t>.</w:t>
      </w:r>
    </w:p>
    <w:p w:rsidR="007B696F" w:rsidRDefault="007B696F" w:rsidP="00252FE1">
      <w:pPr>
        <w:numPr>
          <w:ilvl w:val="0"/>
          <w:numId w:val="12"/>
        </w:numPr>
        <w:tabs>
          <w:tab w:val="clear" w:pos="644"/>
        </w:tabs>
        <w:jc w:val="both"/>
        <w:rPr>
          <w:rFonts w:cs="B Lotus"/>
          <w:sz w:val="24"/>
          <w:szCs w:val="28"/>
          <w:lang w:bidi="fa-IR"/>
        </w:rPr>
      </w:pPr>
      <w:r>
        <w:rPr>
          <w:rFonts w:cs="B Lotus" w:hint="cs"/>
          <w:sz w:val="24"/>
          <w:szCs w:val="28"/>
          <w:rtl/>
          <w:lang w:bidi="fa-IR"/>
        </w:rPr>
        <w:t>تصلب شرایین</w:t>
      </w:r>
      <w:r w:rsidR="00B86F67">
        <w:rPr>
          <w:rFonts w:cs="B Lotus" w:hint="cs"/>
          <w:sz w:val="24"/>
          <w:szCs w:val="28"/>
          <w:rtl/>
          <w:lang w:bidi="fa-IR"/>
        </w:rPr>
        <w:t>.</w:t>
      </w:r>
    </w:p>
    <w:p w:rsidR="007B696F" w:rsidRDefault="007B696F" w:rsidP="00252FE1">
      <w:pPr>
        <w:numPr>
          <w:ilvl w:val="0"/>
          <w:numId w:val="12"/>
        </w:numPr>
        <w:tabs>
          <w:tab w:val="clear" w:pos="644"/>
        </w:tabs>
        <w:jc w:val="both"/>
        <w:rPr>
          <w:rFonts w:cs="B Lotus"/>
          <w:sz w:val="24"/>
          <w:szCs w:val="28"/>
          <w:lang w:bidi="fa-IR"/>
        </w:rPr>
      </w:pPr>
      <w:r>
        <w:rPr>
          <w:rFonts w:cs="B Lotus" w:hint="cs"/>
          <w:sz w:val="24"/>
          <w:szCs w:val="28"/>
          <w:rtl/>
          <w:lang w:bidi="fa-IR"/>
        </w:rPr>
        <w:t>فشار خون [دیاب و قرقوز؛ 1374؛ ص 214].</w:t>
      </w:r>
    </w:p>
    <w:p w:rsidR="007325F7" w:rsidRDefault="007B696F" w:rsidP="00AE49EF">
      <w:pPr>
        <w:tabs>
          <w:tab w:val="right" w:pos="7371"/>
        </w:tabs>
        <w:ind w:firstLine="284"/>
        <w:jc w:val="both"/>
        <w:rPr>
          <w:rFonts w:cs="B Lotus"/>
          <w:sz w:val="24"/>
          <w:szCs w:val="28"/>
          <w:rtl/>
          <w:lang w:bidi="fa-IR"/>
        </w:rPr>
      </w:pPr>
      <w:r>
        <w:rPr>
          <w:rFonts w:cs="B Lotus" w:hint="cs"/>
          <w:sz w:val="24"/>
          <w:szCs w:val="28"/>
          <w:rtl/>
          <w:lang w:bidi="fa-IR"/>
        </w:rPr>
        <w:t xml:space="preserve">گرسنگی و تشنگی حاصل از روزه‌داری در طول ماه رمضان اثرات ویژه‌ای </w:t>
      </w:r>
      <w:r w:rsidR="008C25A4">
        <w:rPr>
          <w:rFonts w:cs="B Lotus" w:hint="cs"/>
          <w:sz w:val="24"/>
          <w:szCs w:val="28"/>
          <w:rtl/>
          <w:lang w:bidi="fa-IR"/>
        </w:rPr>
        <w:t>بر سیستم ایمنی بدن دارد، که از آن جمله می‌توان به موارد زیر اشاره کرد</w:t>
      </w:r>
      <w:r w:rsidR="00175668">
        <w:rPr>
          <w:rFonts w:cs="B Lotus" w:hint="cs"/>
          <w:sz w:val="24"/>
          <w:szCs w:val="28"/>
          <w:rtl/>
          <w:lang w:bidi="fa-IR"/>
        </w:rPr>
        <w:t>:</w:t>
      </w:r>
    </w:p>
    <w:p w:rsidR="008C25A4" w:rsidRDefault="008C25A4" w:rsidP="0065346D">
      <w:pPr>
        <w:tabs>
          <w:tab w:val="right" w:pos="7371"/>
        </w:tabs>
        <w:ind w:firstLine="284"/>
        <w:jc w:val="both"/>
        <w:rPr>
          <w:rFonts w:cs="B Lotus"/>
          <w:sz w:val="24"/>
          <w:szCs w:val="28"/>
          <w:rtl/>
          <w:lang w:bidi="fa-IR"/>
        </w:rPr>
      </w:pPr>
      <w:r>
        <w:rPr>
          <w:rFonts w:cs="B Lotus" w:hint="cs"/>
          <w:sz w:val="24"/>
          <w:szCs w:val="28"/>
          <w:rtl/>
          <w:lang w:bidi="fa-IR"/>
        </w:rPr>
        <w:t xml:space="preserve">در طی مدت روزه‌داری، فرد عملاً کالری کمتری نسبت به روزهای معمولی دریافت می‌کند؛ این رژیم کم کالری باعث افزایش فعالیت </w:t>
      </w:r>
      <w:r>
        <w:rPr>
          <w:rFonts w:cs="B Lotus"/>
          <w:sz w:val="24"/>
          <w:szCs w:val="28"/>
          <w:lang w:bidi="fa-IR"/>
        </w:rPr>
        <w:t>T-CELL</w:t>
      </w:r>
      <w:r>
        <w:rPr>
          <w:rFonts w:cs="B Lotus" w:hint="cs"/>
          <w:sz w:val="24"/>
          <w:szCs w:val="28"/>
          <w:rtl/>
          <w:lang w:bidi="fa-IR"/>
        </w:rPr>
        <w:t xml:space="preserve">ها نسبت به محرک‌های بیگانه و به تأخیر انداختن پیری دستگاه ایمنی بدن می‌گردد؛ </w:t>
      </w:r>
      <w:r w:rsidR="000A5299">
        <w:rPr>
          <w:rFonts w:cs="B Lotus" w:hint="cs"/>
          <w:sz w:val="24"/>
          <w:szCs w:val="28"/>
          <w:rtl/>
          <w:lang w:bidi="fa-IR"/>
        </w:rPr>
        <w:t xml:space="preserve">نتایج حاصل از آزمایش‌های افزایش یا کاهش کالری مصرفی در بروز بیماری‌های مختلف نشان می‌دهد که درصد بروز بیماری‌های عفونی، خود ایمنی، رماتیسمی، سرطانی و در نتیجه مرگ، در یک رژیم پر کالری بیشتر از یک رژیم کم کالری است و نتایج ثمربخش یک رژیم </w:t>
      </w:r>
      <w:r w:rsidR="0065346D">
        <w:rPr>
          <w:rFonts w:cs="B Lotus" w:hint="cs"/>
          <w:sz w:val="24"/>
          <w:szCs w:val="28"/>
          <w:rtl/>
          <w:lang w:bidi="fa-IR"/>
        </w:rPr>
        <w:t>کم کالری در پیش‌گیری از امراض و به تأخیر انداختن پیری، توأم با سلامت عمومی، در برخی از تحقیقات به اثبات رسیده است [محمدی شیرمحله، ناصر؛ 1376؛ ص 73].</w:t>
      </w:r>
    </w:p>
    <w:p w:rsidR="00AE49EF" w:rsidRDefault="0065346D" w:rsidP="0065346D">
      <w:pPr>
        <w:tabs>
          <w:tab w:val="right" w:pos="7371"/>
        </w:tabs>
        <w:ind w:firstLine="284"/>
        <w:jc w:val="both"/>
        <w:rPr>
          <w:rFonts w:cs="B Lotus"/>
          <w:sz w:val="24"/>
          <w:szCs w:val="28"/>
          <w:rtl/>
          <w:lang w:bidi="fa-IR"/>
        </w:rPr>
      </w:pPr>
      <w:r w:rsidRPr="0065346D">
        <w:rPr>
          <w:rFonts w:cs="B Lotus" w:hint="cs"/>
          <w:sz w:val="24"/>
          <w:szCs w:val="28"/>
          <w:rtl/>
          <w:lang w:bidi="fa-IR"/>
        </w:rPr>
        <w:t>سرعت ترشح</w:t>
      </w:r>
      <w:r>
        <w:rPr>
          <w:rFonts w:cs="B Lotus" w:hint="cs"/>
          <w:sz w:val="24"/>
          <w:szCs w:val="28"/>
          <w:rtl/>
          <w:lang w:bidi="fa-IR"/>
        </w:rPr>
        <w:t xml:space="preserve"> هورمون رشد</w:t>
      </w:r>
      <w:r w:rsidR="00AE49EF" w:rsidRPr="00E233F1">
        <w:rPr>
          <w:rFonts w:cs="B Lotus"/>
          <w:sz w:val="24"/>
          <w:szCs w:val="28"/>
          <w:vertAlign w:val="superscript"/>
          <w:rtl/>
        </w:rPr>
        <w:footnoteReference w:id="120"/>
      </w:r>
      <w:r>
        <w:rPr>
          <w:rFonts w:cs="B Lotus" w:hint="cs"/>
          <w:sz w:val="24"/>
          <w:szCs w:val="28"/>
          <w:rtl/>
          <w:lang w:bidi="fa-IR"/>
        </w:rPr>
        <w:t xml:space="preserve"> در روند بی‌غذایی</w:t>
      </w:r>
      <w:r w:rsidR="00AE49EF" w:rsidRPr="00E233F1">
        <w:rPr>
          <w:rFonts w:cs="B Lotus"/>
          <w:sz w:val="24"/>
          <w:szCs w:val="28"/>
          <w:vertAlign w:val="superscript"/>
          <w:rtl/>
        </w:rPr>
        <w:footnoteReference w:id="121"/>
      </w:r>
      <w:r>
        <w:rPr>
          <w:rFonts w:cs="B Lotus" w:hint="cs"/>
          <w:sz w:val="24"/>
          <w:szCs w:val="28"/>
          <w:rtl/>
          <w:lang w:bidi="fa-IR"/>
        </w:rPr>
        <w:t xml:space="preserve"> افزایش می‌یابد؛ این هورمون که از بخش قدامی غدة هیپوفیز ترشح می‌شود با افزایش رسوب پروتیین و افزایش </w:t>
      </w:r>
      <w:r w:rsidR="00943AA4">
        <w:rPr>
          <w:rFonts w:cs="B Lotus" w:hint="cs"/>
          <w:sz w:val="24"/>
          <w:szCs w:val="28"/>
          <w:rtl/>
          <w:lang w:bidi="fa-IR"/>
        </w:rPr>
        <w:t>رشد، تقریباً تمام بافت‌های بدن را تحریک می‌کند که آشکارترین آن در رشد استخوان‌هاست [گایتون، آ</w:t>
      </w:r>
      <w:r w:rsidR="00F06A3E">
        <w:rPr>
          <w:rFonts w:cs="B Lotus" w:hint="cs"/>
          <w:sz w:val="24"/>
          <w:szCs w:val="28"/>
          <w:rtl/>
          <w:lang w:bidi="fa-IR"/>
        </w:rPr>
        <w:t>ر</w:t>
      </w:r>
      <w:r w:rsidR="00943AA4">
        <w:rPr>
          <w:rFonts w:cs="B Lotus" w:hint="cs"/>
          <w:sz w:val="24"/>
          <w:szCs w:val="28"/>
          <w:rtl/>
          <w:lang w:bidi="fa-IR"/>
        </w:rPr>
        <w:t>تور؛ 1375؛ ج 2؛ ص 1391].</w:t>
      </w:r>
    </w:p>
    <w:p w:rsidR="00943AA4" w:rsidRPr="00E233F1" w:rsidRDefault="00B86F67" w:rsidP="00EE6203">
      <w:pPr>
        <w:pStyle w:val="a1"/>
        <w:rPr>
          <w:rtl/>
        </w:rPr>
      </w:pPr>
      <w:bookmarkStart w:id="299" w:name="_Toc165368491"/>
      <w:bookmarkStart w:id="300" w:name="_Toc165370895"/>
      <w:bookmarkStart w:id="301" w:name="_Toc165429053"/>
      <w:bookmarkStart w:id="302" w:name="_Toc165429237"/>
      <w:bookmarkStart w:id="303" w:name="_Toc338448474"/>
      <w:r>
        <w:rPr>
          <w:rFonts w:hint="cs"/>
          <w:rtl/>
        </w:rPr>
        <w:t xml:space="preserve">4-1- </w:t>
      </w:r>
      <w:r w:rsidR="00943AA4">
        <w:rPr>
          <w:rFonts w:hint="cs"/>
          <w:rtl/>
        </w:rPr>
        <w:t>رخصت‌های روزه</w:t>
      </w:r>
      <w:bookmarkEnd w:id="299"/>
      <w:bookmarkEnd w:id="300"/>
      <w:bookmarkEnd w:id="301"/>
      <w:bookmarkEnd w:id="302"/>
      <w:bookmarkEnd w:id="303"/>
    </w:p>
    <w:p w:rsidR="00943AA4" w:rsidRDefault="00943AA4" w:rsidP="00AE49EF">
      <w:pPr>
        <w:tabs>
          <w:tab w:val="right" w:pos="7371"/>
        </w:tabs>
        <w:ind w:firstLine="284"/>
        <w:jc w:val="both"/>
        <w:rPr>
          <w:rFonts w:cs="B Lotus"/>
          <w:sz w:val="24"/>
          <w:szCs w:val="28"/>
          <w:rtl/>
          <w:lang w:bidi="fa-IR"/>
        </w:rPr>
      </w:pPr>
      <w:r>
        <w:rPr>
          <w:rFonts w:cs="B Lotus" w:hint="cs"/>
          <w:sz w:val="24"/>
          <w:szCs w:val="28"/>
          <w:rtl/>
          <w:lang w:bidi="fa-IR"/>
        </w:rPr>
        <w:t xml:space="preserve">افراد مسافر، مریض و زنان باردار یا شیرده که توانایی روزه گرفتن را ندارند، </w:t>
      </w:r>
      <w:r w:rsidR="00F21C79">
        <w:rPr>
          <w:rFonts w:cs="B Lotus" w:hint="cs"/>
          <w:sz w:val="24"/>
          <w:szCs w:val="28"/>
          <w:rtl/>
          <w:lang w:bidi="fa-IR"/>
        </w:rPr>
        <w:t>می‌توانند روزه نگرفته و در فرصت مناسبی آن را قضا نمایند.</w:t>
      </w:r>
    </w:p>
    <w:p w:rsidR="00F21C79" w:rsidRDefault="00F21C79" w:rsidP="00AE49EF">
      <w:pPr>
        <w:tabs>
          <w:tab w:val="right" w:pos="7371"/>
        </w:tabs>
        <w:ind w:firstLine="284"/>
        <w:jc w:val="both"/>
        <w:rPr>
          <w:rFonts w:cs="B Lotus"/>
          <w:sz w:val="24"/>
          <w:szCs w:val="28"/>
          <w:rtl/>
          <w:lang w:bidi="fa-IR"/>
        </w:rPr>
      </w:pPr>
      <w:r>
        <w:rPr>
          <w:rFonts w:cs="B Lotus" w:hint="cs"/>
          <w:sz w:val="24"/>
          <w:szCs w:val="28"/>
          <w:rtl/>
          <w:lang w:bidi="fa-IR"/>
        </w:rPr>
        <w:t>برای کسانی که توانایی جسمی کافی ندارند و یا حقوق همسر و اولاد بر آنان واجب است، روزه‌ی صیام‌الدهر (تمام سال را روزه گرفتن) مکروه است.</w:t>
      </w:r>
    </w:p>
    <w:p w:rsidR="00F21C79" w:rsidRDefault="00F21C79" w:rsidP="00F21C79">
      <w:pPr>
        <w:tabs>
          <w:tab w:val="right" w:pos="7371"/>
        </w:tabs>
        <w:ind w:firstLine="284"/>
        <w:jc w:val="center"/>
        <w:rPr>
          <w:rFonts w:cs="B Lotus"/>
          <w:sz w:val="24"/>
          <w:szCs w:val="28"/>
          <w:rtl/>
          <w:lang w:bidi="fa-IR"/>
        </w:rPr>
      </w:pPr>
      <w:r>
        <w:rPr>
          <w:rFonts w:cs="B Lotus" w:hint="cs"/>
          <w:sz w:val="24"/>
          <w:szCs w:val="28"/>
          <w:rtl/>
          <w:lang w:bidi="fa-IR"/>
        </w:rPr>
        <w:t>***</w:t>
      </w:r>
    </w:p>
    <w:p w:rsidR="00F21C79" w:rsidRDefault="00F21C79" w:rsidP="00AE49EF">
      <w:pPr>
        <w:tabs>
          <w:tab w:val="right" w:pos="7371"/>
        </w:tabs>
        <w:ind w:firstLine="284"/>
        <w:jc w:val="both"/>
        <w:rPr>
          <w:rFonts w:cs="B Lotus"/>
          <w:sz w:val="24"/>
          <w:szCs w:val="28"/>
          <w:rtl/>
          <w:lang w:bidi="fa-IR"/>
        </w:rPr>
      </w:pPr>
      <w:r>
        <w:rPr>
          <w:rFonts w:cs="B Lotus" w:hint="cs"/>
          <w:sz w:val="24"/>
          <w:szCs w:val="28"/>
          <w:rtl/>
          <w:lang w:bidi="fa-IR"/>
        </w:rPr>
        <w:t>رخصت‌های شرعی در روزه نگرفتن افراد مذکور دلایل متعددی ممکن است داشته باشد؛ احتمال بروز مشکلات جسمی و روحی در مسافرت‌ها همواره وجود دارد و تغییر شرایط آب و هوایی غالباً بیماری‌هایی به همراه دارد. افراد مریض علاوه بر ضرورت تغذیة مناسب و تقویت بدنشان در برابر بیماری، گاهی به دارو نیازمند می‌شوند و همین امر سبب رخصت آنان در روزه است.</w:t>
      </w:r>
    </w:p>
    <w:p w:rsidR="00AE49EF" w:rsidRDefault="00F21C79" w:rsidP="00F21C79">
      <w:pPr>
        <w:tabs>
          <w:tab w:val="right" w:pos="7371"/>
        </w:tabs>
        <w:ind w:firstLine="284"/>
        <w:jc w:val="both"/>
        <w:rPr>
          <w:rFonts w:cs="B Lotus"/>
          <w:sz w:val="24"/>
          <w:szCs w:val="28"/>
          <w:rtl/>
          <w:lang w:bidi="fa-IR"/>
        </w:rPr>
      </w:pPr>
      <w:r>
        <w:rPr>
          <w:rFonts w:cs="B Lotus" w:hint="cs"/>
          <w:sz w:val="24"/>
          <w:szCs w:val="28"/>
          <w:rtl/>
          <w:lang w:bidi="fa-IR"/>
        </w:rPr>
        <w:t>تغییرات جسمی مادر، در هنگام حاملگی شامل افزایش اندازه‌ی رحم، جفت، مایع آمنیوتیک</w:t>
      </w:r>
      <w:r w:rsidR="00AE49EF" w:rsidRPr="00E233F1">
        <w:rPr>
          <w:rFonts w:cs="B Lotus"/>
          <w:sz w:val="24"/>
          <w:szCs w:val="28"/>
          <w:vertAlign w:val="superscript"/>
          <w:rtl/>
        </w:rPr>
        <w:footnoteReference w:id="122"/>
      </w:r>
      <w:r>
        <w:rPr>
          <w:rFonts w:cs="B Lotus" w:hint="cs"/>
          <w:sz w:val="24"/>
          <w:szCs w:val="28"/>
          <w:rtl/>
          <w:lang w:bidi="fa-IR"/>
        </w:rPr>
        <w:t xml:space="preserve"> و حجم خون است که برای رشد جنین در حال تکامل صورت می‌گیرد؛ پستان‌ها برای تهیه‌ی شیر بزرگ شده و پیش اندوخته‌ی چربی و پروتیین برای زمان زایمان و شیردهی فراهم می‌شود؛ هرگونه کمبود تغذیه‌ای در این دوران بحرانی ممکن است به عدم تکامل اندام‌های جنین یا ایجاد آسیب‌های پایدار در آن‌ها منجر شود [رابینسون و همکاران؛ 1378؛ ص 197].</w:t>
      </w:r>
    </w:p>
    <w:p w:rsidR="00D83BEE" w:rsidRDefault="00D83BEE" w:rsidP="00F21C79">
      <w:pPr>
        <w:tabs>
          <w:tab w:val="right" w:pos="7371"/>
        </w:tabs>
        <w:ind w:firstLine="284"/>
        <w:jc w:val="both"/>
        <w:rPr>
          <w:rFonts w:cs="B Lotus"/>
          <w:sz w:val="24"/>
          <w:szCs w:val="28"/>
          <w:rtl/>
          <w:lang w:bidi="fa-IR"/>
        </w:rPr>
      </w:pPr>
      <w:r>
        <w:rPr>
          <w:rFonts w:cs="B Lotus" w:hint="cs"/>
          <w:sz w:val="24"/>
          <w:szCs w:val="28"/>
          <w:rtl/>
          <w:lang w:bidi="fa-IR"/>
        </w:rPr>
        <w:t>افزایش وزن در زنان باردار 8 تا 12 کیلوگرم است و در اواخر ماه‌های بارداری مقدار متابولیسم پایه تا 20% افزایش می‌یابد؛ بنابراین لازم است در این دوران مقداری انرژی اضافی برای رشد جنین، جفت و نسوج ضمیمه فراهم شود [محمدیها، حسن؛ 1368؛ ص 23].</w:t>
      </w:r>
    </w:p>
    <w:p w:rsidR="00D83BEE" w:rsidRDefault="00D83BEE" w:rsidP="00F21C79">
      <w:pPr>
        <w:tabs>
          <w:tab w:val="right" w:pos="7371"/>
        </w:tabs>
        <w:ind w:firstLine="284"/>
        <w:jc w:val="both"/>
        <w:rPr>
          <w:rFonts w:cs="B Lotus"/>
          <w:sz w:val="24"/>
          <w:szCs w:val="28"/>
          <w:rtl/>
          <w:lang w:bidi="fa-IR"/>
        </w:rPr>
      </w:pPr>
      <w:r>
        <w:rPr>
          <w:rFonts w:cs="B Lotus" w:hint="cs"/>
          <w:sz w:val="24"/>
          <w:szCs w:val="28"/>
          <w:rtl/>
          <w:lang w:bidi="fa-IR"/>
        </w:rPr>
        <w:t>مقدار کل انرژی لازم در دوران حاملگی برابر نیاز طبیعی به اضافه‌ی مقداری است که افزایش متابولیسم پایه و رشد جنین، جفت و غدد پستانی را بپوشاند؛ به طور کلی براساس توصیه‌های انجام شده، انرژی مصرفی در دوران بارداری نباید کمتر از 36 کیلوکالری به ازای هر کیلوگرم وزن بدن باشد [گتری، ه‍؛ 1376؛ ص 142].</w:t>
      </w:r>
    </w:p>
    <w:p w:rsidR="00D83BEE" w:rsidRDefault="00D83BEE" w:rsidP="00F21C79">
      <w:pPr>
        <w:tabs>
          <w:tab w:val="right" w:pos="7371"/>
        </w:tabs>
        <w:ind w:firstLine="284"/>
        <w:jc w:val="both"/>
        <w:rPr>
          <w:rFonts w:cs="B Lotus"/>
          <w:sz w:val="24"/>
          <w:szCs w:val="28"/>
          <w:rtl/>
          <w:lang w:bidi="fa-IR"/>
        </w:rPr>
      </w:pPr>
      <w:r>
        <w:rPr>
          <w:rFonts w:cs="B Lotus" w:hint="cs"/>
          <w:sz w:val="24"/>
          <w:szCs w:val="28"/>
          <w:rtl/>
          <w:lang w:bidi="fa-IR"/>
        </w:rPr>
        <w:t>با توجه به مطالب مذکور و با اشاره به عوارض گوارشی ناشی از حاملگی در ماه‌های اول که به شکل استفراغ و سوزش معده دیده می‌شود و هم‌چنین دو برابر شدن وزن جنین در دو ماه آخر حاملگی که موجب کاهش ظرفیت معده و کند شدن فعالیت روده‌ها می‌شود، می‌توان دلایلی علمی برای رخصت شرعی ترک روزه‌ی زنان باردار ارائه نمود.</w:t>
      </w:r>
    </w:p>
    <w:p w:rsidR="00D83BEE" w:rsidRDefault="00D83BEE" w:rsidP="00F21C79">
      <w:pPr>
        <w:tabs>
          <w:tab w:val="right" w:pos="7371"/>
        </w:tabs>
        <w:ind w:firstLine="284"/>
        <w:jc w:val="both"/>
        <w:rPr>
          <w:rFonts w:cs="B Lotus"/>
          <w:sz w:val="24"/>
          <w:szCs w:val="28"/>
          <w:rtl/>
          <w:lang w:bidi="fa-IR"/>
        </w:rPr>
      </w:pPr>
      <w:r>
        <w:rPr>
          <w:rFonts w:cs="B Lotus" w:hint="cs"/>
          <w:sz w:val="24"/>
          <w:szCs w:val="28"/>
          <w:rtl/>
          <w:lang w:bidi="fa-IR"/>
        </w:rPr>
        <w:t>برای ترشح شیر در چهار ماه اول شیردهی به 600 کیلوکالری انرژی نیاز است و برای تولید شیر، 250 کیلوکالری اضافی لازم است [گتری، ه‍؛ 1376؛ ص 143]؛ این میزان انرژی برای تولید روزانه 870 میلی‌لیتر شیر که می‌تواند تمام احتیاجات بدنی کودک پنج کیلوگرمی را فراهم کند، از موادغذایی مصرفی مادر تهیه می‌شود [محمدیها، حسن؛ 1368؛ ص 174].</w:t>
      </w:r>
    </w:p>
    <w:p w:rsidR="00C561AD" w:rsidRDefault="00530DA2" w:rsidP="00EE6203">
      <w:pPr>
        <w:pStyle w:val="a1"/>
        <w:rPr>
          <w:rtl/>
        </w:rPr>
      </w:pPr>
      <w:bookmarkStart w:id="304" w:name="_Toc165368492"/>
      <w:bookmarkStart w:id="305" w:name="_Toc165370896"/>
      <w:bookmarkStart w:id="306" w:name="_Toc165429054"/>
      <w:bookmarkStart w:id="307" w:name="_Toc165429238"/>
      <w:bookmarkStart w:id="308" w:name="_Toc338448475"/>
      <w:r>
        <w:rPr>
          <w:rFonts w:hint="cs"/>
          <w:rtl/>
        </w:rPr>
        <w:t xml:space="preserve">4-2- </w:t>
      </w:r>
      <w:r w:rsidR="00C561AD">
        <w:rPr>
          <w:rFonts w:hint="cs"/>
          <w:rtl/>
        </w:rPr>
        <w:t>صحت روزه</w:t>
      </w:r>
      <w:bookmarkEnd w:id="304"/>
      <w:bookmarkEnd w:id="305"/>
      <w:bookmarkEnd w:id="306"/>
      <w:bookmarkEnd w:id="307"/>
      <w:bookmarkEnd w:id="308"/>
    </w:p>
    <w:p w:rsidR="00D83BEE" w:rsidRDefault="00C561AD" w:rsidP="00F21C79">
      <w:pPr>
        <w:tabs>
          <w:tab w:val="right" w:pos="7371"/>
        </w:tabs>
        <w:ind w:firstLine="284"/>
        <w:jc w:val="both"/>
        <w:rPr>
          <w:rFonts w:cs="B Lotus"/>
          <w:sz w:val="24"/>
          <w:szCs w:val="28"/>
          <w:rtl/>
          <w:lang w:bidi="fa-IR"/>
        </w:rPr>
      </w:pPr>
      <w:r>
        <w:rPr>
          <w:rFonts w:cs="B Lotus" w:hint="cs"/>
          <w:sz w:val="24"/>
          <w:szCs w:val="28"/>
          <w:rtl/>
          <w:lang w:bidi="fa-IR"/>
        </w:rPr>
        <w:t>خروج منی از بدن به طور عمدی و نزدیکی جنسی از مفطرات روزه هستند.</w:t>
      </w:r>
    </w:p>
    <w:p w:rsidR="00C561AD" w:rsidRDefault="00C561AD" w:rsidP="00C561AD">
      <w:pPr>
        <w:tabs>
          <w:tab w:val="right" w:pos="7371"/>
        </w:tabs>
        <w:ind w:firstLine="284"/>
        <w:jc w:val="center"/>
        <w:rPr>
          <w:rFonts w:cs="B Lotus"/>
          <w:sz w:val="24"/>
          <w:szCs w:val="28"/>
          <w:rtl/>
          <w:lang w:bidi="fa-IR"/>
        </w:rPr>
      </w:pPr>
      <w:r>
        <w:rPr>
          <w:rFonts w:cs="B Lotus" w:hint="cs"/>
          <w:sz w:val="24"/>
          <w:szCs w:val="28"/>
          <w:rtl/>
          <w:lang w:bidi="fa-IR"/>
        </w:rPr>
        <w:t>***</w:t>
      </w:r>
    </w:p>
    <w:p w:rsidR="00F21C79" w:rsidRDefault="00C561AD" w:rsidP="00F21C79">
      <w:pPr>
        <w:tabs>
          <w:tab w:val="right" w:pos="7371"/>
        </w:tabs>
        <w:ind w:firstLine="284"/>
        <w:jc w:val="both"/>
        <w:rPr>
          <w:rFonts w:cs="B Lotus"/>
          <w:sz w:val="24"/>
          <w:szCs w:val="28"/>
          <w:rtl/>
          <w:lang w:bidi="fa-IR"/>
        </w:rPr>
      </w:pPr>
      <w:r>
        <w:rPr>
          <w:rFonts w:cs="B Lotus" w:hint="cs"/>
          <w:sz w:val="24"/>
          <w:szCs w:val="28"/>
          <w:rtl/>
          <w:lang w:bidi="fa-IR"/>
        </w:rPr>
        <w:t>خروج خون در حیض و نفاس بدن زن را در معرض کمبود موادغذایی و اکسیژن قرار می‌دهد و لازم است که تغذیه‌ی کاملی در این دوران وجود داشته باشد؛ به ویژه پس از زایمان که بدن در تشکیل بافت‌های مختلف جنین و فرآیند زایمان در فقر شدید موادغذایی و ضعف قرار گرفته است، لزوم جبران این کمبودها، روزه را برای این افراد غیرقابل تحمل می‌سازد.</w:t>
      </w:r>
    </w:p>
    <w:p w:rsidR="00C561AD" w:rsidRDefault="00C561AD" w:rsidP="00F21C79">
      <w:pPr>
        <w:tabs>
          <w:tab w:val="right" w:pos="7371"/>
        </w:tabs>
        <w:ind w:firstLine="284"/>
        <w:jc w:val="both"/>
        <w:rPr>
          <w:rFonts w:cs="B Lotus"/>
          <w:sz w:val="24"/>
          <w:szCs w:val="28"/>
          <w:rtl/>
          <w:lang w:bidi="fa-IR"/>
        </w:rPr>
      </w:pPr>
      <w:r>
        <w:rPr>
          <w:rFonts w:cs="B Lotus" w:hint="cs"/>
          <w:sz w:val="24"/>
          <w:szCs w:val="28"/>
          <w:rtl/>
          <w:lang w:bidi="fa-IR"/>
        </w:rPr>
        <w:t>فعالیت شدید بدنی برای انجام عمل جنسی و خروج منی از بدن باعث ضعف شدید قوای بدنی شده، بدن را با کمبود موادغذایی مواجه می‌سازد.</w:t>
      </w:r>
    </w:p>
    <w:p w:rsidR="00C561AD" w:rsidRPr="00E233F1" w:rsidRDefault="001D0C8D" w:rsidP="00EE6203">
      <w:pPr>
        <w:pStyle w:val="a1"/>
        <w:rPr>
          <w:rtl/>
        </w:rPr>
      </w:pPr>
      <w:bookmarkStart w:id="309" w:name="_Toc165368493"/>
      <w:bookmarkStart w:id="310" w:name="_Toc165370897"/>
      <w:bookmarkStart w:id="311" w:name="_Toc165429055"/>
      <w:bookmarkStart w:id="312" w:name="_Toc165429239"/>
      <w:bookmarkStart w:id="313" w:name="_Toc338448476"/>
      <w:r>
        <w:rPr>
          <w:rFonts w:hint="cs"/>
          <w:rtl/>
        </w:rPr>
        <w:t xml:space="preserve">4-3- </w:t>
      </w:r>
      <w:r w:rsidR="00C561AD">
        <w:rPr>
          <w:rFonts w:hint="cs"/>
          <w:rtl/>
        </w:rPr>
        <w:t>مکروهات روزه</w:t>
      </w:r>
      <w:bookmarkEnd w:id="309"/>
      <w:bookmarkEnd w:id="310"/>
      <w:bookmarkEnd w:id="311"/>
      <w:bookmarkEnd w:id="312"/>
      <w:bookmarkEnd w:id="313"/>
    </w:p>
    <w:p w:rsidR="00C561AD" w:rsidRDefault="00C561AD" w:rsidP="00AE49EF">
      <w:pPr>
        <w:tabs>
          <w:tab w:val="right" w:pos="7371"/>
        </w:tabs>
        <w:ind w:firstLine="284"/>
        <w:jc w:val="both"/>
        <w:rPr>
          <w:rFonts w:cs="B Lotus"/>
          <w:sz w:val="24"/>
          <w:szCs w:val="28"/>
          <w:rtl/>
          <w:lang w:bidi="fa-IR"/>
        </w:rPr>
      </w:pPr>
      <w:r w:rsidRPr="0049453C">
        <w:rPr>
          <w:rFonts w:cs="B Lotus" w:hint="cs"/>
          <w:spacing w:val="-4"/>
          <w:sz w:val="24"/>
          <w:szCs w:val="28"/>
          <w:rtl/>
          <w:lang w:bidi="fa-IR"/>
        </w:rPr>
        <w:t>حجامت و چشیدن غذا و هم‌چنین تماس‌های شهوت‌آلود برای روزه‌دار مکروه است</w:t>
      </w:r>
      <w:r>
        <w:rPr>
          <w:rFonts w:cs="B Lotus" w:hint="cs"/>
          <w:sz w:val="24"/>
          <w:szCs w:val="28"/>
          <w:rtl/>
          <w:lang w:bidi="fa-IR"/>
        </w:rPr>
        <w:t>.</w:t>
      </w:r>
    </w:p>
    <w:p w:rsidR="00C561AD" w:rsidRDefault="00C561AD" w:rsidP="00C561AD">
      <w:pPr>
        <w:tabs>
          <w:tab w:val="right" w:pos="7371"/>
        </w:tabs>
        <w:ind w:firstLine="284"/>
        <w:jc w:val="center"/>
        <w:rPr>
          <w:rFonts w:cs="B Lotus"/>
          <w:sz w:val="24"/>
          <w:szCs w:val="28"/>
          <w:rtl/>
          <w:lang w:bidi="fa-IR"/>
        </w:rPr>
      </w:pPr>
      <w:r>
        <w:rPr>
          <w:rFonts w:cs="B Lotus" w:hint="cs"/>
          <w:sz w:val="24"/>
          <w:szCs w:val="28"/>
          <w:rtl/>
          <w:lang w:bidi="fa-IR"/>
        </w:rPr>
        <w:t>***</w:t>
      </w:r>
    </w:p>
    <w:p w:rsidR="00AE49EF" w:rsidRDefault="00C561AD" w:rsidP="00C561AD">
      <w:pPr>
        <w:tabs>
          <w:tab w:val="right" w:pos="7371"/>
        </w:tabs>
        <w:ind w:firstLine="284"/>
        <w:jc w:val="both"/>
        <w:rPr>
          <w:rFonts w:cs="B Lotus"/>
          <w:sz w:val="24"/>
          <w:szCs w:val="28"/>
          <w:rtl/>
          <w:lang w:bidi="fa-IR"/>
        </w:rPr>
      </w:pPr>
      <w:r>
        <w:rPr>
          <w:rFonts w:cs="B Lotus" w:hint="cs"/>
          <w:sz w:val="24"/>
          <w:szCs w:val="28"/>
          <w:rtl/>
          <w:lang w:bidi="fa-IR"/>
        </w:rPr>
        <w:t>انجام حجامت</w:t>
      </w:r>
      <w:r w:rsidR="00AE49EF" w:rsidRPr="00E233F1">
        <w:rPr>
          <w:rFonts w:cs="B Lotus"/>
          <w:sz w:val="24"/>
          <w:szCs w:val="28"/>
          <w:vertAlign w:val="superscript"/>
          <w:rtl/>
        </w:rPr>
        <w:footnoteReference w:id="123"/>
      </w:r>
      <w:r>
        <w:rPr>
          <w:rFonts w:cs="B Lotus" w:hint="cs"/>
          <w:sz w:val="24"/>
          <w:szCs w:val="28"/>
          <w:rtl/>
          <w:lang w:bidi="fa-IR"/>
        </w:rPr>
        <w:t xml:space="preserve"> که باعث خروج مقدار زیادی خون از بدن است، بدن را با فقر مواد غذایی روبرو می‌کند و لازم است که شخص به خوردن موادغذایی پس از انجام این عمل مبادرت ورزد.</w:t>
      </w:r>
    </w:p>
    <w:p w:rsidR="00C561AD" w:rsidRDefault="005C7DF2" w:rsidP="00C561AD">
      <w:pPr>
        <w:tabs>
          <w:tab w:val="right" w:pos="7371"/>
        </w:tabs>
        <w:ind w:firstLine="284"/>
        <w:jc w:val="both"/>
        <w:rPr>
          <w:rFonts w:cs="B Lotus"/>
          <w:sz w:val="24"/>
          <w:szCs w:val="28"/>
          <w:rtl/>
          <w:lang w:bidi="fa-IR"/>
        </w:rPr>
      </w:pPr>
      <w:r>
        <w:rPr>
          <w:rFonts w:cs="B Lotus" w:hint="cs"/>
          <w:sz w:val="24"/>
          <w:szCs w:val="28"/>
          <w:rtl/>
          <w:lang w:bidi="fa-IR"/>
        </w:rPr>
        <w:t>در مرحله مغزی ترشح معدی قبل از ورود غذا به معده یا شروع به جویدن، 20% از مقدار ترشح معده که به طور طبیعی بر اثر خوردن یک وعده غذا به وجود می‌آید در اثر نگاه کردن به غذا، بو کردن و مزه کردن آن تولید می‌شود [گایتون، آرتور؛ 1375؛ ج 2؛ ص 1213]؛ بنابراین شخص روزه‌دار با چشیدن غذا و در نتیجه ترشح اسید معده خود را در معرض ابتلا به انواع زخم‌های دستگاه گوارش قرار می‌دهد.</w:t>
      </w:r>
    </w:p>
    <w:p w:rsidR="005C7DF2" w:rsidRDefault="005C7DF2" w:rsidP="00C561AD">
      <w:pPr>
        <w:tabs>
          <w:tab w:val="right" w:pos="7371"/>
        </w:tabs>
        <w:ind w:firstLine="284"/>
        <w:jc w:val="both"/>
        <w:rPr>
          <w:rFonts w:cs="B Lotus"/>
          <w:sz w:val="24"/>
          <w:szCs w:val="28"/>
          <w:rtl/>
          <w:lang w:bidi="fa-IR"/>
        </w:rPr>
      </w:pPr>
      <w:r>
        <w:rPr>
          <w:rFonts w:cs="B Lotus" w:hint="cs"/>
          <w:sz w:val="24"/>
          <w:szCs w:val="28"/>
          <w:rtl/>
          <w:lang w:bidi="fa-IR"/>
        </w:rPr>
        <w:t>تحریکات جنسی ناشی از تماس‌های شهوت‌آلود که غالباً به مجامعت و نزدیکی جنسی منتهی می‌شود، نه تنها یک فعالیت بدنی خسته کننده را به دنبال دارد بلکه با خروج ترشحات و منی، بدن با فقر موادغذایی روبرو می‌شود؛ زیرا هر مقدار منی که از بدن دفع</w:t>
      </w:r>
      <w:r w:rsidR="00CC2EF3">
        <w:rPr>
          <w:rFonts w:cs="B Lotus" w:hint="cs"/>
          <w:sz w:val="24"/>
          <w:szCs w:val="28"/>
          <w:rtl/>
          <w:lang w:bidi="fa-IR"/>
        </w:rPr>
        <w:t xml:space="preserve"> می‌</w:t>
      </w:r>
      <w:r>
        <w:rPr>
          <w:rFonts w:cs="B Lotus" w:hint="cs"/>
          <w:sz w:val="24"/>
          <w:szCs w:val="28"/>
          <w:rtl/>
          <w:lang w:bidi="fa-IR"/>
        </w:rPr>
        <w:t>گردد، تحریکی برای تولید منی در بیضه‌ها و استفاده از موادغذایی موجود در خون است که نتیجه‌ی آن کمبود موادغذایی در خون خواهد بود.</w:t>
      </w:r>
    </w:p>
    <w:p w:rsidR="005A3172" w:rsidRPr="00E233F1" w:rsidRDefault="001D0C8D" w:rsidP="00EE6203">
      <w:pPr>
        <w:pStyle w:val="a1"/>
        <w:rPr>
          <w:rtl/>
        </w:rPr>
      </w:pPr>
      <w:bookmarkStart w:id="314" w:name="_Toc165368494"/>
      <w:bookmarkStart w:id="315" w:name="_Toc165370898"/>
      <w:bookmarkStart w:id="316" w:name="_Toc165429056"/>
      <w:bookmarkStart w:id="317" w:name="_Toc165429240"/>
      <w:bookmarkStart w:id="318" w:name="_Toc338448477"/>
      <w:r>
        <w:rPr>
          <w:rFonts w:hint="cs"/>
          <w:rtl/>
        </w:rPr>
        <w:t xml:space="preserve">4-4- </w:t>
      </w:r>
      <w:r w:rsidR="005A3172">
        <w:rPr>
          <w:rFonts w:hint="cs"/>
          <w:rtl/>
        </w:rPr>
        <w:t>مستحبات روزه</w:t>
      </w:r>
      <w:bookmarkEnd w:id="314"/>
      <w:bookmarkEnd w:id="315"/>
      <w:bookmarkEnd w:id="316"/>
      <w:bookmarkEnd w:id="317"/>
      <w:bookmarkEnd w:id="318"/>
    </w:p>
    <w:p w:rsidR="005A3172" w:rsidRDefault="005A3172" w:rsidP="00AE49EF">
      <w:pPr>
        <w:tabs>
          <w:tab w:val="right" w:pos="7371"/>
        </w:tabs>
        <w:ind w:firstLine="284"/>
        <w:jc w:val="both"/>
        <w:rPr>
          <w:rFonts w:cs="B Lotus"/>
          <w:sz w:val="24"/>
          <w:szCs w:val="28"/>
          <w:rtl/>
          <w:lang w:bidi="fa-IR"/>
        </w:rPr>
      </w:pPr>
      <w:r>
        <w:rPr>
          <w:rFonts w:cs="B Lotus" w:hint="cs"/>
          <w:sz w:val="24"/>
          <w:szCs w:val="28"/>
          <w:rtl/>
          <w:lang w:bidi="fa-IR"/>
        </w:rPr>
        <w:t>تأخیر در خوردن سحری، تعجیل در افطار و افطار با خرما از مستحبات روزه است.</w:t>
      </w:r>
    </w:p>
    <w:p w:rsidR="005A3172" w:rsidRDefault="005A3172" w:rsidP="005A3172">
      <w:pPr>
        <w:tabs>
          <w:tab w:val="right" w:pos="7371"/>
        </w:tabs>
        <w:ind w:firstLine="284"/>
        <w:jc w:val="center"/>
        <w:rPr>
          <w:rFonts w:cs="B Lotus"/>
          <w:sz w:val="24"/>
          <w:szCs w:val="28"/>
          <w:rtl/>
          <w:lang w:bidi="fa-IR"/>
        </w:rPr>
      </w:pPr>
      <w:r>
        <w:rPr>
          <w:rFonts w:cs="B Lotus" w:hint="cs"/>
          <w:sz w:val="24"/>
          <w:szCs w:val="28"/>
          <w:rtl/>
          <w:lang w:bidi="fa-IR"/>
        </w:rPr>
        <w:t>***</w:t>
      </w:r>
    </w:p>
    <w:p w:rsidR="005A3172" w:rsidRDefault="005A3172" w:rsidP="00E8130B">
      <w:pPr>
        <w:tabs>
          <w:tab w:val="right" w:pos="7371"/>
        </w:tabs>
        <w:ind w:firstLine="284"/>
        <w:jc w:val="both"/>
        <w:rPr>
          <w:rFonts w:cs="B Lotus"/>
          <w:sz w:val="24"/>
          <w:szCs w:val="28"/>
          <w:rtl/>
          <w:lang w:bidi="fa-IR"/>
        </w:rPr>
      </w:pPr>
      <w:r>
        <w:rPr>
          <w:rFonts w:cs="B Lotus" w:hint="cs"/>
          <w:sz w:val="24"/>
          <w:szCs w:val="28"/>
          <w:rtl/>
          <w:lang w:bidi="fa-IR"/>
        </w:rPr>
        <w:t>تأخیر در خوردن سحری علاوه بر این که شخص را از خوابیدن با شکم پر باز می‌دارد</w:t>
      </w:r>
      <w:r w:rsidR="00E8130B">
        <w:rPr>
          <w:rFonts w:cs="B Lotus" w:hint="cs"/>
          <w:sz w:val="24"/>
          <w:szCs w:val="28"/>
          <w:rtl/>
          <w:lang w:bidi="fa-IR"/>
        </w:rPr>
        <w:t>،</w:t>
      </w:r>
      <w:r>
        <w:rPr>
          <w:rFonts w:cs="B Lotus" w:hint="cs"/>
          <w:sz w:val="24"/>
          <w:szCs w:val="28"/>
          <w:rtl/>
          <w:lang w:bidi="fa-IR"/>
        </w:rPr>
        <w:t xml:space="preserve"> بلافاصله نماز صبح که یک فعالیت بدنی سبک و بسیار مفید است را به دنبال دارد؛ بنابراین این عمل در تأمین شادابی و هضم غذا مؤثر است.</w:t>
      </w:r>
    </w:p>
    <w:p w:rsidR="005A3172" w:rsidRDefault="005A3172" w:rsidP="00AE49EF">
      <w:pPr>
        <w:tabs>
          <w:tab w:val="right" w:pos="7371"/>
        </w:tabs>
        <w:ind w:firstLine="284"/>
        <w:jc w:val="both"/>
        <w:rPr>
          <w:rFonts w:cs="B Lotus"/>
          <w:sz w:val="24"/>
          <w:szCs w:val="28"/>
          <w:rtl/>
          <w:lang w:bidi="fa-IR"/>
        </w:rPr>
      </w:pPr>
      <w:r>
        <w:rPr>
          <w:rFonts w:cs="B Lotus" w:hint="cs"/>
          <w:sz w:val="24"/>
          <w:szCs w:val="28"/>
          <w:rtl/>
          <w:lang w:bidi="fa-IR"/>
        </w:rPr>
        <w:t>هنگام افطار پختن غذا و انتشار بوی آن عامل مهمی در ترشح مقداری اسید معدی است و لازم است که شخص به سرعت مبادرت به افطار نماید.</w:t>
      </w:r>
    </w:p>
    <w:p w:rsidR="005A3172" w:rsidRDefault="005A3172" w:rsidP="00E8130B">
      <w:pPr>
        <w:tabs>
          <w:tab w:val="right" w:pos="7371"/>
        </w:tabs>
        <w:ind w:firstLine="284"/>
        <w:jc w:val="both"/>
        <w:rPr>
          <w:rFonts w:cs="B Lotus"/>
          <w:sz w:val="24"/>
          <w:szCs w:val="28"/>
          <w:rtl/>
          <w:lang w:bidi="fa-IR"/>
        </w:rPr>
      </w:pPr>
      <w:r>
        <w:rPr>
          <w:rFonts w:cs="B Lotus" w:hint="cs"/>
          <w:sz w:val="24"/>
          <w:szCs w:val="28"/>
          <w:rtl/>
          <w:lang w:bidi="fa-IR"/>
        </w:rPr>
        <w:t xml:space="preserve">ارزش غذایی خرما در مقایسه با سایر میوه‌ها بسیار زیاد است؛ خرما از نظر اقتصادی ارزان و در تمام فصول سال در دسترس است و برخلاف سایر میوه‌ها </w:t>
      </w:r>
      <w:r w:rsidR="00760969">
        <w:rPr>
          <w:rFonts w:cs="B Lotus" w:hint="cs"/>
          <w:sz w:val="24"/>
          <w:szCs w:val="28"/>
          <w:rtl/>
          <w:lang w:bidi="fa-IR"/>
        </w:rPr>
        <w:t xml:space="preserve">میکروب‌ها قادر به فاسد نمودن آن نیستند. خرما علاوه بر داشتن ویتامین‌های </w:t>
      </w:r>
      <w:r w:rsidR="00760969">
        <w:rPr>
          <w:rFonts w:cs="B Lotus"/>
          <w:sz w:val="24"/>
          <w:szCs w:val="28"/>
          <w:lang w:bidi="fa-IR"/>
        </w:rPr>
        <w:t>B</w:t>
      </w:r>
      <w:r w:rsidR="00760969">
        <w:rPr>
          <w:rFonts w:cs="B Lotus"/>
          <w:sz w:val="24"/>
          <w:szCs w:val="28"/>
          <w:vertAlign w:val="subscript"/>
          <w:lang w:bidi="fa-IR"/>
        </w:rPr>
        <w:t>2</w:t>
      </w:r>
      <w:r w:rsidR="00760969">
        <w:rPr>
          <w:rFonts w:cs="B Lotus"/>
          <w:sz w:val="24"/>
          <w:szCs w:val="28"/>
          <w:lang w:bidi="fa-IR"/>
        </w:rPr>
        <w:t>, B</w:t>
      </w:r>
      <w:r w:rsidR="00760969">
        <w:rPr>
          <w:rFonts w:cs="B Lotus"/>
          <w:sz w:val="24"/>
          <w:szCs w:val="28"/>
          <w:vertAlign w:val="subscript"/>
          <w:lang w:bidi="fa-IR"/>
        </w:rPr>
        <w:t>1</w:t>
      </w:r>
      <w:r w:rsidR="00F94DF4">
        <w:rPr>
          <w:rFonts w:cs="B Lotus"/>
          <w:sz w:val="24"/>
          <w:szCs w:val="28"/>
          <w:lang w:bidi="fa-IR"/>
        </w:rPr>
        <w:t>, E, A, D</w:t>
      </w:r>
      <w:r w:rsidR="00F94DF4">
        <w:rPr>
          <w:rFonts w:cs="B Lotus" w:hint="cs"/>
          <w:sz w:val="24"/>
          <w:szCs w:val="28"/>
          <w:rtl/>
          <w:lang w:bidi="fa-IR"/>
        </w:rPr>
        <w:t xml:space="preserve"> دارای املاحی مانند کلسیم، گوگرد، سدیم، پتاسیم و منیزیم است و 70 تا 78% از ترکیبات آن را مواد قندی تشکیل می‌دهد [پاک‌نژاد، سیدرضا؛ 1349؛ ج 4؛ ص 192].</w:t>
      </w:r>
    </w:p>
    <w:p w:rsidR="00F94DF4" w:rsidRDefault="00F94DF4" w:rsidP="00AE49EF">
      <w:pPr>
        <w:tabs>
          <w:tab w:val="right" w:pos="7371"/>
        </w:tabs>
        <w:ind w:firstLine="284"/>
        <w:jc w:val="both"/>
        <w:rPr>
          <w:rFonts w:cs="B Lotus"/>
          <w:sz w:val="24"/>
          <w:szCs w:val="28"/>
          <w:rtl/>
          <w:lang w:bidi="fa-IR"/>
        </w:rPr>
      </w:pPr>
      <w:r w:rsidRPr="0049453C">
        <w:rPr>
          <w:rFonts w:cs="B Lotus" w:hint="cs"/>
          <w:spacing w:val="-4"/>
          <w:sz w:val="24"/>
          <w:szCs w:val="28"/>
          <w:rtl/>
          <w:lang w:bidi="fa-IR"/>
        </w:rPr>
        <w:t>نسبت پروتیین و چربی موجود در خرما بیشتر از سایر میوه‌هاست به طوری که 2% وزن آن را مواد پروتیینی و 2 تا 3% آن را چربی تشکیل می‌دهد [سالم، مختار؛ 1988؛ ص 395]</w:t>
      </w:r>
      <w:r>
        <w:rPr>
          <w:rFonts w:cs="B Lotus" w:hint="cs"/>
          <w:sz w:val="24"/>
          <w:szCs w:val="28"/>
          <w:rtl/>
          <w:lang w:bidi="fa-IR"/>
        </w:rPr>
        <w:t>.</w:t>
      </w:r>
    </w:p>
    <w:p w:rsidR="00EE6203" w:rsidRDefault="00EE6203" w:rsidP="00AE49EF">
      <w:pPr>
        <w:tabs>
          <w:tab w:val="right" w:pos="7371"/>
        </w:tabs>
        <w:ind w:firstLine="284"/>
        <w:jc w:val="both"/>
        <w:rPr>
          <w:rFonts w:cs="B Lotus"/>
          <w:sz w:val="24"/>
          <w:szCs w:val="28"/>
          <w:rtl/>
          <w:lang w:bidi="fa-IR"/>
        </w:rPr>
        <w:sectPr w:rsidR="00EE6203"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E8130B" w:rsidRDefault="00E8130B" w:rsidP="00EE6203">
      <w:pPr>
        <w:pStyle w:val="a"/>
        <w:rPr>
          <w:rtl/>
        </w:rPr>
      </w:pPr>
      <w:bookmarkStart w:id="319" w:name="_Toc165368495"/>
      <w:bookmarkStart w:id="320" w:name="_Toc165370899"/>
      <w:bookmarkStart w:id="321" w:name="_Toc165429057"/>
      <w:bookmarkStart w:id="322" w:name="_Toc165429241"/>
      <w:bookmarkStart w:id="323" w:name="_Toc338448478"/>
      <w:r>
        <w:rPr>
          <w:rFonts w:hint="cs"/>
          <w:rtl/>
        </w:rPr>
        <w:t>5- حج</w:t>
      </w:r>
      <w:bookmarkEnd w:id="319"/>
      <w:bookmarkEnd w:id="320"/>
      <w:bookmarkEnd w:id="321"/>
      <w:bookmarkEnd w:id="322"/>
      <w:bookmarkEnd w:id="323"/>
    </w:p>
    <w:p w:rsidR="00F94DF4" w:rsidRDefault="00456EAD" w:rsidP="00AE49EF">
      <w:pPr>
        <w:tabs>
          <w:tab w:val="right" w:pos="7371"/>
        </w:tabs>
        <w:ind w:firstLine="284"/>
        <w:jc w:val="both"/>
        <w:rPr>
          <w:rFonts w:cs="B Lotus"/>
          <w:sz w:val="24"/>
          <w:szCs w:val="28"/>
          <w:rtl/>
          <w:lang w:bidi="fa-IR"/>
        </w:rPr>
      </w:pPr>
      <w:r>
        <w:rPr>
          <w:rFonts w:cs="B Lotus" w:hint="cs"/>
          <w:sz w:val="24"/>
          <w:szCs w:val="28"/>
          <w:rtl/>
          <w:lang w:bidi="fa-IR"/>
        </w:rPr>
        <w:t>حج در لغت به معنی قصد و در اصطلاح شرع عبارت است از قصد رفتن به کعبه برای انجام مناسک و اعمال مخصوص.</w:t>
      </w:r>
    </w:p>
    <w:p w:rsidR="003233E4" w:rsidRDefault="00456EAD" w:rsidP="00AE49EF">
      <w:pPr>
        <w:tabs>
          <w:tab w:val="right" w:pos="7371"/>
        </w:tabs>
        <w:ind w:firstLine="284"/>
        <w:jc w:val="both"/>
        <w:rPr>
          <w:rFonts w:cs="B Lotus"/>
          <w:sz w:val="24"/>
          <w:szCs w:val="28"/>
          <w:rtl/>
          <w:lang w:bidi="fa-IR"/>
        </w:rPr>
      </w:pPr>
      <w:r>
        <w:rPr>
          <w:rFonts w:cs="B Lotus" w:hint="cs"/>
          <w:sz w:val="24"/>
          <w:szCs w:val="28"/>
          <w:rtl/>
          <w:lang w:bidi="fa-IR"/>
        </w:rPr>
        <w:t>ادله‌ی شرعی وجوب حج آیات متعددی مانند</w:t>
      </w:r>
      <w:r w:rsidR="003233E4">
        <w:rPr>
          <w:rFonts w:cs="B Lotus" w:hint="cs"/>
          <w:sz w:val="24"/>
          <w:szCs w:val="28"/>
          <w:rtl/>
          <w:lang w:bidi="fa-IR"/>
        </w:rPr>
        <w:t>:</w:t>
      </w:r>
    </w:p>
    <w:p w:rsidR="00214506" w:rsidRPr="001634B3" w:rsidRDefault="00214506" w:rsidP="001634B3">
      <w:pPr>
        <w:tabs>
          <w:tab w:val="right" w:pos="7371"/>
        </w:tabs>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1634B3" w:rsidRPr="001634B3">
        <w:rPr>
          <w:rFonts w:ascii="KFGQPC Uthmanic Script HAFS" w:hAnsi="KFGQPC Uthmanic Script HAFS" w:cs="KFGQPC Uthmanic Script HAFS" w:hint="cs"/>
          <w:sz w:val="28"/>
          <w:szCs w:val="28"/>
          <w:rtl/>
        </w:rPr>
        <w:t>وَأَتِمُّواْ</w:t>
      </w:r>
      <w:r w:rsidR="001634B3" w:rsidRPr="001634B3">
        <w:rPr>
          <w:rFonts w:ascii="KFGQPC Uthmanic Script HAFS" w:hAnsi="KFGQPC Uthmanic Script HAFS" w:cs="KFGQPC Uthmanic Script HAFS"/>
          <w:sz w:val="28"/>
          <w:szCs w:val="28"/>
          <w:rtl/>
        </w:rPr>
        <w:t xml:space="preserve"> </w:t>
      </w:r>
      <w:r w:rsidR="001634B3" w:rsidRPr="001634B3">
        <w:rPr>
          <w:rFonts w:ascii="KFGQPC Uthmanic Script HAFS" w:hAnsi="KFGQPC Uthmanic Script HAFS" w:cs="KFGQPC Uthmanic Script HAFS" w:hint="cs"/>
          <w:sz w:val="28"/>
          <w:szCs w:val="28"/>
          <w:rtl/>
        </w:rPr>
        <w:t>ٱلۡحَجَّ</w:t>
      </w:r>
      <w:r w:rsidR="001634B3" w:rsidRPr="001634B3">
        <w:rPr>
          <w:rFonts w:ascii="KFGQPC Uthmanic Script HAFS" w:hAnsi="KFGQPC Uthmanic Script HAFS" w:cs="KFGQPC Uthmanic Script HAFS"/>
          <w:sz w:val="28"/>
          <w:szCs w:val="28"/>
          <w:rtl/>
        </w:rPr>
        <w:t xml:space="preserve"> وَ</w:t>
      </w:r>
      <w:r w:rsidR="001634B3" w:rsidRPr="001634B3">
        <w:rPr>
          <w:rFonts w:ascii="KFGQPC Uthmanic Script HAFS" w:hAnsi="KFGQPC Uthmanic Script HAFS" w:cs="KFGQPC Uthmanic Script HAFS" w:hint="cs"/>
          <w:sz w:val="28"/>
          <w:szCs w:val="28"/>
          <w:rtl/>
        </w:rPr>
        <w:t>ٱلۡعُمۡرَةَ</w:t>
      </w:r>
      <w:r w:rsidR="001634B3" w:rsidRPr="001634B3">
        <w:rPr>
          <w:rFonts w:ascii="KFGQPC Uthmanic Script HAFS" w:hAnsi="KFGQPC Uthmanic Script HAFS" w:cs="KFGQPC Uthmanic Script HAFS"/>
          <w:sz w:val="28"/>
          <w:szCs w:val="28"/>
          <w:rtl/>
        </w:rPr>
        <w:t xml:space="preserve"> لِلَّهِۚ</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البقر</w:t>
      </w:r>
      <w:r>
        <w:rPr>
          <w:rFonts w:ascii="mylotus" w:hAnsi="mylotus" w:cs="mylotus" w:hint="cs"/>
          <w:spacing w:val="-4"/>
          <w:sz w:val="22"/>
          <w:szCs w:val="26"/>
          <w:rtl/>
        </w:rPr>
        <w:t>ة: 196</w:t>
      </w:r>
      <w:r w:rsidRPr="00214506">
        <w:rPr>
          <w:rFonts w:ascii="mylotus" w:hAnsi="mylotus" w:cs="mylotus"/>
          <w:spacing w:val="-4"/>
          <w:sz w:val="22"/>
          <w:szCs w:val="26"/>
          <w:rtl/>
          <w:lang w:bidi="fa-IR"/>
        </w:rPr>
        <w:t>].</w:t>
      </w:r>
    </w:p>
    <w:p w:rsidR="00B51D6E" w:rsidRDefault="00456EAD" w:rsidP="00D91CBF">
      <w:pPr>
        <w:tabs>
          <w:tab w:val="right" w:pos="7371"/>
        </w:tabs>
        <w:ind w:firstLine="284"/>
        <w:jc w:val="both"/>
        <w:rPr>
          <w:rFonts w:cs="B Lotus"/>
          <w:sz w:val="24"/>
          <w:szCs w:val="28"/>
          <w:rtl/>
          <w:lang w:bidi="fa-IR"/>
        </w:rPr>
      </w:pPr>
      <w:r>
        <w:rPr>
          <w:rFonts w:cs="B Lotus" w:hint="cs"/>
          <w:sz w:val="24"/>
          <w:szCs w:val="28"/>
          <w:rtl/>
          <w:lang w:bidi="fa-IR"/>
        </w:rPr>
        <w:t>«و حج عمره را به تمام و کمال، خالصانه برای خدا انجام دهید»</w:t>
      </w:r>
      <w:r w:rsidR="001F068E">
        <w:rPr>
          <w:rFonts w:cs="B Lotus" w:hint="cs"/>
          <w:sz w:val="24"/>
          <w:szCs w:val="28"/>
          <w:rtl/>
          <w:lang w:bidi="fa-IR"/>
        </w:rPr>
        <w:t>.</w:t>
      </w:r>
      <w:r>
        <w:rPr>
          <w:rFonts w:cs="B Lotus" w:hint="cs"/>
          <w:sz w:val="24"/>
          <w:szCs w:val="28"/>
          <w:rtl/>
          <w:lang w:bidi="fa-IR"/>
        </w:rPr>
        <w:t xml:space="preserve"> </w:t>
      </w:r>
    </w:p>
    <w:p w:rsidR="003233E4" w:rsidRDefault="00214506" w:rsidP="00AE49EF">
      <w:pPr>
        <w:tabs>
          <w:tab w:val="right" w:pos="7371"/>
        </w:tabs>
        <w:ind w:firstLine="284"/>
        <w:jc w:val="both"/>
        <w:rPr>
          <w:rFonts w:cs="B Lotus"/>
          <w:sz w:val="24"/>
          <w:szCs w:val="28"/>
          <w:rtl/>
          <w:lang w:bidi="fa-IR"/>
        </w:rPr>
      </w:pPr>
      <w:r>
        <w:rPr>
          <w:rFonts w:cs="B Lotus" w:hint="cs"/>
          <w:sz w:val="24"/>
          <w:szCs w:val="28"/>
          <w:rtl/>
          <w:lang w:bidi="fa-IR"/>
        </w:rPr>
        <w:t>و</w:t>
      </w:r>
    </w:p>
    <w:p w:rsidR="001F068E" w:rsidRDefault="00214506" w:rsidP="001634B3">
      <w:pPr>
        <w:tabs>
          <w:tab w:val="right" w:pos="7371"/>
        </w:tabs>
        <w:ind w:firstLine="284"/>
        <w:jc w:val="both"/>
        <w:rPr>
          <w:rFonts w:cs="B Lotus"/>
          <w:sz w:val="24"/>
          <w:szCs w:val="28"/>
          <w:rtl/>
          <w:lang w:bidi="fa-IR"/>
        </w:rPr>
      </w:pPr>
      <w:r>
        <w:rPr>
          <w:rFonts w:ascii="Traditional Arabic" w:hAnsi="Traditional Arabic"/>
          <w:spacing w:val="-4"/>
          <w:sz w:val="24"/>
          <w:szCs w:val="28"/>
          <w:rtl/>
          <w:lang w:bidi="fa-IR"/>
        </w:rPr>
        <w:t>﴿</w:t>
      </w:r>
      <w:r w:rsidR="001634B3" w:rsidRPr="001634B3">
        <w:rPr>
          <w:rFonts w:ascii="KFGQPC Uthmanic Script HAFS" w:hAnsi="KFGQPC Uthmanic Script HAFS" w:cs="KFGQPC Uthmanic Script HAFS"/>
          <w:sz w:val="28"/>
          <w:szCs w:val="28"/>
          <w:rtl/>
        </w:rPr>
        <w:t xml:space="preserve">وَلِلَّهِ عَلَى </w:t>
      </w:r>
      <w:r w:rsidR="001634B3" w:rsidRPr="001634B3">
        <w:rPr>
          <w:rFonts w:ascii="KFGQPC Uthmanic Script HAFS" w:hAnsi="KFGQPC Uthmanic Script HAFS" w:cs="KFGQPC Uthmanic Script HAFS" w:hint="cs"/>
          <w:sz w:val="28"/>
          <w:szCs w:val="28"/>
          <w:rtl/>
        </w:rPr>
        <w:t>ٱلنَّاسِ</w:t>
      </w:r>
      <w:r w:rsidR="001634B3" w:rsidRPr="001634B3">
        <w:rPr>
          <w:rFonts w:ascii="KFGQPC Uthmanic Script HAFS" w:hAnsi="KFGQPC Uthmanic Script HAFS" w:cs="KFGQPC Uthmanic Script HAFS"/>
          <w:sz w:val="28"/>
          <w:szCs w:val="28"/>
          <w:rtl/>
        </w:rPr>
        <w:t xml:space="preserve"> حِجُّ </w:t>
      </w:r>
      <w:r w:rsidR="001634B3" w:rsidRPr="001634B3">
        <w:rPr>
          <w:rFonts w:ascii="KFGQPC Uthmanic Script HAFS" w:hAnsi="KFGQPC Uthmanic Script HAFS" w:cs="KFGQPC Uthmanic Script HAFS" w:hint="cs"/>
          <w:sz w:val="28"/>
          <w:szCs w:val="28"/>
          <w:rtl/>
        </w:rPr>
        <w:t>ٱلۡبَيۡتِ</w:t>
      </w:r>
      <w:r w:rsidR="001634B3" w:rsidRPr="001634B3">
        <w:rPr>
          <w:rFonts w:ascii="KFGQPC Uthmanic Script HAFS" w:hAnsi="KFGQPC Uthmanic Script HAFS" w:cs="KFGQPC Uthmanic Script HAFS"/>
          <w:sz w:val="28"/>
          <w:szCs w:val="28"/>
          <w:rtl/>
        </w:rPr>
        <w:t xml:space="preserve"> مَنِ </w:t>
      </w:r>
      <w:r w:rsidR="001634B3" w:rsidRPr="001634B3">
        <w:rPr>
          <w:rFonts w:ascii="KFGQPC Uthmanic Script HAFS" w:hAnsi="KFGQPC Uthmanic Script HAFS" w:cs="KFGQPC Uthmanic Script HAFS" w:hint="cs"/>
          <w:sz w:val="28"/>
          <w:szCs w:val="28"/>
          <w:rtl/>
        </w:rPr>
        <w:t>ٱسۡتَطَاعَ</w:t>
      </w:r>
      <w:r w:rsidR="001634B3" w:rsidRPr="001634B3">
        <w:rPr>
          <w:rFonts w:ascii="KFGQPC Uthmanic Script HAFS" w:hAnsi="KFGQPC Uthmanic Script HAFS" w:cs="KFGQPC Uthmanic Script HAFS"/>
          <w:sz w:val="28"/>
          <w:szCs w:val="28"/>
          <w:rtl/>
        </w:rPr>
        <w:t xml:space="preserve"> إِلَيۡهِ سَبِيلٗا</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آل عمران: 97</w:t>
      </w:r>
      <w:r w:rsidRPr="00214506">
        <w:rPr>
          <w:rFonts w:ascii="mylotus" w:hAnsi="mylotus" w:cs="mylotus"/>
          <w:spacing w:val="-4"/>
          <w:sz w:val="22"/>
          <w:szCs w:val="26"/>
          <w:rtl/>
          <w:lang w:bidi="fa-IR"/>
        </w:rPr>
        <w:t>].</w:t>
      </w:r>
    </w:p>
    <w:p w:rsidR="00B51D6E" w:rsidRDefault="00456EAD" w:rsidP="00D91CBF">
      <w:pPr>
        <w:tabs>
          <w:tab w:val="right" w:pos="7371"/>
        </w:tabs>
        <w:ind w:firstLine="284"/>
        <w:jc w:val="both"/>
        <w:rPr>
          <w:rFonts w:cs="B Lotus"/>
          <w:sz w:val="24"/>
          <w:szCs w:val="28"/>
          <w:rtl/>
          <w:lang w:bidi="fa-IR"/>
        </w:rPr>
      </w:pPr>
      <w:r>
        <w:rPr>
          <w:rFonts w:cs="B Lotus" w:hint="cs"/>
          <w:sz w:val="24"/>
          <w:szCs w:val="28"/>
          <w:rtl/>
          <w:lang w:bidi="fa-IR"/>
        </w:rPr>
        <w:t xml:space="preserve">«و حج این خانة الهی بر مردمی که توانایی دارند واجب است» </w:t>
      </w:r>
    </w:p>
    <w:p w:rsidR="00456EAD" w:rsidRDefault="00456EAD" w:rsidP="00AE49EF">
      <w:pPr>
        <w:tabs>
          <w:tab w:val="right" w:pos="7371"/>
        </w:tabs>
        <w:ind w:firstLine="284"/>
        <w:jc w:val="both"/>
        <w:rPr>
          <w:rFonts w:cs="B Lotus"/>
          <w:sz w:val="24"/>
          <w:szCs w:val="28"/>
          <w:rtl/>
          <w:lang w:bidi="fa-IR"/>
        </w:rPr>
      </w:pPr>
      <w:r>
        <w:rPr>
          <w:rFonts w:cs="B Lotus" w:hint="cs"/>
          <w:sz w:val="24"/>
          <w:szCs w:val="28"/>
          <w:rtl/>
          <w:lang w:bidi="fa-IR"/>
        </w:rPr>
        <w:t>و نیز احادیث زیادی از پیامبراکرم</w:t>
      </w:r>
      <w:r w:rsidR="001F068E">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و اجماع علمای اسلام است.</w:t>
      </w:r>
    </w:p>
    <w:p w:rsidR="00456EAD" w:rsidRDefault="00ED5528" w:rsidP="00AE49EF">
      <w:pPr>
        <w:tabs>
          <w:tab w:val="right" w:pos="7371"/>
        </w:tabs>
        <w:ind w:firstLine="284"/>
        <w:jc w:val="both"/>
        <w:rPr>
          <w:rFonts w:cs="B Lotus"/>
          <w:sz w:val="24"/>
          <w:szCs w:val="28"/>
          <w:rtl/>
          <w:lang w:bidi="fa-IR"/>
        </w:rPr>
      </w:pPr>
      <w:r>
        <w:rPr>
          <w:rFonts w:cs="B Lotus" w:hint="cs"/>
          <w:sz w:val="24"/>
          <w:szCs w:val="28"/>
          <w:rtl/>
          <w:lang w:bidi="fa-IR"/>
        </w:rPr>
        <w:t>با توجه به اهمیت حج و شمول آن بر جنبه‌های مالی و بدنی عده‌ی کثیری از علما آن را برترین عبادت دانسته‌اند [الشربینی؛ ج 1؛ ص 460].</w:t>
      </w:r>
    </w:p>
    <w:p w:rsidR="00ED5528" w:rsidRDefault="00ED5528" w:rsidP="00AE49EF">
      <w:pPr>
        <w:tabs>
          <w:tab w:val="right" w:pos="7371"/>
        </w:tabs>
        <w:ind w:firstLine="284"/>
        <w:jc w:val="both"/>
        <w:rPr>
          <w:rFonts w:cs="B Lotus"/>
          <w:sz w:val="24"/>
          <w:szCs w:val="28"/>
          <w:rtl/>
          <w:lang w:bidi="fa-IR"/>
        </w:rPr>
      </w:pPr>
      <w:r>
        <w:rPr>
          <w:rFonts w:cs="B Lotus" w:hint="cs"/>
          <w:sz w:val="24"/>
          <w:szCs w:val="28"/>
          <w:rtl/>
          <w:lang w:bidi="fa-IR"/>
        </w:rPr>
        <w:t>در میان شرایط وجوب حج، استطاعت بدنی با توجه به موضوع بحث دارای اهمیت ویژه‌ای است؛ حج زمانی بر انسان واجب می‌شود که بدنش سالم بوده و توانایی سفر داشته باشد. هم‌چنین وجود زاد و راحله و آب و امنیت راه‌ها از شرایط وجوب حج است.</w:t>
      </w:r>
    </w:p>
    <w:p w:rsidR="00ED5528" w:rsidRPr="00760969" w:rsidRDefault="00ED5528" w:rsidP="00ED5528">
      <w:pPr>
        <w:tabs>
          <w:tab w:val="right" w:pos="7371"/>
        </w:tabs>
        <w:ind w:firstLine="284"/>
        <w:jc w:val="center"/>
        <w:rPr>
          <w:rFonts w:cs="B Lotus"/>
          <w:sz w:val="24"/>
          <w:szCs w:val="28"/>
          <w:rtl/>
          <w:lang w:bidi="fa-IR"/>
        </w:rPr>
      </w:pPr>
      <w:r>
        <w:rPr>
          <w:rFonts w:cs="B Lotus" w:hint="cs"/>
          <w:sz w:val="24"/>
          <w:szCs w:val="28"/>
          <w:rtl/>
          <w:lang w:bidi="fa-IR"/>
        </w:rPr>
        <w:t>***</w:t>
      </w:r>
    </w:p>
    <w:p w:rsidR="00ED5528" w:rsidRDefault="00ED5528" w:rsidP="00AE49EF">
      <w:pPr>
        <w:tabs>
          <w:tab w:val="right" w:pos="7371"/>
        </w:tabs>
        <w:ind w:firstLine="284"/>
        <w:jc w:val="both"/>
        <w:rPr>
          <w:rFonts w:cs="B Lotus"/>
          <w:sz w:val="24"/>
          <w:szCs w:val="28"/>
          <w:rtl/>
          <w:lang w:bidi="fa-IR"/>
        </w:rPr>
      </w:pPr>
      <w:r>
        <w:rPr>
          <w:rFonts w:cs="B Lotus" w:hint="cs"/>
          <w:sz w:val="24"/>
          <w:szCs w:val="28"/>
          <w:rtl/>
          <w:lang w:bidi="fa-IR"/>
        </w:rPr>
        <w:t>حج بزرگ‌ترین تجمع مسلمانان است که منافع مادی و معنوی بی‌شماری دارد. صرف‌نظر از جنبه‌های اقتصادی، اجتماعی و سیاسی حج، در این مبحث می‌توان به مسایل روانی حج و تأثیرات آن در سلامت فکری و روحی شخص اشاره کرد.</w:t>
      </w:r>
    </w:p>
    <w:p w:rsidR="00ED5528" w:rsidRDefault="00ED5528" w:rsidP="00AE49EF">
      <w:pPr>
        <w:tabs>
          <w:tab w:val="right" w:pos="7371"/>
        </w:tabs>
        <w:ind w:firstLine="284"/>
        <w:jc w:val="both"/>
        <w:rPr>
          <w:rFonts w:cs="B Lotus"/>
          <w:sz w:val="24"/>
          <w:szCs w:val="28"/>
          <w:rtl/>
          <w:lang w:bidi="fa-IR"/>
        </w:rPr>
      </w:pPr>
      <w:r>
        <w:rPr>
          <w:rFonts w:cs="B Lotus" w:hint="cs"/>
          <w:sz w:val="24"/>
          <w:szCs w:val="28"/>
          <w:rtl/>
          <w:lang w:bidi="fa-IR"/>
        </w:rPr>
        <w:t>احساس بودن با میلیون‌ها انسان هم‌نوع و هم فکر آدمی را از وحشت تنهایی و افسردگی خارج می‌سازد و روحیه‌ی اجتماعی بودن شخص را تقویت می‌کند.</w:t>
      </w:r>
    </w:p>
    <w:p w:rsidR="00ED5528" w:rsidRDefault="00ED5528" w:rsidP="00AE49EF">
      <w:pPr>
        <w:tabs>
          <w:tab w:val="right" w:pos="7371"/>
        </w:tabs>
        <w:ind w:firstLine="284"/>
        <w:jc w:val="both"/>
        <w:rPr>
          <w:rFonts w:cs="B Lotus"/>
          <w:sz w:val="24"/>
          <w:szCs w:val="28"/>
          <w:rtl/>
          <w:lang w:bidi="fa-IR"/>
        </w:rPr>
      </w:pPr>
      <w:r>
        <w:rPr>
          <w:rFonts w:cs="B Lotus" w:hint="cs"/>
          <w:sz w:val="24"/>
          <w:szCs w:val="28"/>
          <w:rtl/>
          <w:lang w:bidi="fa-IR"/>
        </w:rPr>
        <w:t>اعتماد به نفس و احترام به شخصیت خود و دیگران، شناختن قدرت، شایستگی‌ها و محدودیت‌های خود و دیگران و شناسایی احتیاجات، غرایز و محرک‌ها که سبب ایجاد رفتار در انسان می‌گردند، از جمله اصول کلی در تحقق رسیدن به سلامت روانی فرد و جامعه است [میلانی‌فر، بهروز؛ 1373؛ ص 76].</w:t>
      </w:r>
    </w:p>
    <w:p w:rsidR="00ED5528" w:rsidRDefault="00ED5528" w:rsidP="00AE49EF">
      <w:pPr>
        <w:tabs>
          <w:tab w:val="right" w:pos="7371"/>
        </w:tabs>
        <w:ind w:firstLine="284"/>
        <w:jc w:val="both"/>
        <w:rPr>
          <w:rFonts w:cs="B Lotus"/>
          <w:sz w:val="24"/>
          <w:szCs w:val="28"/>
          <w:rtl/>
          <w:lang w:bidi="fa-IR"/>
        </w:rPr>
      </w:pPr>
      <w:r>
        <w:rPr>
          <w:rFonts w:cs="B Lotus" w:hint="cs"/>
          <w:sz w:val="24"/>
          <w:szCs w:val="28"/>
          <w:rtl/>
          <w:lang w:bidi="fa-IR"/>
        </w:rPr>
        <w:t>در حج ارزش‌های دنیایی و ملاک‌های مادی به کنار می‌رود و آن‌چه که می‌ماند شخصیت انسان‌هاست. در مقابل خدا بودن سراسر وجود آدمی را فرا می‌گیرد. آن‌جا آدمی می‌فهمد که قطره‌ای ناچیز از اقیانوس عظیم موجودات خداوندی است.</w:t>
      </w:r>
    </w:p>
    <w:p w:rsidR="00ED5528" w:rsidRDefault="00ED5528" w:rsidP="00AE49EF">
      <w:pPr>
        <w:tabs>
          <w:tab w:val="right" w:pos="7371"/>
        </w:tabs>
        <w:ind w:firstLine="284"/>
        <w:jc w:val="both"/>
        <w:rPr>
          <w:rFonts w:cs="B Lotus"/>
          <w:sz w:val="24"/>
          <w:szCs w:val="28"/>
          <w:rtl/>
          <w:lang w:bidi="fa-IR"/>
        </w:rPr>
      </w:pPr>
      <w:r>
        <w:rPr>
          <w:rFonts w:cs="B Lotus" w:hint="cs"/>
          <w:sz w:val="24"/>
          <w:szCs w:val="28"/>
          <w:rtl/>
          <w:lang w:bidi="fa-IR"/>
        </w:rPr>
        <w:t>وجود توانایی مالی و بدنی برای انجام سفر، امنیت و تهیه‌ی امکانات زندگی برای افراد خانواده در مدت سفر، در تأمین سلامت جسمی و روانی شخص نقش مهمی دارد.</w:t>
      </w:r>
    </w:p>
    <w:p w:rsidR="00ED5528" w:rsidRPr="000B7B58" w:rsidRDefault="00CB135C" w:rsidP="00EE6203">
      <w:pPr>
        <w:pStyle w:val="a1"/>
        <w:rPr>
          <w:rtl/>
        </w:rPr>
      </w:pPr>
      <w:bookmarkStart w:id="324" w:name="_Toc165368496"/>
      <w:bookmarkStart w:id="325" w:name="_Toc165370900"/>
      <w:bookmarkStart w:id="326" w:name="_Toc165429058"/>
      <w:bookmarkStart w:id="327" w:name="_Toc165429242"/>
      <w:bookmarkStart w:id="328" w:name="_Toc338448479"/>
      <w:r w:rsidRPr="000B7B58">
        <w:rPr>
          <w:rFonts w:hint="cs"/>
          <w:rtl/>
        </w:rPr>
        <w:t xml:space="preserve">5-1- </w:t>
      </w:r>
      <w:r w:rsidR="00ED5528" w:rsidRPr="000B7B58">
        <w:rPr>
          <w:rFonts w:hint="cs"/>
          <w:rtl/>
        </w:rPr>
        <w:t>غسل‌های مستحب در حج</w:t>
      </w:r>
      <w:bookmarkEnd w:id="324"/>
      <w:bookmarkEnd w:id="325"/>
      <w:bookmarkEnd w:id="326"/>
      <w:bookmarkEnd w:id="327"/>
      <w:bookmarkEnd w:id="328"/>
    </w:p>
    <w:p w:rsidR="001519E1" w:rsidRPr="000B7B58" w:rsidRDefault="001519E1" w:rsidP="00AE49EF">
      <w:pPr>
        <w:tabs>
          <w:tab w:val="right" w:pos="7371"/>
        </w:tabs>
        <w:ind w:firstLine="284"/>
        <w:jc w:val="both"/>
        <w:rPr>
          <w:rFonts w:cs="B Lotus"/>
          <w:sz w:val="24"/>
          <w:szCs w:val="28"/>
          <w:rtl/>
          <w:lang w:bidi="fa-IR"/>
        </w:rPr>
      </w:pPr>
      <w:r w:rsidRPr="000B7B58">
        <w:rPr>
          <w:rFonts w:cs="B Lotus" w:hint="cs"/>
          <w:sz w:val="24"/>
          <w:szCs w:val="28"/>
          <w:rtl/>
          <w:lang w:bidi="fa-IR"/>
        </w:rPr>
        <w:t>در موارد زیر مستحب است که زائر غسل کند</w:t>
      </w:r>
      <w:r w:rsidR="00175668" w:rsidRPr="000B7B58">
        <w:rPr>
          <w:rFonts w:cs="B Lotus" w:hint="cs"/>
          <w:sz w:val="24"/>
          <w:szCs w:val="28"/>
          <w:rtl/>
          <w:lang w:bidi="fa-IR"/>
        </w:rPr>
        <w:t>:</w:t>
      </w:r>
    </w:p>
    <w:p w:rsidR="001519E1" w:rsidRPr="000B7B58" w:rsidRDefault="001519E1" w:rsidP="000B7B58">
      <w:pPr>
        <w:tabs>
          <w:tab w:val="right" w:pos="7371"/>
        </w:tabs>
        <w:ind w:firstLine="284"/>
        <w:jc w:val="both"/>
        <w:rPr>
          <w:rFonts w:cs="B Lotus"/>
          <w:sz w:val="24"/>
          <w:szCs w:val="28"/>
          <w:rtl/>
          <w:lang w:bidi="fa-IR"/>
        </w:rPr>
      </w:pPr>
      <w:r w:rsidRPr="000B7B58">
        <w:rPr>
          <w:rFonts w:cs="B Lotus" w:hint="cs"/>
          <w:sz w:val="24"/>
          <w:szCs w:val="28"/>
          <w:rtl/>
          <w:lang w:bidi="fa-IR"/>
        </w:rPr>
        <w:t xml:space="preserve">1- غسل احرام که قبل از پوشیدن احرام انجام می‌شود و برای تمام کسانی که می‌خواهند فریضه‌ی حج را انجام دهند، حتی زنان </w:t>
      </w:r>
      <w:r w:rsidR="000B7B58" w:rsidRPr="000B7B58">
        <w:rPr>
          <w:rFonts w:cs="B Lotus" w:hint="cs"/>
          <w:sz w:val="24"/>
          <w:szCs w:val="28"/>
          <w:rtl/>
          <w:lang w:bidi="fa-IR"/>
        </w:rPr>
        <w:t xml:space="preserve">حایض و نفسا انجام دادنش مستحب </w:t>
      </w:r>
      <w:r w:rsidRPr="000B7B58">
        <w:rPr>
          <w:rFonts w:cs="B Lotus" w:hint="cs"/>
          <w:sz w:val="24"/>
          <w:szCs w:val="28"/>
          <w:rtl/>
          <w:lang w:bidi="fa-IR"/>
        </w:rPr>
        <w:t>است.</w:t>
      </w:r>
    </w:p>
    <w:p w:rsidR="000E072E" w:rsidRPr="000B7B58" w:rsidRDefault="00793C18" w:rsidP="000B7B58">
      <w:pPr>
        <w:tabs>
          <w:tab w:val="right" w:pos="588"/>
        </w:tabs>
        <w:ind w:left="399"/>
        <w:jc w:val="both"/>
        <w:rPr>
          <w:rFonts w:cs="B Lotus"/>
          <w:sz w:val="24"/>
          <w:szCs w:val="28"/>
          <w:lang w:bidi="fa-IR"/>
        </w:rPr>
      </w:pPr>
      <w:r w:rsidRPr="000B7B58">
        <w:rPr>
          <w:rFonts w:cs="B Lotus" w:hint="cs"/>
          <w:sz w:val="24"/>
          <w:szCs w:val="28"/>
          <w:rtl/>
          <w:lang w:bidi="fa-IR"/>
        </w:rPr>
        <w:t xml:space="preserve">2- </w:t>
      </w:r>
      <w:r w:rsidR="000E072E" w:rsidRPr="000B7B58">
        <w:rPr>
          <w:rFonts w:cs="B Lotus" w:hint="cs"/>
          <w:sz w:val="24"/>
          <w:szCs w:val="28"/>
          <w:rtl/>
          <w:lang w:bidi="fa-IR"/>
        </w:rPr>
        <w:t>دخول مکه</w:t>
      </w:r>
    </w:p>
    <w:p w:rsidR="000E072E" w:rsidRDefault="000E072E" w:rsidP="000E072E">
      <w:pPr>
        <w:tabs>
          <w:tab w:val="right" w:pos="7371"/>
        </w:tabs>
        <w:ind w:firstLine="284"/>
        <w:jc w:val="center"/>
        <w:rPr>
          <w:rFonts w:cs="B Lotus"/>
          <w:sz w:val="24"/>
          <w:szCs w:val="28"/>
          <w:rtl/>
          <w:lang w:bidi="fa-IR"/>
        </w:rPr>
      </w:pPr>
      <w:r>
        <w:rPr>
          <w:rFonts w:cs="B Lotus" w:hint="cs"/>
          <w:sz w:val="24"/>
          <w:szCs w:val="28"/>
          <w:rtl/>
          <w:lang w:bidi="fa-IR"/>
        </w:rPr>
        <w:t>***</w:t>
      </w:r>
    </w:p>
    <w:p w:rsidR="000E072E" w:rsidRDefault="000E072E" w:rsidP="00AE49EF">
      <w:pPr>
        <w:tabs>
          <w:tab w:val="right" w:pos="7371"/>
        </w:tabs>
        <w:ind w:firstLine="284"/>
        <w:jc w:val="both"/>
        <w:rPr>
          <w:rFonts w:cs="B Lotus"/>
          <w:sz w:val="24"/>
          <w:szCs w:val="28"/>
          <w:rtl/>
          <w:lang w:bidi="fa-IR"/>
        </w:rPr>
      </w:pPr>
      <w:r>
        <w:rPr>
          <w:rFonts w:cs="B Lotus" w:hint="cs"/>
          <w:sz w:val="24"/>
          <w:szCs w:val="28"/>
          <w:rtl/>
          <w:lang w:bidi="fa-IR"/>
        </w:rPr>
        <w:t xml:space="preserve">خستگی ناشی از مسافرت و فعالیت‌های شدید بدنی در انجام مناسک و وضعیت آب و هوایی حرمین به ویژه مکه که گرم و مرطوب است، باعث افزایش شدید میزان تعرق بدن می‌شود. انجام عمل غسل و شست و شوی بدن در هر کدام از موارد فوق علاوه بر پاکی پوست بدن و نظافت فردی، در پیش‌گیری از شیوع بیماری‌های واگیر، اهمیت زیادی دارد. اجازه‌ی </w:t>
      </w:r>
      <w:r w:rsidR="00294D88">
        <w:rPr>
          <w:rFonts w:cs="B Lotus" w:hint="cs"/>
          <w:sz w:val="24"/>
          <w:szCs w:val="28"/>
          <w:rtl/>
          <w:lang w:bidi="fa-IR"/>
        </w:rPr>
        <w:t>استفاده از مواد پاک‌کننده و سرشوی برای اشخاصی که در احرام هستند، حکمی بهداشتی است که اهمیت پاکیزگی را در اسلام نشان می‌دهد.</w:t>
      </w:r>
    </w:p>
    <w:p w:rsidR="00294D88" w:rsidRDefault="00294D88" w:rsidP="00EE6203">
      <w:pPr>
        <w:pStyle w:val="a1"/>
        <w:rPr>
          <w:rtl/>
        </w:rPr>
      </w:pPr>
      <w:bookmarkStart w:id="329" w:name="_Toc165368497"/>
      <w:bookmarkStart w:id="330" w:name="_Toc165370901"/>
      <w:bookmarkStart w:id="331" w:name="_Toc165429059"/>
      <w:bookmarkStart w:id="332" w:name="_Toc165429243"/>
      <w:bookmarkStart w:id="333" w:name="_Toc338448480"/>
      <w:r>
        <w:rPr>
          <w:rFonts w:hint="cs"/>
          <w:rtl/>
        </w:rPr>
        <w:t>5-2- احرام و طواف</w:t>
      </w:r>
      <w:bookmarkEnd w:id="329"/>
      <w:bookmarkEnd w:id="330"/>
      <w:bookmarkEnd w:id="331"/>
      <w:bookmarkEnd w:id="332"/>
      <w:bookmarkEnd w:id="333"/>
    </w:p>
    <w:p w:rsidR="00294D88" w:rsidRDefault="00294D88" w:rsidP="00DF2BF0">
      <w:pPr>
        <w:tabs>
          <w:tab w:val="right" w:pos="7371"/>
        </w:tabs>
        <w:ind w:firstLine="284"/>
        <w:jc w:val="both"/>
        <w:rPr>
          <w:rFonts w:cs="B Lotus"/>
          <w:sz w:val="24"/>
          <w:szCs w:val="28"/>
          <w:rtl/>
          <w:lang w:bidi="fa-IR"/>
        </w:rPr>
      </w:pPr>
      <w:r>
        <w:rPr>
          <w:rFonts w:cs="B Lotus" w:hint="cs"/>
          <w:sz w:val="24"/>
          <w:szCs w:val="28"/>
          <w:rtl/>
          <w:lang w:bidi="fa-IR"/>
        </w:rPr>
        <w:t>احرام باید متشکل از دو جامه باشد؛ که یکی «إزار» که نیمه‌ی پایین بدن را می‌پوشاند و دیگری بالا پوش یا «ردا» و مستحب است که سفید و پاکیزه باشند؛ هم‌چنین پوشیدن دم‌پایی جزو مستحبات احرام است به دلیل حدیث</w:t>
      </w:r>
      <w:r w:rsidR="00175668">
        <w:rPr>
          <w:rFonts w:cs="B Lotus" w:hint="cs"/>
          <w:sz w:val="24"/>
          <w:szCs w:val="28"/>
          <w:rtl/>
          <w:lang w:bidi="fa-IR"/>
        </w:rPr>
        <w:t>:</w:t>
      </w:r>
      <w:r>
        <w:rPr>
          <w:rFonts w:cs="B Lotus" w:hint="cs"/>
          <w:sz w:val="24"/>
          <w:szCs w:val="28"/>
          <w:rtl/>
          <w:lang w:bidi="fa-IR"/>
        </w:rPr>
        <w:t xml:space="preserve"> </w:t>
      </w:r>
      <w:r w:rsidRPr="00252FE1">
        <w:rPr>
          <w:rStyle w:val="Char4"/>
          <w:rFonts w:hint="cs"/>
          <w:rtl/>
        </w:rPr>
        <w:t>«</w:t>
      </w:r>
      <w:r w:rsidRPr="00252FE1">
        <w:rPr>
          <w:rStyle w:val="Char4"/>
          <w:rtl/>
        </w:rPr>
        <w:t>لیحرمْ أحدکم فی إزار ورداء ونعلین</w:t>
      </w:r>
      <w:r w:rsidRPr="00252FE1">
        <w:rPr>
          <w:rStyle w:val="Char4"/>
          <w:rFonts w:hint="cs"/>
          <w:rtl/>
        </w:rPr>
        <w:t>»</w:t>
      </w:r>
      <w:r>
        <w:rPr>
          <w:rFonts w:cs="B Lotus" w:hint="cs"/>
          <w:sz w:val="24"/>
          <w:szCs w:val="28"/>
          <w:rtl/>
          <w:lang w:bidi="fa-IR"/>
        </w:rPr>
        <w:t xml:space="preserve"> «هر کدام از شما احرام ببندد با (پوشیدن) یک إزار و یک ردا و دم‌پایی»</w:t>
      </w:r>
      <w:r w:rsidR="00DF2BF0">
        <w:rPr>
          <w:rFonts w:cs="B Lotus" w:hint="cs"/>
          <w:sz w:val="24"/>
          <w:szCs w:val="28"/>
          <w:rtl/>
          <w:lang w:bidi="fa-IR"/>
        </w:rPr>
        <w:t>.</w:t>
      </w:r>
    </w:p>
    <w:p w:rsidR="00294D88" w:rsidRDefault="00294D88" w:rsidP="00AE49EF">
      <w:pPr>
        <w:tabs>
          <w:tab w:val="right" w:pos="7371"/>
        </w:tabs>
        <w:ind w:firstLine="284"/>
        <w:jc w:val="both"/>
        <w:rPr>
          <w:rFonts w:cs="B Lotus"/>
          <w:sz w:val="24"/>
          <w:szCs w:val="28"/>
          <w:rtl/>
          <w:lang w:bidi="fa-IR"/>
        </w:rPr>
      </w:pPr>
      <w:r>
        <w:rPr>
          <w:rFonts w:cs="B Lotus" w:hint="cs"/>
          <w:sz w:val="24"/>
          <w:szCs w:val="28"/>
          <w:rtl/>
          <w:lang w:bidi="fa-IR"/>
        </w:rPr>
        <w:t>طواف بر سه نوع است</w:t>
      </w:r>
      <w:r w:rsidR="00175668">
        <w:rPr>
          <w:rFonts w:cs="B Lotus" w:hint="cs"/>
          <w:sz w:val="24"/>
          <w:szCs w:val="28"/>
          <w:rtl/>
          <w:lang w:bidi="fa-IR"/>
        </w:rPr>
        <w:t>:</w:t>
      </w:r>
    </w:p>
    <w:p w:rsidR="00294D88" w:rsidRDefault="00294D88" w:rsidP="00AE49EF">
      <w:pPr>
        <w:tabs>
          <w:tab w:val="right" w:pos="7371"/>
        </w:tabs>
        <w:ind w:firstLine="284"/>
        <w:jc w:val="both"/>
        <w:rPr>
          <w:rFonts w:cs="B Lotus"/>
          <w:sz w:val="24"/>
          <w:szCs w:val="28"/>
          <w:rtl/>
          <w:lang w:bidi="fa-IR"/>
        </w:rPr>
      </w:pPr>
      <w:r>
        <w:rPr>
          <w:rFonts w:cs="B Lotus" w:hint="cs"/>
          <w:sz w:val="24"/>
          <w:szCs w:val="28"/>
          <w:rtl/>
          <w:lang w:bidi="fa-IR"/>
        </w:rPr>
        <w:t>الف ـ طواف القدوم</w:t>
      </w:r>
      <w:r w:rsidR="00DF2BF0">
        <w:rPr>
          <w:rFonts w:cs="B Lotus" w:hint="cs"/>
          <w:sz w:val="24"/>
          <w:szCs w:val="28"/>
          <w:rtl/>
          <w:lang w:bidi="fa-IR"/>
        </w:rPr>
        <w:t>.</w:t>
      </w:r>
    </w:p>
    <w:p w:rsidR="00294D88" w:rsidRDefault="00294D88" w:rsidP="00AE49EF">
      <w:pPr>
        <w:tabs>
          <w:tab w:val="right" w:pos="7371"/>
        </w:tabs>
        <w:ind w:firstLine="284"/>
        <w:jc w:val="both"/>
        <w:rPr>
          <w:rFonts w:cs="B Lotus"/>
          <w:sz w:val="24"/>
          <w:szCs w:val="28"/>
          <w:rtl/>
          <w:lang w:bidi="fa-IR"/>
        </w:rPr>
      </w:pPr>
      <w:r>
        <w:rPr>
          <w:rFonts w:cs="B Lotus" w:hint="cs"/>
          <w:sz w:val="24"/>
          <w:szCs w:val="28"/>
          <w:rtl/>
          <w:lang w:bidi="fa-IR"/>
        </w:rPr>
        <w:t>ب ـ طواف الإفاضه</w:t>
      </w:r>
      <w:r w:rsidR="00DF2BF0">
        <w:rPr>
          <w:rFonts w:cs="B Lotus" w:hint="cs"/>
          <w:sz w:val="24"/>
          <w:szCs w:val="28"/>
          <w:rtl/>
          <w:lang w:bidi="fa-IR"/>
        </w:rPr>
        <w:t>.</w:t>
      </w:r>
    </w:p>
    <w:p w:rsidR="00294D88" w:rsidRDefault="00294D88" w:rsidP="00AE49EF">
      <w:pPr>
        <w:tabs>
          <w:tab w:val="right" w:pos="7371"/>
        </w:tabs>
        <w:ind w:firstLine="284"/>
        <w:jc w:val="both"/>
        <w:rPr>
          <w:rFonts w:cs="B Lotus"/>
          <w:sz w:val="24"/>
          <w:szCs w:val="28"/>
          <w:rtl/>
          <w:lang w:bidi="fa-IR"/>
        </w:rPr>
      </w:pPr>
      <w:r>
        <w:rPr>
          <w:rFonts w:cs="B Lotus" w:hint="cs"/>
          <w:sz w:val="24"/>
          <w:szCs w:val="28"/>
          <w:rtl/>
          <w:lang w:bidi="fa-IR"/>
        </w:rPr>
        <w:t>ج ـ طواف الوداع</w:t>
      </w:r>
      <w:r w:rsidR="00DF2BF0">
        <w:rPr>
          <w:rFonts w:cs="B Lotus" w:hint="cs"/>
          <w:sz w:val="24"/>
          <w:szCs w:val="28"/>
          <w:rtl/>
          <w:lang w:bidi="fa-IR"/>
        </w:rPr>
        <w:t>.</w:t>
      </w:r>
    </w:p>
    <w:p w:rsidR="00294D88" w:rsidRDefault="00294D88" w:rsidP="00AE49EF">
      <w:pPr>
        <w:tabs>
          <w:tab w:val="right" w:pos="7371"/>
        </w:tabs>
        <w:ind w:firstLine="284"/>
        <w:jc w:val="both"/>
        <w:rPr>
          <w:rFonts w:cs="B Lotus"/>
          <w:sz w:val="24"/>
          <w:szCs w:val="28"/>
          <w:rtl/>
          <w:lang w:bidi="fa-IR"/>
        </w:rPr>
      </w:pPr>
      <w:r>
        <w:rPr>
          <w:rFonts w:cs="B Lotus" w:hint="cs"/>
          <w:sz w:val="24"/>
          <w:szCs w:val="28"/>
          <w:rtl/>
          <w:lang w:bidi="fa-IR"/>
        </w:rPr>
        <w:t>طواف الإفاضه از ارکان حج می‌باشد و دارای واجباتی است که از میان آن‌ها می‌توان به طهارت بدن از حدث اصغر و اکبر و نیز پاکی لباس از هرگونه نجاست اشاره کرد.</w:t>
      </w:r>
    </w:p>
    <w:p w:rsidR="00294D88" w:rsidRDefault="00294D88" w:rsidP="00294D88">
      <w:pPr>
        <w:tabs>
          <w:tab w:val="right" w:pos="7371"/>
        </w:tabs>
        <w:ind w:firstLine="284"/>
        <w:jc w:val="center"/>
        <w:rPr>
          <w:rFonts w:cs="B Lotus"/>
          <w:sz w:val="24"/>
          <w:szCs w:val="28"/>
          <w:rtl/>
          <w:lang w:bidi="fa-IR"/>
        </w:rPr>
      </w:pPr>
      <w:r>
        <w:rPr>
          <w:rFonts w:cs="B Lotus" w:hint="cs"/>
          <w:sz w:val="24"/>
          <w:szCs w:val="28"/>
          <w:rtl/>
          <w:lang w:bidi="fa-IR"/>
        </w:rPr>
        <w:t>***</w:t>
      </w:r>
    </w:p>
    <w:p w:rsidR="00294D88" w:rsidRDefault="00294D88" w:rsidP="00AE49EF">
      <w:pPr>
        <w:tabs>
          <w:tab w:val="right" w:pos="7371"/>
        </w:tabs>
        <w:ind w:firstLine="284"/>
        <w:jc w:val="both"/>
        <w:rPr>
          <w:rFonts w:cs="B Lotus"/>
          <w:sz w:val="24"/>
          <w:szCs w:val="28"/>
          <w:rtl/>
          <w:lang w:bidi="fa-IR"/>
        </w:rPr>
      </w:pPr>
      <w:r>
        <w:rPr>
          <w:rFonts w:cs="B Lotus" w:hint="cs"/>
          <w:sz w:val="24"/>
          <w:szCs w:val="28"/>
          <w:rtl/>
          <w:lang w:bidi="fa-IR"/>
        </w:rPr>
        <w:t>آفتاب سوزان، گرمای طاقت‌فرسا و رطوبت شدید هوا در شهر مکه و محل‌های انجام مناسک مقتضی پوشیدن لباس‌های باز و دم‌پایی است که هوا به راحتی در آن‌ها جریان داشته باشد؛ رنگ سفید احرام با انعکاس مقدار زیادی از نور خورشید از حرارت بدن تا حد زیادی می‌کاهد.</w:t>
      </w:r>
    </w:p>
    <w:p w:rsidR="00294D88" w:rsidRDefault="00294D88" w:rsidP="00AE49EF">
      <w:pPr>
        <w:tabs>
          <w:tab w:val="right" w:pos="7371"/>
        </w:tabs>
        <w:ind w:firstLine="284"/>
        <w:jc w:val="both"/>
        <w:rPr>
          <w:rFonts w:cs="B Lotus"/>
          <w:sz w:val="24"/>
          <w:szCs w:val="28"/>
          <w:rtl/>
          <w:lang w:bidi="fa-IR"/>
        </w:rPr>
      </w:pPr>
      <w:r>
        <w:rPr>
          <w:rFonts w:cs="B Lotus" w:hint="cs"/>
          <w:sz w:val="24"/>
          <w:szCs w:val="28"/>
          <w:rtl/>
          <w:lang w:bidi="fa-IR"/>
        </w:rPr>
        <w:t>طواف نیز از جمله فعالیت‌های بدنی سختی است که موجب تعرق شدید می‌شود و با توجه به وضعیت دما و رطوبت هوا، رعایت بهداشت فردی ضرورت بیشتری می‌یابد؛ زیرا شرایط برای شیوع بیماری‌های واگیر در ایام حج، کاملاً مساعد است.</w:t>
      </w:r>
    </w:p>
    <w:p w:rsidR="003D7767" w:rsidRDefault="003D7767" w:rsidP="00EE6203">
      <w:pPr>
        <w:pStyle w:val="a1"/>
        <w:rPr>
          <w:rtl/>
        </w:rPr>
      </w:pPr>
      <w:bookmarkStart w:id="334" w:name="_Toc165368498"/>
      <w:bookmarkStart w:id="335" w:name="_Toc165370902"/>
      <w:bookmarkStart w:id="336" w:name="_Toc165429060"/>
      <w:bookmarkStart w:id="337" w:name="_Toc165429244"/>
      <w:bookmarkStart w:id="338" w:name="_Toc338448481"/>
      <w:r>
        <w:rPr>
          <w:rFonts w:hint="cs"/>
          <w:rtl/>
        </w:rPr>
        <w:t>5-3- تراشیدن یا کوتاه‌کردن موی سر</w:t>
      </w:r>
      <w:bookmarkEnd w:id="334"/>
      <w:bookmarkEnd w:id="335"/>
      <w:bookmarkEnd w:id="336"/>
      <w:bookmarkEnd w:id="337"/>
      <w:bookmarkEnd w:id="338"/>
    </w:p>
    <w:p w:rsidR="00795417" w:rsidRDefault="003D7767" w:rsidP="00795417">
      <w:pPr>
        <w:tabs>
          <w:tab w:val="right" w:pos="7371"/>
        </w:tabs>
        <w:ind w:firstLine="284"/>
        <w:jc w:val="both"/>
        <w:rPr>
          <w:rFonts w:cs="B Lotus"/>
          <w:sz w:val="24"/>
          <w:szCs w:val="28"/>
          <w:rtl/>
          <w:lang w:bidi="fa-IR"/>
        </w:rPr>
      </w:pPr>
      <w:r>
        <w:rPr>
          <w:rFonts w:cs="B Lotus" w:hint="cs"/>
          <w:sz w:val="24"/>
          <w:szCs w:val="28"/>
          <w:rtl/>
          <w:lang w:bidi="fa-IR"/>
        </w:rPr>
        <w:t>تراشیدن یا کوتاه کردن موی سر از ارکان حج است؛ اما به دلیل تقدیم کلمه‌ی «حلق» بر «قصر» در آیه‌ی</w:t>
      </w:r>
      <w:r w:rsidR="00795417">
        <w:rPr>
          <w:rFonts w:cs="B Lotus" w:hint="cs"/>
          <w:sz w:val="24"/>
          <w:szCs w:val="28"/>
          <w:rtl/>
          <w:lang w:bidi="fa-IR"/>
        </w:rPr>
        <w:t>:</w:t>
      </w:r>
    </w:p>
    <w:p w:rsidR="00795417" w:rsidRDefault="00214506" w:rsidP="001634B3">
      <w:pPr>
        <w:tabs>
          <w:tab w:val="right" w:pos="7371"/>
        </w:tabs>
        <w:ind w:firstLine="284"/>
        <w:jc w:val="both"/>
        <w:rPr>
          <w:rFonts w:cs="B Lotus"/>
          <w:sz w:val="24"/>
          <w:szCs w:val="28"/>
          <w:rtl/>
          <w:lang w:bidi="fa-IR"/>
        </w:rPr>
      </w:pPr>
      <w:r>
        <w:rPr>
          <w:rFonts w:ascii="Traditional Arabic" w:hAnsi="Traditional Arabic"/>
          <w:spacing w:val="-4"/>
          <w:sz w:val="24"/>
          <w:szCs w:val="28"/>
          <w:rtl/>
          <w:lang w:bidi="fa-IR"/>
        </w:rPr>
        <w:t>﴿</w:t>
      </w:r>
      <w:r w:rsidR="001634B3" w:rsidRPr="001634B3">
        <w:rPr>
          <w:rFonts w:ascii="KFGQPC Uthmanic Script HAFS" w:hAnsi="KFGQPC Uthmanic Script HAFS" w:cs="KFGQPC Uthmanic Script HAFS"/>
          <w:sz w:val="28"/>
          <w:szCs w:val="28"/>
          <w:rtl/>
        </w:rPr>
        <w:t>مُحَلِّقِينَ رُءُوسَكُمۡ وَمُقَصِّرِينَ</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الفتح: 29</w:t>
      </w:r>
      <w:r w:rsidRPr="00214506">
        <w:rPr>
          <w:rFonts w:ascii="mylotus" w:hAnsi="mylotus" w:cs="mylotus"/>
          <w:spacing w:val="-4"/>
          <w:sz w:val="22"/>
          <w:szCs w:val="26"/>
          <w:rtl/>
          <w:lang w:bidi="fa-IR"/>
        </w:rPr>
        <w:t>].</w:t>
      </w:r>
    </w:p>
    <w:p w:rsidR="00795417" w:rsidRDefault="00795417" w:rsidP="00D91CBF">
      <w:pPr>
        <w:tabs>
          <w:tab w:val="right" w:pos="7371"/>
        </w:tabs>
        <w:ind w:firstLine="284"/>
        <w:jc w:val="both"/>
        <w:rPr>
          <w:rFonts w:cs="B Lotus"/>
          <w:sz w:val="24"/>
          <w:szCs w:val="28"/>
          <w:rtl/>
          <w:lang w:bidi="fa-IR"/>
        </w:rPr>
      </w:pPr>
      <w:r>
        <w:rPr>
          <w:rFonts w:cs="B Lotus" w:hint="cs"/>
          <w:sz w:val="24"/>
          <w:szCs w:val="28"/>
          <w:rtl/>
          <w:lang w:bidi="fa-IR"/>
        </w:rPr>
        <w:t>«</w:t>
      </w:r>
      <w:r w:rsidR="003D7767">
        <w:rPr>
          <w:rFonts w:cs="B Lotus" w:hint="cs"/>
          <w:sz w:val="24"/>
          <w:szCs w:val="28"/>
          <w:rtl/>
          <w:lang w:bidi="fa-IR"/>
        </w:rPr>
        <w:t xml:space="preserve">(به مسجد الحرام وارد خواهید شد) با </w:t>
      </w:r>
      <w:r>
        <w:rPr>
          <w:rFonts w:cs="B Lotus" w:hint="cs"/>
          <w:sz w:val="24"/>
          <w:szCs w:val="28"/>
          <w:rtl/>
          <w:lang w:bidi="fa-IR"/>
        </w:rPr>
        <w:t>موهای (سر) تراشیده و کوتاه شده».</w:t>
      </w:r>
      <w:r w:rsidR="003D7767">
        <w:rPr>
          <w:rFonts w:cs="B Lotus" w:hint="cs"/>
          <w:sz w:val="24"/>
          <w:szCs w:val="28"/>
          <w:rtl/>
          <w:lang w:bidi="fa-IR"/>
        </w:rPr>
        <w:t xml:space="preserve"> </w:t>
      </w:r>
    </w:p>
    <w:p w:rsidR="003D7767" w:rsidRDefault="003D7767" w:rsidP="00F92E8C">
      <w:pPr>
        <w:tabs>
          <w:tab w:val="right" w:pos="7371"/>
        </w:tabs>
        <w:ind w:firstLine="284"/>
        <w:jc w:val="both"/>
        <w:rPr>
          <w:rFonts w:cs="B Lotus"/>
          <w:sz w:val="24"/>
          <w:szCs w:val="28"/>
          <w:rtl/>
          <w:lang w:bidi="fa-IR"/>
        </w:rPr>
      </w:pPr>
      <w:r>
        <w:rPr>
          <w:rFonts w:cs="B Lotus" w:hint="cs"/>
          <w:sz w:val="24"/>
          <w:szCs w:val="28"/>
          <w:rtl/>
          <w:lang w:bidi="fa-IR"/>
        </w:rPr>
        <w:t xml:space="preserve">و اجماع علما، تراشیدن سر بهتر است؛ گرچه با کوتاه‌کردن موی سر هم، رکن مذکور انجام می‌شود. در </w:t>
      </w:r>
      <w:r w:rsidR="006332F6">
        <w:rPr>
          <w:rFonts w:cs="B Lotus" w:hint="cs"/>
          <w:sz w:val="24"/>
          <w:szCs w:val="28"/>
          <w:rtl/>
          <w:lang w:bidi="fa-IR"/>
        </w:rPr>
        <w:t>حدیث صحیحی که مسلم و بخاری رحمهما‌الله از حضرت عمر</w:t>
      </w:r>
      <w:r w:rsidR="00F92E8C">
        <w:rPr>
          <w:rFonts w:cs="B Lotus" w:hint="cs"/>
          <w:sz w:val="24"/>
          <w:szCs w:val="28"/>
          <w:rtl/>
          <w:lang w:bidi="fa-IR"/>
        </w:rPr>
        <w:t xml:space="preserve"> </w:t>
      </w:r>
      <w:r w:rsidR="006332F6">
        <w:rPr>
          <w:rFonts w:cs="B Lotus" w:hint="cs"/>
          <w:sz w:val="24"/>
          <w:szCs w:val="28"/>
          <w:lang w:bidi="fa-IR"/>
        </w:rPr>
        <w:sym w:font="AGA Arabesque" w:char="F074"/>
      </w:r>
      <w:r w:rsidR="006332F6">
        <w:rPr>
          <w:rFonts w:cs="B Lotus" w:hint="cs"/>
          <w:sz w:val="24"/>
          <w:szCs w:val="28"/>
          <w:rtl/>
          <w:lang w:bidi="fa-IR"/>
        </w:rPr>
        <w:t xml:space="preserve"> روایت کرده‌اند که پیامبر</w:t>
      </w:r>
      <w:r w:rsidR="00F92E8C">
        <w:rPr>
          <w:rFonts w:cs="B Lotus" w:hint="cs"/>
          <w:sz w:val="24"/>
          <w:szCs w:val="28"/>
          <w:rtl/>
          <w:lang w:bidi="fa-IR"/>
        </w:rPr>
        <w:t xml:space="preserve"> </w:t>
      </w:r>
      <w:r w:rsidR="006332F6">
        <w:rPr>
          <w:rFonts w:cs="B Lotus" w:hint="cs"/>
          <w:sz w:val="24"/>
          <w:szCs w:val="28"/>
          <w:lang w:bidi="fa-IR"/>
        </w:rPr>
        <w:sym w:font="AGA Arabesque" w:char="F072"/>
      </w:r>
      <w:r w:rsidR="006332F6">
        <w:rPr>
          <w:rFonts w:cs="B Lotus" w:hint="cs"/>
          <w:sz w:val="24"/>
          <w:szCs w:val="28"/>
          <w:rtl/>
          <w:lang w:bidi="fa-IR"/>
        </w:rPr>
        <w:t xml:space="preserve"> به این امر اشاره فرموده است</w:t>
      </w:r>
      <w:r w:rsidR="00175668">
        <w:rPr>
          <w:rFonts w:cs="B Lotus" w:hint="cs"/>
          <w:sz w:val="24"/>
          <w:szCs w:val="28"/>
          <w:rtl/>
          <w:lang w:bidi="fa-IR"/>
        </w:rPr>
        <w:t>:</w:t>
      </w:r>
      <w:r w:rsidR="006332F6">
        <w:rPr>
          <w:rFonts w:cs="B Lotus" w:hint="cs"/>
          <w:sz w:val="24"/>
          <w:szCs w:val="28"/>
          <w:rtl/>
          <w:lang w:bidi="fa-IR"/>
        </w:rPr>
        <w:t xml:space="preserve"> </w:t>
      </w:r>
      <w:r w:rsidR="006332F6" w:rsidRPr="00252FE1">
        <w:rPr>
          <w:rStyle w:val="Char4"/>
          <w:rFonts w:hint="cs"/>
          <w:rtl/>
        </w:rPr>
        <w:t>«</w:t>
      </w:r>
      <w:r w:rsidR="006332F6" w:rsidRPr="00252FE1">
        <w:rPr>
          <w:rStyle w:val="Char4"/>
          <w:rtl/>
        </w:rPr>
        <w:t>أنّهُ</w:t>
      </w:r>
      <w:r w:rsidR="00F92E8C" w:rsidRPr="00252FE1">
        <w:rPr>
          <w:rStyle w:val="Char4"/>
          <w:rFonts w:hint="cs"/>
          <w:rtl/>
        </w:rPr>
        <w:t xml:space="preserve"> </w:t>
      </w:r>
      <w:r w:rsidR="006332F6" w:rsidRPr="00252FE1">
        <w:rPr>
          <w:rStyle w:val="Char4"/>
        </w:rPr>
        <w:sym w:font="AGA Arabesque" w:char="F072"/>
      </w:r>
      <w:r w:rsidR="006332F6" w:rsidRPr="00252FE1">
        <w:rPr>
          <w:rStyle w:val="Char4"/>
          <w:rtl/>
        </w:rPr>
        <w:t xml:space="preserve"> قال</w:t>
      </w:r>
      <w:r w:rsidR="00175668" w:rsidRPr="00252FE1">
        <w:rPr>
          <w:rStyle w:val="Char4"/>
          <w:rtl/>
        </w:rPr>
        <w:t>:</w:t>
      </w:r>
      <w:r w:rsidR="00F92E8C" w:rsidRPr="00252FE1">
        <w:rPr>
          <w:rStyle w:val="Char4"/>
          <w:rtl/>
        </w:rPr>
        <w:t xml:space="preserve"> اللهم </w:t>
      </w:r>
      <w:r w:rsidR="00F92E8C" w:rsidRPr="00252FE1">
        <w:rPr>
          <w:rStyle w:val="Char4"/>
          <w:rFonts w:hint="cs"/>
          <w:rtl/>
        </w:rPr>
        <w:t>ا</w:t>
      </w:r>
      <w:r w:rsidR="006332F6" w:rsidRPr="00252FE1">
        <w:rPr>
          <w:rStyle w:val="Char4"/>
          <w:rtl/>
        </w:rPr>
        <w:t>رحم المحلّقین، فقال</w:t>
      </w:r>
      <w:r w:rsidR="00175668" w:rsidRPr="00252FE1">
        <w:rPr>
          <w:rStyle w:val="Char4"/>
          <w:rtl/>
        </w:rPr>
        <w:t>:</w:t>
      </w:r>
      <w:r w:rsidR="006332F6" w:rsidRPr="00252FE1">
        <w:rPr>
          <w:rStyle w:val="Char4"/>
          <w:rtl/>
        </w:rPr>
        <w:t xml:space="preserve"> یا رسول الله</w:t>
      </w:r>
      <w:r w:rsidR="00F92E8C" w:rsidRPr="00252FE1">
        <w:rPr>
          <w:rStyle w:val="Char4"/>
          <w:rFonts w:hint="cs"/>
          <w:rtl/>
        </w:rPr>
        <w:t>!</w:t>
      </w:r>
      <w:r w:rsidR="006332F6" w:rsidRPr="00252FE1">
        <w:rPr>
          <w:rStyle w:val="Char4"/>
          <w:rtl/>
        </w:rPr>
        <w:t xml:space="preserve"> و المقصّرین، فقال</w:t>
      </w:r>
      <w:r w:rsidR="00175668" w:rsidRPr="00252FE1">
        <w:rPr>
          <w:rStyle w:val="Char4"/>
          <w:rtl/>
        </w:rPr>
        <w:t>:</w:t>
      </w:r>
      <w:r w:rsidR="00F92E8C" w:rsidRPr="00252FE1">
        <w:rPr>
          <w:rStyle w:val="Char4"/>
          <w:rtl/>
        </w:rPr>
        <w:t xml:space="preserve"> اللهم ارحم المحلّقین، وقال </w:t>
      </w:r>
      <w:r w:rsidR="00F92E8C" w:rsidRPr="00252FE1">
        <w:rPr>
          <w:rStyle w:val="Char4"/>
          <w:rFonts w:hint="cs"/>
          <w:rtl/>
        </w:rPr>
        <w:t>في</w:t>
      </w:r>
      <w:r w:rsidR="006332F6" w:rsidRPr="00252FE1">
        <w:rPr>
          <w:rStyle w:val="Char4"/>
          <w:rtl/>
        </w:rPr>
        <w:t xml:space="preserve"> الرابعة</w:t>
      </w:r>
      <w:r w:rsidR="00175668" w:rsidRPr="00252FE1">
        <w:rPr>
          <w:rStyle w:val="Char4"/>
          <w:rtl/>
        </w:rPr>
        <w:t>:</w:t>
      </w:r>
      <w:r w:rsidR="00F92E8C" w:rsidRPr="00252FE1">
        <w:rPr>
          <w:rStyle w:val="Char4"/>
          <w:rtl/>
        </w:rPr>
        <w:t xml:space="preserve"> و</w:t>
      </w:r>
      <w:r w:rsidR="006332F6" w:rsidRPr="00252FE1">
        <w:rPr>
          <w:rStyle w:val="Char4"/>
          <w:rtl/>
        </w:rPr>
        <w:t>المقصّرین</w:t>
      </w:r>
      <w:r w:rsidR="006332F6" w:rsidRPr="00252FE1">
        <w:rPr>
          <w:rStyle w:val="Char4"/>
          <w:rFonts w:hint="cs"/>
          <w:rtl/>
        </w:rPr>
        <w:t>»</w:t>
      </w:r>
      <w:r w:rsidR="00F92E8C">
        <w:rPr>
          <w:rFonts w:cs="B Lotus" w:hint="cs"/>
          <w:sz w:val="24"/>
          <w:szCs w:val="28"/>
          <w:rtl/>
          <w:lang w:bidi="fa-IR"/>
        </w:rPr>
        <w:t>.</w:t>
      </w:r>
      <w:r w:rsidR="00CE6A2A">
        <w:rPr>
          <w:rFonts w:cs="B Lotus" w:hint="cs"/>
          <w:sz w:val="24"/>
          <w:szCs w:val="28"/>
          <w:rtl/>
          <w:lang w:bidi="fa-IR"/>
        </w:rPr>
        <w:t xml:space="preserve"> «</w:t>
      </w:r>
      <w:r w:rsidR="006332F6">
        <w:rPr>
          <w:rFonts w:cs="B Lotus" w:hint="cs"/>
          <w:sz w:val="24"/>
          <w:szCs w:val="28"/>
          <w:rtl/>
          <w:lang w:bidi="fa-IR"/>
        </w:rPr>
        <w:t>پیامبر</w:t>
      </w:r>
      <w:r w:rsidR="00F92E8C">
        <w:rPr>
          <w:rFonts w:cs="B Lotus" w:hint="cs"/>
          <w:sz w:val="24"/>
          <w:szCs w:val="28"/>
          <w:rtl/>
          <w:lang w:bidi="fa-IR"/>
        </w:rPr>
        <w:t xml:space="preserve"> </w:t>
      </w:r>
      <w:r w:rsidR="006332F6">
        <w:rPr>
          <w:rFonts w:cs="B Lotus" w:hint="cs"/>
          <w:sz w:val="24"/>
          <w:szCs w:val="28"/>
          <w:lang w:bidi="fa-IR"/>
        </w:rPr>
        <w:sym w:font="AGA Arabesque" w:char="F072"/>
      </w:r>
      <w:r w:rsidR="006332F6">
        <w:rPr>
          <w:rFonts w:cs="B Lotus" w:hint="cs"/>
          <w:sz w:val="24"/>
          <w:szCs w:val="28"/>
          <w:rtl/>
          <w:lang w:bidi="fa-IR"/>
        </w:rPr>
        <w:t xml:space="preserve"> فرمود</w:t>
      </w:r>
      <w:r w:rsidR="00175668">
        <w:rPr>
          <w:rFonts w:cs="B Lotus" w:hint="cs"/>
          <w:sz w:val="24"/>
          <w:szCs w:val="28"/>
          <w:rtl/>
          <w:lang w:bidi="fa-IR"/>
        </w:rPr>
        <w:t>:</w:t>
      </w:r>
      <w:r w:rsidR="006332F6">
        <w:rPr>
          <w:rFonts w:cs="B Lotus" w:hint="cs"/>
          <w:sz w:val="24"/>
          <w:szCs w:val="28"/>
          <w:rtl/>
          <w:lang w:bidi="fa-IR"/>
        </w:rPr>
        <w:t xml:space="preserve"> خداوندا، رحم کن به آنان که (برای ادای </w:t>
      </w:r>
      <w:r w:rsidR="00AD2C58">
        <w:rPr>
          <w:rFonts w:cs="B Lotus" w:hint="cs"/>
          <w:sz w:val="24"/>
          <w:szCs w:val="28"/>
          <w:rtl/>
          <w:lang w:bidi="fa-IR"/>
        </w:rPr>
        <w:t>مناسک حج و عمره) موی سر خود را می‌تراشند. کسانی گفتند</w:t>
      </w:r>
      <w:r w:rsidR="00175668">
        <w:rPr>
          <w:rFonts w:cs="B Lotus" w:hint="cs"/>
          <w:sz w:val="24"/>
          <w:szCs w:val="28"/>
          <w:rtl/>
          <w:lang w:bidi="fa-IR"/>
        </w:rPr>
        <w:t>:</w:t>
      </w:r>
      <w:r w:rsidR="00AD2C58">
        <w:rPr>
          <w:rFonts w:cs="B Lotus" w:hint="cs"/>
          <w:sz w:val="24"/>
          <w:szCs w:val="28"/>
          <w:rtl/>
          <w:lang w:bidi="fa-IR"/>
        </w:rPr>
        <w:t xml:space="preserve"> و به آن‌ها که موی سر خود را کوتاه می‌کنند؛ پیامبر</w:t>
      </w:r>
      <w:r w:rsidR="00F92E8C">
        <w:rPr>
          <w:rFonts w:cs="B Lotus" w:hint="cs"/>
          <w:sz w:val="24"/>
          <w:szCs w:val="28"/>
          <w:rtl/>
          <w:lang w:bidi="fa-IR"/>
        </w:rPr>
        <w:t xml:space="preserve"> </w:t>
      </w:r>
      <w:r w:rsidR="00AD2C58">
        <w:rPr>
          <w:rFonts w:cs="B Lotus" w:hint="cs"/>
          <w:sz w:val="24"/>
          <w:szCs w:val="28"/>
          <w:lang w:bidi="fa-IR"/>
        </w:rPr>
        <w:sym w:font="AGA Arabesque" w:char="F072"/>
      </w:r>
      <w:r w:rsidR="00AD2C58">
        <w:rPr>
          <w:rFonts w:cs="B Lotus" w:hint="cs"/>
          <w:sz w:val="24"/>
          <w:szCs w:val="28"/>
          <w:rtl/>
          <w:lang w:bidi="fa-IR"/>
        </w:rPr>
        <w:t xml:space="preserve"> فرمود</w:t>
      </w:r>
      <w:r w:rsidR="00175668">
        <w:rPr>
          <w:rFonts w:cs="B Lotus" w:hint="cs"/>
          <w:sz w:val="24"/>
          <w:szCs w:val="28"/>
          <w:rtl/>
          <w:lang w:bidi="fa-IR"/>
        </w:rPr>
        <w:t>:</w:t>
      </w:r>
      <w:r w:rsidR="00AD2C58">
        <w:rPr>
          <w:rFonts w:cs="B Lotus" w:hint="cs"/>
          <w:sz w:val="24"/>
          <w:szCs w:val="28"/>
          <w:rtl/>
          <w:lang w:bidi="fa-IR"/>
        </w:rPr>
        <w:t xml:space="preserve"> خداوندا</w:t>
      </w:r>
      <w:r w:rsidR="00F92E8C">
        <w:rPr>
          <w:rFonts w:cs="B Lotus" w:hint="cs"/>
          <w:sz w:val="24"/>
          <w:szCs w:val="28"/>
          <w:rtl/>
          <w:lang w:bidi="fa-IR"/>
        </w:rPr>
        <w:t>،</w:t>
      </w:r>
      <w:r w:rsidR="00AD2C58">
        <w:rPr>
          <w:rFonts w:cs="B Lotus" w:hint="cs"/>
          <w:sz w:val="24"/>
          <w:szCs w:val="28"/>
          <w:rtl/>
          <w:lang w:bidi="fa-IR"/>
        </w:rPr>
        <w:t xml:space="preserve"> رحم کن به آنان که موی سر خود را می‌تراشند و بار</w:t>
      </w:r>
      <w:r w:rsidR="00CE6A2A">
        <w:rPr>
          <w:rFonts w:cs="B Lotus" w:hint="cs"/>
          <w:sz w:val="24"/>
          <w:szCs w:val="28"/>
          <w:rtl/>
          <w:lang w:bidi="fa-IR"/>
        </w:rPr>
        <w:t xml:space="preserve"> </w:t>
      </w:r>
      <w:r w:rsidR="00AD2C58">
        <w:rPr>
          <w:rFonts w:cs="B Lotus" w:hint="cs"/>
          <w:sz w:val="24"/>
          <w:szCs w:val="28"/>
          <w:rtl/>
          <w:lang w:bidi="fa-IR"/>
        </w:rPr>
        <w:t>چهارم (تکرار دعا) فرمودند</w:t>
      </w:r>
      <w:r w:rsidR="00175668">
        <w:rPr>
          <w:rFonts w:cs="B Lotus" w:hint="cs"/>
          <w:sz w:val="24"/>
          <w:szCs w:val="28"/>
          <w:rtl/>
          <w:lang w:bidi="fa-IR"/>
        </w:rPr>
        <w:t>:</w:t>
      </w:r>
      <w:r w:rsidR="00AD2C58">
        <w:rPr>
          <w:rFonts w:cs="B Lotus" w:hint="cs"/>
          <w:sz w:val="24"/>
          <w:szCs w:val="28"/>
          <w:rtl/>
          <w:lang w:bidi="fa-IR"/>
        </w:rPr>
        <w:t xml:space="preserve"> و (رحم کن) به آنان که موی سر خود را کوتاه می‌کنند».</w:t>
      </w:r>
    </w:p>
    <w:p w:rsidR="00AD2C58" w:rsidRDefault="00AD2C58" w:rsidP="00AD2C58">
      <w:pPr>
        <w:tabs>
          <w:tab w:val="right" w:pos="7371"/>
        </w:tabs>
        <w:ind w:firstLine="284"/>
        <w:jc w:val="center"/>
        <w:rPr>
          <w:rFonts w:cs="B Lotus"/>
          <w:sz w:val="24"/>
          <w:szCs w:val="28"/>
          <w:rtl/>
          <w:lang w:bidi="fa-IR"/>
        </w:rPr>
      </w:pPr>
      <w:r>
        <w:rPr>
          <w:rFonts w:cs="B Lotus" w:hint="cs"/>
          <w:sz w:val="24"/>
          <w:szCs w:val="28"/>
          <w:rtl/>
          <w:lang w:bidi="fa-IR"/>
        </w:rPr>
        <w:t>***</w:t>
      </w:r>
    </w:p>
    <w:p w:rsidR="00AD2C58" w:rsidRDefault="00AD2C58" w:rsidP="00AE49EF">
      <w:pPr>
        <w:tabs>
          <w:tab w:val="right" w:pos="7371"/>
        </w:tabs>
        <w:ind w:firstLine="284"/>
        <w:jc w:val="both"/>
        <w:rPr>
          <w:rFonts w:cs="B Lotus"/>
          <w:sz w:val="24"/>
          <w:szCs w:val="28"/>
          <w:rtl/>
          <w:lang w:bidi="fa-IR"/>
        </w:rPr>
      </w:pPr>
      <w:r>
        <w:rPr>
          <w:rFonts w:cs="B Lotus" w:hint="cs"/>
          <w:sz w:val="24"/>
          <w:szCs w:val="28"/>
          <w:rtl/>
          <w:lang w:bidi="fa-IR"/>
        </w:rPr>
        <w:t>رعایت بهداشت مو از جمله مواردی است که همواره مورد تأکید اسلام بوده است و پیامبراکرم</w:t>
      </w:r>
      <w:r w:rsidR="00F92E8C">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به اصحاب خود همواره سفارش می‌فرمود که در پاکیزگی موی سر خود بکوشند؛ حال اگر شخص قادر به رعایت بهداشت موی خود نباشد تراشیدن آن‌ها بهترین شیوه در پاکیزه نگه‌داشتن آن‌هاست؛ زیرا محیط مو به ویژه اطراف ریشة آن که همواره بر اثر تعرق مرطوب است مکان مساعدی برای رشد انواع میکروب‌ها و انگل‌هاست.</w:t>
      </w:r>
    </w:p>
    <w:p w:rsidR="00AD2C58" w:rsidRDefault="00AD2C58" w:rsidP="00AE49EF">
      <w:pPr>
        <w:tabs>
          <w:tab w:val="right" w:pos="7371"/>
        </w:tabs>
        <w:ind w:firstLine="284"/>
        <w:jc w:val="both"/>
        <w:rPr>
          <w:rFonts w:cs="B Lotus"/>
          <w:sz w:val="24"/>
          <w:szCs w:val="28"/>
          <w:rtl/>
          <w:lang w:bidi="fa-IR"/>
        </w:rPr>
      </w:pPr>
      <w:r>
        <w:rPr>
          <w:rFonts w:cs="B Lotus" w:hint="cs"/>
          <w:sz w:val="24"/>
          <w:szCs w:val="28"/>
          <w:rtl/>
          <w:lang w:bidi="fa-IR"/>
        </w:rPr>
        <w:t>تأکید پیامبراکرم</w:t>
      </w:r>
      <w:r w:rsidR="00C475EF">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بر تراشیدن موی سر در انجام رکن حلق یا تقصیر نشان‌دهنده‌ی توجه ایشان به بهداشت مو و پوست است و انجام این عمل در ایام حج که رعایت بهداشت بسیار ضروری است، یکی از نمونه‌های بارز دستورات بهداشتی اسلام است.</w:t>
      </w:r>
    </w:p>
    <w:p w:rsidR="00E27374" w:rsidRDefault="00E27374" w:rsidP="00AE49EF">
      <w:pPr>
        <w:tabs>
          <w:tab w:val="right" w:pos="7371"/>
        </w:tabs>
        <w:ind w:firstLine="284"/>
        <w:jc w:val="both"/>
        <w:rPr>
          <w:rFonts w:cs="B Lotus"/>
          <w:sz w:val="24"/>
          <w:szCs w:val="28"/>
          <w:rtl/>
          <w:lang w:bidi="fa-IR"/>
        </w:rPr>
      </w:pPr>
    </w:p>
    <w:p w:rsidR="00AD2C58" w:rsidRDefault="00AD2C58" w:rsidP="00EE6203">
      <w:pPr>
        <w:pStyle w:val="a1"/>
        <w:rPr>
          <w:rtl/>
        </w:rPr>
      </w:pPr>
      <w:bookmarkStart w:id="339" w:name="_Toc165368499"/>
      <w:bookmarkStart w:id="340" w:name="_Toc165370903"/>
      <w:bookmarkStart w:id="341" w:name="_Toc165429061"/>
      <w:bookmarkStart w:id="342" w:name="_Toc165429245"/>
      <w:bookmarkStart w:id="343" w:name="_Toc338448482"/>
      <w:r>
        <w:rPr>
          <w:rFonts w:hint="cs"/>
          <w:rtl/>
        </w:rPr>
        <w:t>وضعیت کنونی بهداشت و رفاه در حرمین شریفین</w:t>
      </w:r>
      <w:bookmarkEnd w:id="339"/>
      <w:bookmarkEnd w:id="340"/>
      <w:bookmarkEnd w:id="341"/>
      <w:bookmarkEnd w:id="342"/>
      <w:bookmarkEnd w:id="343"/>
    </w:p>
    <w:p w:rsidR="00AE49EF" w:rsidRDefault="00AD2C58" w:rsidP="00846424">
      <w:pPr>
        <w:tabs>
          <w:tab w:val="right" w:pos="7371"/>
        </w:tabs>
        <w:ind w:firstLine="284"/>
        <w:jc w:val="both"/>
        <w:rPr>
          <w:rFonts w:cs="B Lotus"/>
          <w:sz w:val="24"/>
          <w:szCs w:val="28"/>
          <w:rtl/>
          <w:lang w:bidi="fa-IR"/>
        </w:rPr>
      </w:pPr>
      <w:r>
        <w:rPr>
          <w:rFonts w:cs="B Lotus" w:hint="cs"/>
          <w:sz w:val="24"/>
          <w:szCs w:val="28"/>
          <w:rtl/>
          <w:lang w:bidi="fa-IR"/>
        </w:rPr>
        <w:t xml:space="preserve">با توجه به جمعیت مسلمانان جهان و آرزوی زیارت خانه‌ی خدا و </w:t>
      </w:r>
      <w:r w:rsidR="00846424">
        <w:rPr>
          <w:rFonts w:cs="B Lotus" w:hint="cs"/>
          <w:sz w:val="24"/>
          <w:szCs w:val="28"/>
          <w:rtl/>
          <w:lang w:bidi="fa-IR"/>
        </w:rPr>
        <w:t>مسجد</w:t>
      </w:r>
      <w:r>
        <w:rPr>
          <w:rFonts w:cs="B Lotus" w:hint="cs"/>
          <w:sz w:val="24"/>
          <w:szCs w:val="28"/>
          <w:rtl/>
          <w:lang w:bidi="fa-IR"/>
        </w:rPr>
        <w:t xml:space="preserve"> رسول‌خدا</w:t>
      </w:r>
      <w:r w:rsidR="00846424">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که دل هر مسلمانی در عشق آن می‌تپد؛ هر سال در ایام حج، اماکن مقدس سرزمین وحی پذیرای </w:t>
      </w:r>
      <w:r w:rsidR="00846424">
        <w:rPr>
          <w:rFonts w:cs="B Lotus" w:hint="cs"/>
          <w:sz w:val="24"/>
          <w:szCs w:val="28"/>
          <w:rtl/>
          <w:lang w:bidi="fa-IR"/>
        </w:rPr>
        <w:t>بیش از یک میلیون زائر مشتاق است</w:t>
      </w:r>
      <w:r w:rsidR="00AE49EF" w:rsidRPr="00E233F1">
        <w:rPr>
          <w:rFonts w:cs="B Lotus"/>
          <w:sz w:val="24"/>
          <w:szCs w:val="28"/>
          <w:vertAlign w:val="superscript"/>
          <w:rtl/>
        </w:rPr>
        <w:footnoteReference w:id="124"/>
      </w:r>
      <w:r w:rsidR="00846424">
        <w:rPr>
          <w:rFonts w:cs="B Lotus" w:hint="cs"/>
          <w:sz w:val="24"/>
          <w:szCs w:val="28"/>
          <w:rtl/>
          <w:lang w:bidi="fa-IR"/>
        </w:rPr>
        <w:t>.</w:t>
      </w:r>
    </w:p>
    <w:p w:rsidR="00AD2C58" w:rsidRDefault="00AD2C58" w:rsidP="00AD2C58">
      <w:pPr>
        <w:tabs>
          <w:tab w:val="right" w:pos="7371"/>
        </w:tabs>
        <w:ind w:firstLine="284"/>
        <w:jc w:val="both"/>
        <w:rPr>
          <w:rFonts w:cs="B Lotus"/>
          <w:sz w:val="24"/>
          <w:szCs w:val="28"/>
          <w:rtl/>
          <w:lang w:bidi="fa-IR"/>
        </w:rPr>
      </w:pPr>
      <w:r>
        <w:rPr>
          <w:rFonts w:cs="B Lotus" w:hint="cs"/>
          <w:sz w:val="24"/>
          <w:szCs w:val="28"/>
          <w:rtl/>
          <w:lang w:bidi="fa-IR"/>
        </w:rPr>
        <w:t>در راستای پذیرای از این جمعیت زیاد هر سال دولت عربستان تغییرات چشمگیری در اماکن مقدس بوجود می‌آورد.</w:t>
      </w:r>
    </w:p>
    <w:p w:rsidR="00AD2C58" w:rsidRDefault="00AD2C58" w:rsidP="00AD2C58">
      <w:pPr>
        <w:tabs>
          <w:tab w:val="right" w:pos="7371"/>
        </w:tabs>
        <w:ind w:firstLine="284"/>
        <w:jc w:val="both"/>
        <w:rPr>
          <w:rFonts w:cs="B Lotus"/>
          <w:sz w:val="24"/>
          <w:szCs w:val="28"/>
          <w:rtl/>
          <w:lang w:bidi="fa-IR"/>
        </w:rPr>
      </w:pPr>
      <w:r>
        <w:rPr>
          <w:rFonts w:cs="B Lotus" w:hint="cs"/>
          <w:sz w:val="24"/>
          <w:szCs w:val="28"/>
          <w:rtl/>
          <w:lang w:bidi="fa-IR"/>
        </w:rPr>
        <w:t>پروژه‌های عمرانی و رفاهی اعم از ایجاد و توسعة شبکه‌ی راه‌ها، بنادر، فرودگاه‌ها، مراکز درمانی، هتل‌ها، مساجد و ... هر سال با هزینه‌های کلانی انجام شده و زمینه‌ی رفاه و آسایش بیشتر شهروندان و زائران در ایام حج مهیا می‌شود.</w:t>
      </w:r>
    </w:p>
    <w:p w:rsidR="00AD2C58" w:rsidRDefault="00AD2C58" w:rsidP="00AD2C58">
      <w:pPr>
        <w:tabs>
          <w:tab w:val="right" w:pos="7371"/>
        </w:tabs>
        <w:ind w:firstLine="284"/>
        <w:jc w:val="both"/>
        <w:rPr>
          <w:rFonts w:cs="B Lotus"/>
          <w:sz w:val="24"/>
          <w:szCs w:val="28"/>
          <w:rtl/>
          <w:lang w:bidi="fa-IR"/>
        </w:rPr>
      </w:pPr>
      <w:r>
        <w:rPr>
          <w:rFonts w:cs="B Lotus" w:hint="cs"/>
          <w:sz w:val="24"/>
          <w:szCs w:val="28"/>
          <w:rtl/>
          <w:lang w:bidi="fa-IR"/>
        </w:rPr>
        <w:t>در این خصوص مسجد نبوی و مسجدالحرام شاهد تغییرات شگفت‌آوری بوده است؛ مسجد نبوی در توسعه‌ی اخیر ملک فهد در سال 1406 هجری قمری از 16500 متر مربع به وسعت 400500 مترمربع رسیده است که ظرفیت هفت میلیون نمازگزار را دارد.</w:t>
      </w:r>
    </w:p>
    <w:p w:rsidR="00AD2C58" w:rsidRDefault="00AD2C58" w:rsidP="00AD2C58">
      <w:pPr>
        <w:tabs>
          <w:tab w:val="right" w:pos="7371"/>
        </w:tabs>
        <w:ind w:firstLine="284"/>
        <w:jc w:val="both"/>
        <w:rPr>
          <w:rFonts w:cs="B Lotus"/>
          <w:sz w:val="24"/>
          <w:szCs w:val="28"/>
          <w:rtl/>
          <w:lang w:bidi="fa-IR"/>
        </w:rPr>
      </w:pPr>
      <w:r>
        <w:rPr>
          <w:rFonts w:cs="B Lotus" w:hint="cs"/>
          <w:sz w:val="24"/>
          <w:szCs w:val="28"/>
          <w:rtl/>
          <w:lang w:bidi="fa-IR"/>
        </w:rPr>
        <w:t>برای اجتناب از ازدحام جمعیت در مسجد نبوی 81 دروازه‌ی بزرگ و کوچک تعبیه شده است که عرض دروازه‌های کوچک چهار و نیم متر است.</w:t>
      </w:r>
    </w:p>
    <w:p w:rsidR="00AD2C58" w:rsidRDefault="00AD2C58" w:rsidP="00AD2C58">
      <w:pPr>
        <w:tabs>
          <w:tab w:val="right" w:pos="7371"/>
        </w:tabs>
        <w:ind w:firstLine="284"/>
        <w:jc w:val="both"/>
        <w:rPr>
          <w:rFonts w:cs="B Lotus"/>
          <w:sz w:val="24"/>
          <w:szCs w:val="28"/>
          <w:rtl/>
          <w:lang w:bidi="fa-IR"/>
        </w:rPr>
      </w:pPr>
      <w:r>
        <w:rPr>
          <w:rFonts w:cs="B Lotus" w:hint="cs"/>
          <w:sz w:val="24"/>
          <w:szCs w:val="28"/>
          <w:rtl/>
          <w:lang w:bidi="fa-IR"/>
        </w:rPr>
        <w:t xml:space="preserve">شبکه‌ی آب و زهکشی آب باران، نیروگاه برق ویژه، ده‌ها سرویس بهداشتی با صدها دستشویی و وضوخانه در چهار طرف مسجد و سیستم تهویه که دستگاه مرکزی آن هفت کیلومتر دورتر از مسجد قرار دارد، از ویژگی‌های منحصر به فردی است که سطح رفاه و بهداشت مسجد نبوی را به عالی‌ترین حد ممکن رسانده است. دوازده‌ </w:t>
      </w:r>
      <w:r w:rsidRPr="00F904BE">
        <w:rPr>
          <w:rFonts w:cs="B Lotus" w:hint="cs"/>
          <w:color w:val="FF0000"/>
          <w:sz w:val="24"/>
          <w:szCs w:val="28"/>
          <w:rtl/>
          <w:lang w:bidi="fa-IR"/>
        </w:rPr>
        <w:t>سقف کاذب</w:t>
      </w:r>
      <w:r>
        <w:rPr>
          <w:rFonts w:cs="B Lotus" w:hint="cs"/>
          <w:sz w:val="24"/>
          <w:szCs w:val="28"/>
          <w:rtl/>
          <w:lang w:bidi="fa-IR"/>
        </w:rPr>
        <w:t xml:space="preserve"> هر کدا</w:t>
      </w:r>
      <w:r w:rsidR="00F904BE">
        <w:rPr>
          <w:rFonts w:cs="B Lotus" w:hint="cs"/>
          <w:sz w:val="24"/>
          <w:szCs w:val="28"/>
          <w:rtl/>
          <w:lang w:bidi="fa-IR"/>
        </w:rPr>
        <w:t>م به وسعت 120 متر و بیست و هفت ق</w:t>
      </w:r>
      <w:r>
        <w:rPr>
          <w:rFonts w:cs="B Lotus" w:hint="cs"/>
          <w:sz w:val="24"/>
          <w:szCs w:val="28"/>
          <w:rtl/>
          <w:lang w:bidi="fa-IR"/>
        </w:rPr>
        <w:t>به‌ی متحرک که هر کدام 420 متر مساحت دارند در تهویه‌ی هوای مسجد نبوی نقش بسزایی دارند.</w:t>
      </w:r>
    </w:p>
    <w:p w:rsidR="00AB21B1" w:rsidRDefault="00AB21B1" w:rsidP="00AD2C58">
      <w:pPr>
        <w:tabs>
          <w:tab w:val="right" w:pos="7371"/>
        </w:tabs>
        <w:ind w:firstLine="284"/>
        <w:jc w:val="both"/>
        <w:rPr>
          <w:rFonts w:cs="B Lotus"/>
          <w:sz w:val="24"/>
          <w:szCs w:val="28"/>
          <w:rtl/>
          <w:lang w:bidi="fa-IR"/>
        </w:rPr>
      </w:pPr>
      <w:r>
        <w:rPr>
          <w:rFonts w:cs="B Lotus" w:hint="cs"/>
          <w:sz w:val="24"/>
          <w:szCs w:val="28"/>
          <w:rtl/>
          <w:lang w:bidi="fa-IR"/>
        </w:rPr>
        <w:t>در ایام حج که ازدحام جمعیت میلیونی در عرفات، منی و مشعرالحرام همواره مشکلات شدیدی را برای زائرین از هر نظر به وجود می‌آورد، اکنون امکانات رفاهی زیادی وجود دارد.</w:t>
      </w:r>
    </w:p>
    <w:p w:rsidR="00AB21B1" w:rsidRDefault="00AB21B1" w:rsidP="00AD2C58">
      <w:pPr>
        <w:tabs>
          <w:tab w:val="right" w:pos="7371"/>
        </w:tabs>
        <w:ind w:firstLine="284"/>
        <w:jc w:val="both"/>
        <w:rPr>
          <w:rFonts w:cs="B Lotus"/>
          <w:sz w:val="24"/>
          <w:szCs w:val="28"/>
          <w:rtl/>
          <w:lang w:bidi="fa-IR"/>
        </w:rPr>
      </w:pPr>
      <w:r>
        <w:rPr>
          <w:rFonts w:cs="B Lotus" w:hint="cs"/>
          <w:sz w:val="24"/>
          <w:szCs w:val="28"/>
          <w:rtl/>
          <w:lang w:bidi="fa-IR"/>
        </w:rPr>
        <w:t>مساجد بزرگ نَمِره، مزدلفه وخیف با سیستم‌های تهویه و سرویس‌های بهداشتی راحتی و آسایش زائران را فراهم آورده‌اند.</w:t>
      </w:r>
    </w:p>
    <w:p w:rsidR="00AB21B1" w:rsidRDefault="00AB21B1" w:rsidP="00AD2C58">
      <w:pPr>
        <w:tabs>
          <w:tab w:val="right" w:pos="7371"/>
        </w:tabs>
        <w:ind w:firstLine="284"/>
        <w:jc w:val="both"/>
        <w:rPr>
          <w:rFonts w:cs="B Lotus"/>
          <w:sz w:val="24"/>
          <w:szCs w:val="28"/>
          <w:rtl/>
          <w:lang w:bidi="fa-IR"/>
        </w:rPr>
      </w:pPr>
      <w:r>
        <w:rPr>
          <w:rFonts w:cs="B Lotus" w:hint="cs"/>
          <w:sz w:val="24"/>
          <w:szCs w:val="28"/>
          <w:rtl/>
          <w:lang w:bidi="fa-IR"/>
        </w:rPr>
        <w:t>توزیع آب سرد زمزم در کیسه‌های نایلونی از فعالیت‌های اداره‌ی شُرب زمزم در ایام حج است.</w:t>
      </w:r>
    </w:p>
    <w:p w:rsidR="00AB21B1" w:rsidRDefault="00AB21B1" w:rsidP="00AD2C58">
      <w:pPr>
        <w:tabs>
          <w:tab w:val="right" w:pos="7371"/>
        </w:tabs>
        <w:ind w:firstLine="284"/>
        <w:jc w:val="both"/>
        <w:rPr>
          <w:rFonts w:cs="B Lotus"/>
          <w:sz w:val="24"/>
          <w:szCs w:val="28"/>
          <w:rtl/>
          <w:lang w:bidi="fa-IR"/>
        </w:rPr>
      </w:pPr>
      <w:r>
        <w:rPr>
          <w:rFonts w:cs="B Lotus" w:hint="cs"/>
          <w:sz w:val="24"/>
          <w:szCs w:val="28"/>
          <w:rtl/>
          <w:lang w:bidi="fa-IR"/>
        </w:rPr>
        <w:t>چادرها در عرفات و منی با رنگ سفید و مقاومت در برابر حرارت و نیز تجهیز آن‌ها به سیستم‌های خنک‌کننده و آتش‌‌نشانی احتمال هرگونه حادثه را به حداقل رسانده‌اند.</w:t>
      </w:r>
    </w:p>
    <w:p w:rsidR="00AB21B1" w:rsidRDefault="00AB21B1" w:rsidP="00AD2C58">
      <w:pPr>
        <w:tabs>
          <w:tab w:val="right" w:pos="7371"/>
        </w:tabs>
        <w:ind w:firstLine="284"/>
        <w:jc w:val="both"/>
        <w:rPr>
          <w:rFonts w:cs="B Lotus"/>
          <w:sz w:val="24"/>
          <w:szCs w:val="28"/>
          <w:rtl/>
          <w:lang w:bidi="fa-IR"/>
        </w:rPr>
      </w:pPr>
      <w:r>
        <w:rPr>
          <w:rFonts w:cs="B Lotus" w:hint="cs"/>
          <w:sz w:val="24"/>
          <w:szCs w:val="28"/>
          <w:rtl/>
          <w:lang w:bidi="fa-IR"/>
        </w:rPr>
        <w:t>امکانات بهداشتی و مراکز درمانی و بیمارستانی در اماکن فوق آفتاب‌زدگی و سایر انواع بیماری‌ها را به سرعت تحت درمان قرار می‌دهند و مانع از شیوع بیماری‌های واگیردار می‌شوند.</w:t>
      </w:r>
    </w:p>
    <w:p w:rsidR="00AB21B1" w:rsidRDefault="00AB21B1" w:rsidP="00AD2C58">
      <w:pPr>
        <w:tabs>
          <w:tab w:val="right" w:pos="7371"/>
        </w:tabs>
        <w:ind w:firstLine="284"/>
        <w:jc w:val="both"/>
        <w:rPr>
          <w:rFonts w:cs="B Lotus"/>
          <w:sz w:val="24"/>
          <w:szCs w:val="28"/>
          <w:rtl/>
          <w:lang w:bidi="fa-IR"/>
        </w:rPr>
      </w:pPr>
      <w:r>
        <w:rPr>
          <w:rFonts w:cs="B Lotus" w:hint="cs"/>
          <w:sz w:val="24"/>
          <w:szCs w:val="28"/>
          <w:rtl/>
          <w:lang w:bidi="fa-IR"/>
        </w:rPr>
        <w:t>در مسجدالحرام و مساجد نبوی توزیع بهداشتی آب زمزم خنک با لیوان‌های یک بار مصرف در فاصله‌ی هر چند متر، انتقال و تعویض فرش‌ها برای شست و شو، گردگیری و شست و شوی مداوم و خشک کردن مرمرهای حیاط حرمین با ماشین‌های مخصوص از جمله وظایفی است که تحت نظارت اداره‌ی شئون حرمین شریفین قرار دارد.</w:t>
      </w:r>
    </w:p>
    <w:p w:rsidR="00AB21B1" w:rsidRDefault="00AB21B1" w:rsidP="00AD2C58">
      <w:pPr>
        <w:tabs>
          <w:tab w:val="right" w:pos="7371"/>
        </w:tabs>
        <w:ind w:firstLine="284"/>
        <w:jc w:val="both"/>
        <w:rPr>
          <w:rFonts w:cs="B Lotus"/>
          <w:sz w:val="24"/>
          <w:szCs w:val="28"/>
          <w:rtl/>
          <w:lang w:bidi="fa-IR"/>
        </w:rPr>
      </w:pPr>
      <w:r>
        <w:rPr>
          <w:rFonts w:cs="B Lotus" w:hint="cs"/>
          <w:sz w:val="24"/>
          <w:szCs w:val="28"/>
          <w:rtl/>
          <w:lang w:bidi="fa-IR"/>
        </w:rPr>
        <w:t>مطالعات و آزمایشات ثابت کرده است که آب زمزم کاملاً پاک بوده و براساس تمام استانداردهای بین‌المللی قابل شرب است؛ عمل تلمبه کردن و سرد نمودن آب زمزم با سیستم‌های مجهز کامپیوتری کنترل شده و مطابق استانداردهای علمی به وسیله‌ی اشعه‌ی ماورای بنفش میکروب‌زدایی می‌شود [وزارت اطلاع‌رسانی عربستان سعودی؛ 1421؛ ص 89].</w:t>
      </w:r>
    </w:p>
    <w:p w:rsidR="00EE6203" w:rsidRDefault="00EE6203" w:rsidP="00AD2C58">
      <w:pPr>
        <w:tabs>
          <w:tab w:val="right" w:pos="7371"/>
        </w:tabs>
        <w:ind w:firstLine="284"/>
        <w:jc w:val="both"/>
        <w:rPr>
          <w:rFonts w:cs="B Lotus"/>
          <w:sz w:val="24"/>
          <w:szCs w:val="28"/>
          <w:rtl/>
          <w:lang w:bidi="fa-IR"/>
        </w:rPr>
        <w:sectPr w:rsidR="00EE6203"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EE6203" w:rsidRDefault="00EE6203" w:rsidP="00EE6203">
      <w:pPr>
        <w:pStyle w:val="a2"/>
        <w:rPr>
          <w:rtl/>
        </w:rPr>
      </w:pPr>
      <w:bookmarkStart w:id="344" w:name="_Toc338448483"/>
      <w:r>
        <w:rPr>
          <w:rFonts w:hint="cs"/>
          <w:rtl/>
        </w:rPr>
        <w:t>فصل دوم:</w:t>
      </w:r>
      <w:r>
        <w:rPr>
          <w:rtl/>
        </w:rPr>
        <w:br/>
      </w:r>
      <w:r>
        <w:rPr>
          <w:rFonts w:hint="cs"/>
          <w:rtl/>
        </w:rPr>
        <w:t>معاملات</w:t>
      </w:r>
      <w:bookmarkEnd w:id="344"/>
    </w:p>
    <w:p w:rsidR="00EE6203" w:rsidRDefault="00EE6203" w:rsidP="00AD2C58">
      <w:pPr>
        <w:tabs>
          <w:tab w:val="right" w:pos="7371"/>
        </w:tabs>
        <w:ind w:firstLine="284"/>
        <w:jc w:val="both"/>
        <w:rPr>
          <w:rFonts w:cs="B Lotus"/>
          <w:sz w:val="24"/>
          <w:szCs w:val="28"/>
          <w:rtl/>
          <w:lang w:bidi="fa-IR"/>
        </w:rPr>
      </w:pPr>
    </w:p>
    <w:p w:rsidR="00EE6203" w:rsidRDefault="00EE6203" w:rsidP="00AD2C58">
      <w:pPr>
        <w:tabs>
          <w:tab w:val="right" w:pos="7371"/>
        </w:tabs>
        <w:ind w:firstLine="284"/>
        <w:jc w:val="both"/>
        <w:rPr>
          <w:rFonts w:cs="B Lotus"/>
          <w:sz w:val="24"/>
          <w:szCs w:val="28"/>
          <w:rtl/>
          <w:lang w:bidi="fa-IR"/>
        </w:rPr>
        <w:sectPr w:rsidR="00EE6203"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182195" w:rsidRPr="00182195" w:rsidRDefault="000B7D26" w:rsidP="00EE6203">
      <w:pPr>
        <w:pStyle w:val="a"/>
        <w:rPr>
          <w:rtl/>
        </w:rPr>
      </w:pPr>
      <w:bookmarkStart w:id="345" w:name="_Toc165368500"/>
      <w:bookmarkStart w:id="346" w:name="_Toc165370904"/>
      <w:bookmarkStart w:id="347" w:name="_Toc165429062"/>
      <w:bookmarkStart w:id="348" w:name="_Toc165429246"/>
      <w:bookmarkStart w:id="349" w:name="_Toc338448484"/>
      <w:r>
        <w:rPr>
          <w:rFonts w:hint="cs"/>
          <w:rtl/>
        </w:rPr>
        <w:t xml:space="preserve">1- </w:t>
      </w:r>
      <w:r w:rsidR="00182195">
        <w:rPr>
          <w:rFonts w:hint="cs"/>
          <w:rtl/>
        </w:rPr>
        <w:t>خرید و فروش</w:t>
      </w:r>
      <w:bookmarkEnd w:id="345"/>
      <w:bookmarkEnd w:id="346"/>
      <w:bookmarkEnd w:id="347"/>
      <w:bookmarkEnd w:id="348"/>
      <w:bookmarkEnd w:id="349"/>
    </w:p>
    <w:p w:rsidR="00696907" w:rsidRDefault="00182195" w:rsidP="00696907">
      <w:pPr>
        <w:tabs>
          <w:tab w:val="right" w:pos="7371"/>
        </w:tabs>
        <w:ind w:firstLine="284"/>
        <w:jc w:val="both"/>
        <w:rPr>
          <w:rFonts w:cs="B Lotus"/>
          <w:sz w:val="24"/>
          <w:szCs w:val="28"/>
          <w:rtl/>
          <w:lang w:bidi="fa-IR"/>
        </w:rPr>
      </w:pPr>
      <w:r>
        <w:rPr>
          <w:rFonts w:cs="B Lotus" w:hint="cs"/>
          <w:sz w:val="24"/>
          <w:szCs w:val="28"/>
          <w:rtl/>
          <w:lang w:bidi="fa-IR"/>
        </w:rPr>
        <w:t>اصل در مشروعیت احکام مربوط به خرید و فروش آیه‌ی زیر و احادیث متعددی است که محدثین روایت کرده‌اند؛</w:t>
      </w:r>
    </w:p>
    <w:p w:rsidR="00696907" w:rsidRDefault="00214506" w:rsidP="001634B3">
      <w:pPr>
        <w:tabs>
          <w:tab w:val="right" w:pos="7371"/>
        </w:tabs>
        <w:ind w:firstLine="284"/>
        <w:jc w:val="both"/>
        <w:rPr>
          <w:rFonts w:cs="B Lotus"/>
          <w:sz w:val="24"/>
          <w:szCs w:val="28"/>
          <w:rtl/>
          <w:lang w:bidi="fa-IR"/>
        </w:rPr>
      </w:pPr>
      <w:r>
        <w:rPr>
          <w:rFonts w:ascii="Traditional Arabic" w:hAnsi="Traditional Arabic"/>
          <w:spacing w:val="-4"/>
          <w:sz w:val="24"/>
          <w:szCs w:val="28"/>
          <w:rtl/>
          <w:lang w:bidi="fa-IR"/>
        </w:rPr>
        <w:t>﴿</w:t>
      </w:r>
      <w:r w:rsidR="001634B3" w:rsidRPr="001634B3">
        <w:rPr>
          <w:rFonts w:ascii="KFGQPC Uthmanic Script HAFS" w:hAnsi="KFGQPC Uthmanic Script HAFS" w:cs="KFGQPC Uthmanic Script HAFS"/>
          <w:sz w:val="28"/>
          <w:szCs w:val="28"/>
          <w:rtl/>
        </w:rPr>
        <w:t xml:space="preserve">وَأَحَلَّ </w:t>
      </w:r>
      <w:r w:rsidR="001634B3" w:rsidRPr="001634B3">
        <w:rPr>
          <w:rFonts w:ascii="KFGQPC Uthmanic Script HAFS" w:hAnsi="KFGQPC Uthmanic Script HAFS" w:cs="KFGQPC Uthmanic Script HAFS" w:hint="cs"/>
          <w:sz w:val="28"/>
          <w:szCs w:val="28"/>
          <w:rtl/>
        </w:rPr>
        <w:t>ٱللَّهُ</w:t>
      </w:r>
      <w:r w:rsidR="001634B3" w:rsidRPr="001634B3">
        <w:rPr>
          <w:rFonts w:ascii="KFGQPC Uthmanic Script HAFS" w:hAnsi="KFGQPC Uthmanic Script HAFS" w:cs="KFGQPC Uthmanic Script HAFS"/>
          <w:sz w:val="28"/>
          <w:szCs w:val="28"/>
          <w:rtl/>
        </w:rPr>
        <w:t xml:space="preserve"> </w:t>
      </w:r>
      <w:r w:rsidR="001634B3" w:rsidRPr="001634B3">
        <w:rPr>
          <w:rFonts w:ascii="KFGQPC Uthmanic Script HAFS" w:hAnsi="KFGQPC Uthmanic Script HAFS" w:cs="KFGQPC Uthmanic Script HAFS" w:hint="cs"/>
          <w:sz w:val="28"/>
          <w:szCs w:val="28"/>
          <w:rtl/>
        </w:rPr>
        <w:t>ٱلۡبَيۡعَ</w:t>
      </w:r>
      <w:r w:rsidR="001634B3" w:rsidRPr="001634B3">
        <w:rPr>
          <w:rFonts w:ascii="KFGQPC Uthmanic Script HAFS" w:hAnsi="KFGQPC Uthmanic Script HAFS" w:cs="KFGQPC Uthmanic Script HAFS"/>
          <w:sz w:val="28"/>
          <w:szCs w:val="28"/>
          <w:rtl/>
        </w:rPr>
        <w:t xml:space="preserve"> وَحَرَّمَ </w:t>
      </w:r>
      <w:r w:rsidR="001634B3" w:rsidRPr="001634B3">
        <w:rPr>
          <w:rFonts w:ascii="KFGQPC Uthmanic Script HAFS" w:hAnsi="KFGQPC Uthmanic Script HAFS" w:cs="KFGQPC Uthmanic Script HAFS" w:hint="cs"/>
          <w:sz w:val="28"/>
          <w:szCs w:val="28"/>
          <w:rtl/>
        </w:rPr>
        <w:t>ٱلرِّبَوٰاْ</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البقر</w:t>
      </w:r>
      <w:r>
        <w:rPr>
          <w:rFonts w:ascii="mylotus" w:hAnsi="mylotus" w:cs="mylotus" w:hint="cs"/>
          <w:spacing w:val="-4"/>
          <w:sz w:val="22"/>
          <w:szCs w:val="26"/>
          <w:rtl/>
        </w:rPr>
        <w:t>ة: 275</w:t>
      </w:r>
      <w:r w:rsidRPr="00214506">
        <w:rPr>
          <w:rFonts w:ascii="mylotus" w:hAnsi="mylotus" w:cs="mylotus"/>
          <w:spacing w:val="-4"/>
          <w:sz w:val="22"/>
          <w:szCs w:val="26"/>
          <w:rtl/>
          <w:lang w:bidi="fa-IR"/>
        </w:rPr>
        <w:t>].</w:t>
      </w:r>
      <w:r w:rsidR="00696907">
        <w:rPr>
          <w:rFonts w:cs="B Lotus" w:hint="cs"/>
          <w:sz w:val="24"/>
          <w:szCs w:val="28"/>
          <w:rtl/>
          <w:lang w:bidi="fa-IR"/>
        </w:rPr>
        <w:t xml:space="preserve"> </w:t>
      </w:r>
    </w:p>
    <w:p w:rsidR="00182195" w:rsidRDefault="00182195" w:rsidP="00D91CBF">
      <w:pPr>
        <w:tabs>
          <w:tab w:val="right" w:pos="7371"/>
        </w:tabs>
        <w:ind w:firstLine="284"/>
        <w:jc w:val="both"/>
        <w:rPr>
          <w:rFonts w:cs="B Lotus"/>
          <w:sz w:val="24"/>
          <w:szCs w:val="28"/>
          <w:rtl/>
          <w:lang w:bidi="fa-IR"/>
        </w:rPr>
      </w:pPr>
      <w:r>
        <w:rPr>
          <w:rFonts w:cs="B Lotus" w:hint="cs"/>
          <w:sz w:val="24"/>
          <w:szCs w:val="28"/>
          <w:rtl/>
          <w:lang w:bidi="fa-IR"/>
        </w:rPr>
        <w:t>«خداوند خرید و فروش را حلال و ربا را حرام نموده است».</w:t>
      </w:r>
    </w:p>
    <w:p w:rsidR="00182195" w:rsidRDefault="00182195" w:rsidP="00182195">
      <w:pPr>
        <w:tabs>
          <w:tab w:val="right" w:pos="7371"/>
        </w:tabs>
        <w:ind w:firstLine="284"/>
        <w:jc w:val="center"/>
        <w:rPr>
          <w:rFonts w:cs="B Lotus"/>
          <w:sz w:val="24"/>
          <w:szCs w:val="28"/>
          <w:rtl/>
          <w:lang w:bidi="fa-IR"/>
        </w:rPr>
      </w:pPr>
      <w:r>
        <w:rPr>
          <w:rFonts w:cs="B Lotus" w:hint="cs"/>
          <w:sz w:val="24"/>
          <w:szCs w:val="28"/>
          <w:rtl/>
          <w:lang w:bidi="fa-IR"/>
        </w:rPr>
        <w:t>***</w:t>
      </w:r>
    </w:p>
    <w:p w:rsidR="00182195" w:rsidRDefault="00182195" w:rsidP="00AE49EF">
      <w:pPr>
        <w:tabs>
          <w:tab w:val="right" w:pos="7371"/>
        </w:tabs>
        <w:ind w:firstLine="284"/>
        <w:jc w:val="both"/>
        <w:rPr>
          <w:rFonts w:cs="B Lotus"/>
          <w:sz w:val="24"/>
          <w:szCs w:val="28"/>
          <w:rtl/>
          <w:lang w:bidi="fa-IR"/>
        </w:rPr>
      </w:pPr>
      <w:r>
        <w:rPr>
          <w:rFonts w:cs="B Lotus" w:hint="cs"/>
          <w:sz w:val="24"/>
          <w:szCs w:val="28"/>
          <w:rtl/>
          <w:lang w:bidi="fa-IR"/>
        </w:rPr>
        <w:t>مقررات و قوانین بیع که شامل شروط مبیع و طرفین عقد و نیز صیغه می‌باشد و هم‌چنین بیان معامله‌های حرام و تحریم معاملات ربوی و احتکار نشان‌دهنده‌ی توجه کامل شارع به از بین بردن زمینه‌های اختلاف و برقراری صلح و آرامش و اجتناب از هرگونه گران فروشی و ظلم است.</w:t>
      </w:r>
    </w:p>
    <w:p w:rsidR="00182195" w:rsidRDefault="00182195" w:rsidP="00182195">
      <w:pPr>
        <w:tabs>
          <w:tab w:val="right" w:pos="7371"/>
        </w:tabs>
        <w:ind w:firstLine="284"/>
        <w:jc w:val="both"/>
        <w:rPr>
          <w:rFonts w:cs="B Lotus"/>
          <w:sz w:val="24"/>
          <w:szCs w:val="28"/>
          <w:rtl/>
          <w:lang w:bidi="fa-IR"/>
        </w:rPr>
      </w:pPr>
      <w:r>
        <w:rPr>
          <w:rFonts w:cs="B Lotus" w:hint="cs"/>
          <w:sz w:val="24"/>
          <w:szCs w:val="28"/>
          <w:rtl/>
          <w:lang w:bidi="fa-IR"/>
        </w:rPr>
        <w:t>رعایت کامل آن مقررات که کوچک‌ترین و جزیی‌ترین مسایل را در خود جای داده است، در ایجاد آسایش و برقراری آرامش روانی افراد جامعه نقش بسیار مهمی دارد به طوری که می‌توان گفت اگر اشخاص خود را ملزم به اجرای آن احکام نمایند هیچ‌گاه نزاع و اختلافی در معامله‌ها به وجود نخواهد آمد.</w:t>
      </w:r>
    </w:p>
    <w:p w:rsidR="00EE6203" w:rsidRDefault="00EE6203" w:rsidP="00182195">
      <w:pPr>
        <w:tabs>
          <w:tab w:val="right" w:pos="7371"/>
        </w:tabs>
        <w:ind w:firstLine="284"/>
        <w:jc w:val="both"/>
        <w:rPr>
          <w:rFonts w:cs="B Lotus"/>
          <w:sz w:val="24"/>
          <w:szCs w:val="28"/>
          <w:rtl/>
          <w:lang w:bidi="fa-IR"/>
        </w:rPr>
        <w:sectPr w:rsidR="00EE6203"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182195" w:rsidRDefault="003F56DC" w:rsidP="00EE6203">
      <w:pPr>
        <w:pStyle w:val="a"/>
        <w:rPr>
          <w:rtl/>
        </w:rPr>
      </w:pPr>
      <w:bookmarkStart w:id="350" w:name="_Toc165368501"/>
      <w:bookmarkStart w:id="351" w:name="_Toc165370905"/>
      <w:bookmarkStart w:id="352" w:name="_Toc165429063"/>
      <w:bookmarkStart w:id="353" w:name="_Toc165429247"/>
      <w:bookmarkStart w:id="354" w:name="_Toc338448485"/>
      <w:r>
        <w:rPr>
          <w:rFonts w:hint="cs"/>
          <w:rtl/>
        </w:rPr>
        <w:t xml:space="preserve">2- </w:t>
      </w:r>
      <w:r w:rsidR="00182195">
        <w:rPr>
          <w:rFonts w:hint="cs"/>
          <w:rtl/>
        </w:rPr>
        <w:t>پاکیزگی کالای مورد معامله</w:t>
      </w:r>
      <w:bookmarkEnd w:id="350"/>
      <w:bookmarkEnd w:id="351"/>
      <w:bookmarkEnd w:id="352"/>
      <w:bookmarkEnd w:id="353"/>
      <w:bookmarkEnd w:id="354"/>
    </w:p>
    <w:p w:rsidR="00182195" w:rsidRDefault="00182195" w:rsidP="003F56DC">
      <w:pPr>
        <w:tabs>
          <w:tab w:val="right" w:pos="7371"/>
        </w:tabs>
        <w:ind w:firstLine="284"/>
        <w:jc w:val="both"/>
        <w:rPr>
          <w:rFonts w:cs="B Lotus"/>
          <w:sz w:val="24"/>
          <w:szCs w:val="28"/>
          <w:rtl/>
          <w:lang w:bidi="fa-IR"/>
        </w:rPr>
      </w:pPr>
      <w:r>
        <w:rPr>
          <w:rFonts w:cs="B Lotus" w:hint="cs"/>
          <w:sz w:val="24"/>
          <w:szCs w:val="28"/>
          <w:rtl/>
          <w:lang w:bidi="fa-IR"/>
        </w:rPr>
        <w:t>یکی از شروط مبیع (کالای مورد معامله) پاکی آن است؛ مسلم و بخاری رحمهما‌الله روایت می‌کنند</w:t>
      </w:r>
      <w:r w:rsidR="00175668">
        <w:rPr>
          <w:rFonts w:cs="B Lotus" w:hint="cs"/>
          <w:sz w:val="24"/>
          <w:szCs w:val="28"/>
          <w:rtl/>
          <w:lang w:bidi="fa-IR"/>
        </w:rPr>
        <w:t>:</w:t>
      </w:r>
      <w:r>
        <w:rPr>
          <w:rFonts w:cs="B Lotus" w:hint="cs"/>
          <w:sz w:val="24"/>
          <w:szCs w:val="28"/>
          <w:rtl/>
          <w:lang w:bidi="fa-IR"/>
        </w:rPr>
        <w:t xml:space="preserve"> </w:t>
      </w:r>
      <w:r w:rsidRPr="00252FE1">
        <w:rPr>
          <w:rStyle w:val="Char4"/>
          <w:rFonts w:hint="cs"/>
          <w:rtl/>
        </w:rPr>
        <w:t>«</w:t>
      </w:r>
      <w:r w:rsidRPr="00252FE1">
        <w:rPr>
          <w:rStyle w:val="Char4"/>
          <w:rtl/>
        </w:rPr>
        <w:t>أنّهُ</w:t>
      </w:r>
      <w:r w:rsidR="003F56DC" w:rsidRPr="00252FE1">
        <w:rPr>
          <w:rStyle w:val="Char4"/>
          <w:rFonts w:hint="cs"/>
          <w:rtl/>
        </w:rPr>
        <w:t xml:space="preserve"> </w:t>
      </w:r>
      <w:r w:rsidRPr="00252FE1">
        <w:rPr>
          <w:rStyle w:val="Char4"/>
        </w:rPr>
        <w:sym w:font="AGA Arabesque" w:char="F072"/>
      </w:r>
      <w:r w:rsidRPr="00252FE1">
        <w:rPr>
          <w:rStyle w:val="Char4"/>
          <w:rtl/>
        </w:rPr>
        <w:t xml:space="preserve"> نهی ثمن الکلب</w:t>
      </w:r>
      <w:r w:rsidR="003F56DC" w:rsidRPr="00252FE1">
        <w:rPr>
          <w:rStyle w:val="Char4"/>
          <w:rFonts w:hint="cs"/>
          <w:rtl/>
        </w:rPr>
        <w:t>،</w:t>
      </w:r>
      <w:r w:rsidRPr="00252FE1">
        <w:rPr>
          <w:rStyle w:val="Char4"/>
          <w:rtl/>
        </w:rPr>
        <w:t xml:space="preserve"> وقال</w:t>
      </w:r>
      <w:r w:rsidR="003F56DC" w:rsidRPr="00252FE1">
        <w:rPr>
          <w:rStyle w:val="Char4"/>
          <w:rFonts w:hint="cs"/>
          <w:rtl/>
        </w:rPr>
        <w:t xml:space="preserve"> </w:t>
      </w:r>
      <w:r w:rsidRPr="00252FE1">
        <w:rPr>
          <w:rStyle w:val="Char4"/>
        </w:rPr>
        <w:sym w:font="AGA Arabesque" w:char="F072"/>
      </w:r>
      <w:r w:rsidR="00175668" w:rsidRPr="00252FE1">
        <w:rPr>
          <w:rStyle w:val="Char4"/>
          <w:rtl/>
        </w:rPr>
        <w:t>:</w:t>
      </w:r>
      <w:r w:rsidRPr="00252FE1">
        <w:rPr>
          <w:rStyle w:val="Char4"/>
          <w:rtl/>
        </w:rPr>
        <w:t xml:space="preserve"> إنّ الله حرم بیع الخمر والمیتة والخنزیر</w:t>
      </w:r>
      <w:r w:rsidRPr="00252FE1">
        <w:rPr>
          <w:rStyle w:val="Char4"/>
          <w:rFonts w:hint="cs"/>
          <w:rtl/>
        </w:rPr>
        <w:t>»</w:t>
      </w:r>
      <w:r>
        <w:rPr>
          <w:rFonts w:cs="B Lotus" w:hint="cs"/>
          <w:sz w:val="24"/>
          <w:szCs w:val="28"/>
          <w:rtl/>
          <w:lang w:bidi="fa-IR"/>
        </w:rPr>
        <w:t xml:space="preserve"> «پیامبر</w:t>
      </w:r>
      <w:r>
        <w:rPr>
          <w:rFonts w:cs="B Lotus" w:hint="cs"/>
          <w:sz w:val="24"/>
          <w:szCs w:val="28"/>
          <w:lang w:bidi="fa-IR"/>
        </w:rPr>
        <w:sym w:font="AGA Arabesque" w:char="F072"/>
      </w:r>
      <w:r>
        <w:rPr>
          <w:rFonts w:cs="B Lotus" w:hint="cs"/>
          <w:sz w:val="24"/>
          <w:szCs w:val="28"/>
          <w:rtl/>
          <w:lang w:bidi="fa-IR"/>
        </w:rPr>
        <w:t xml:space="preserve"> خرید و فروش سگ را نهی کرده و فرمودند</w:t>
      </w:r>
      <w:r w:rsidR="00175668">
        <w:rPr>
          <w:rFonts w:cs="B Lotus" w:hint="cs"/>
          <w:sz w:val="24"/>
          <w:szCs w:val="28"/>
          <w:rtl/>
          <w:lang w:bidi="fa-IR"/>
        </w:rPr>
        <w:t>:</w:t>
      </w:r>
      <w:r>
        <w:rPr>
          <w:rFonts w:cs="B Lotus" w:hint="cs"/>
          <w:sz w:val="24"/>
          <w:szCs w:val="28"/>
          <w:rtl/>
          <w:lang w:bidi="fa-IR"/>
        </w:rPr>
        <w:t xml:space="preserve"> خداوند خرید و فروش مسکرات، مردار و خوک (گراز) را حرام کرده است».</w:t>
      </w:r>
    </w:p>
    <w:p w:rsidR="00B05D2C" w:rsidRDefault="00B05D2C" w:rsidP="00B05D2C">
      <w:pPr>
        <w:tabs>
          <w:tab w:val="right" w:pos="7371"/>
        </w:tabs>
        <w:ind w:firstLine="284"/>
        <w:jc w:val="center"/>
        <w:rPr>
          <w:rFonts w:cs="B Lotus"/>
          <w:sz w:val="24"/>
          <w:szCs w:val="28"/>
          <w:rtl/>
          <w:lang w:bidi="fa-IR"/>
        </w:rPr>
      </w:pPr>
      <w:r>
        <w:rPr>
          <w:rFonts w:cs="B Lotus" w:hint="cs"/>
          <w:sz w:val="24"/>
          <w:szCs w:val="28"/>
          <w:rtl/>
          <w:lang w:bidi="fa-IR"/>
        </w:rPr>
        <w:t>***</w:t>
      </w:r>
    </w:p>
    <w:p w:rsidR="00B05D2C" w:rsidRDefault="00B05D2C" w:rsidP="00AE49EF">
      <w:pPr>
        <w:tabs>
          <w:tab w:val="right" w:pos="7371"/>
        </w:tabs>
        <w:ind w:firstLine="284"/>
        <w:jc w:val="both"/>
        <w:rPr>
          <w:rFonts w:cs="B Lotus"/>
          <w:sz w:val="24"/>
          <w:szCs w:val="28"/>
          <w:rtl/>
          <w:lang w:bidi="fa-IR"/>
        </w:rPr>
      </w:pPr>
      <w:r>
        <w:rPr>
          <w:rFonts w:cs="B Lotus" w:hint="cs"/>
          <w:sz w:val="24"/>
          <w:szCs w:val="28"/>
          <w:rtl/>
          <w:lang w:bidi="fa-IR"/>
        </w:rPr>
        <w:t>این حکم اهمیت معاملات و تأثیر آن‌ها را بر سلامتی نشان می‌دهد. با عنایت به مطالبی که درباره‌ی نجاست هر کدام از موارد فوق ذکر شد می‌توان نتیجه گرفت که پرهیز از تماس با این مواد آلوده نشان‌دهنده‌ی توجه اسلام به سلامتی فرد است.</w:t>
      </w:r>
    </w:p>
    <w:p w:rsidR="00EE6203" w:rsidRDefault="00EE6203" w:rsidP="00AE49EF">
      <w:pPr>
        <w:tabs>
          <w:tab w:val="right" w:pos="7371"/>
        </w:tabs>
        <w:ind w:firstLine="284"/>
        <w:jc w:val="both"/>
        <w:rPr>
          <w:rFonts w:cs="B Lotus"/>
          <w:sz w:val="24"/>
          <w:szCs w:val="28"/>
          <w:rtl/>
          <w:lang w:bidi="fa-IR"/>
        </w:rPr>
        <w:sectPr w:rsidR="00EE6203"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B05D2C" w:rsidRDefault="00B05D2C" w:rsidP="00EE6203">
      <w:pPr>
        <w:pStyle w:val="a"/>
        <w:rPr>
          <w:rtl/>
        </w:rPr>
      </w:pPr>
      <w:bookmarkStart w:id="355" w:name="_Toc165368502"/>
      <w:bookmarkStart w:id="356" w:name="_Toc165370906"/>
      <w:bookmarkStart w:id="357" w:name="_Toc165429064"/>
      <w:bookmarkStart w:id="358" w:name="_Toc165429248"/>
      <w:bookmarkStart w:id="359" w:name="_Toc338448486"/>
      <w:r>
        <w:rPr>
          <w:rFonts w:hint="cs"/>
          <w:rtl/>
        </w:rPr>
        <w:t>3- حَجْر</w:t>
      </w:r>
      <w:bookmarkEnd w:id="355"/>
      <w:bookmarkEnd w:id="356"/>
      <w:bookmarkEnd w:id="357"/>
      <w:bookmarkEnd w:id="358"/>
      <w:bookmarkEnd w:id="359"/>
    </w:p>
    <w:p w:rsidR="00B05D2C" w:rsidRDefault="00B05D2C" w:rsidP="00AE49EF">
      <w:pPr>
        <w:tabs>
          <w:tab w:val="right" w:pos="7371"/>
        </w:tabs>
        <w:ind w:firstLine="284"/>
        <w:jc w:val="both"/>
        <w:rPr>
          <w:rFonts w:cs="B Lotus"/>
          <w:sz w:val="24"/>
          <w:szCs w:val="28"/>
          <w:rtl/>
          <w:lang w:bidi="fa-IR"/>
        </w:rPr>
      </w:pPr>
      <w:r>
        <w:rPr>
          <w:rFonts w:cs="B Lotus" w:hint="cs"/>
          <w:sz w:val="24"/>
          <w:szCs w:val="28"/>
          <w:rtl/>
          <w:lang w:bidi="fa-IR"/>
        </w:rPr>
        <w:t>حجر در لغت به معنی منع است و در اصطلاح شرع عبارت است از منع افرادی از تصرفات مالی.</w:t>
      </w:r>
    </w:p>
    <w:p w:rsidR="00A47DE3" w:rsidRDefault="00B05D2C" w:rsidP="00AE49EF">
      <w:pPr>
        <w:tabs>
          <w:tab w:val="right" w:pos="7371"/>
        </w:tabs>
        <w:ind w:firstLine="284"/>
        <w:jc w:val="both"/>
        <w:rPr>
          <w:rFonts w:cs="B Lotus"/>
          <w:sz w:val="24"/>
          <w:szCs w:val="28"/>
          <w:rtl/>
          <w:lang w:bidi="fa-IR"/>
        </w:rPr>
      </w:pPr>
      <w:r>
        <w:rPr>
          <w:rFonts w:cs="B Lotus" w:hint="cs"/>
          <w:sz w:val="24"/>
          <w:szCs w:val="28"/>
          <w:rtl/>
          <w:lang w:bidi="fa-IR"/>
        </w:rPr>
        <w:t>اصل در مشروعیت این مبحث آیات</w:t>
      </w:r>
      <w:r w:rsidR="00175668">
        <w:rPr>
          <w:rFonts w:cs="B Lotus" w:hint="cs"/>
          <w:sz w:val="24"/>
          <w:szCs w:val="28"/>
          <w:rtl/>
          <w:lang w:bidi="fa-IR"/>
        </w:rPr>
        <w:t>:</w:t>
      </w:r>
    </w:p>
    <w:p w:rsidR="00A47DE3" w:rsidRDefault="00214506" w:rsidP="001634B3">
      <w:pPr>
        <w:tabs>
          <w:tab w:val="right" w:pos="7371"/>
        </w:tabs>
        <w:ind w:firstLine="284"/>
        <w:jc w:val="both"/>
        <w:rPr>
          <w:rFonts w:cs="B Lotus"/>
          <w:sz w:val="24"/>
          <w:szCs w:val="28"/>
          <w:rtl/>
          <w:lang w:bidi="fa-IR"/>
        </w:rPr>
      </w:pPr>
      <w:r>
        <w:rPr>
          <w:rFonts w:ascii="Traditional Arabic" w:hAnsi="Traditional Arabic"/>
          <w:spacing w:val="-4"/>
          <w:sz w:val="24"/>
          <w:szCs w:val="28"/>
          <w:rtl/>
          <w:lang w:bidi="fa-IR"/>
        </w:rPr>
        <w:t>﴿</w:t>
      </w:r>
      <w:r w:rsidR="001634B3" w:rsidRPr="001634B3">
        <w:rPr>
          <w:rFonts w:ascii="KFGQPC Uthmanic Script HAFS" w:hAnsi="KFGQPC Uthmanic Script HAFS" w:cs="KFGQPC Uthmanic Script HAFS" w:hint="cs"/>
          <w:sz w:val="28"/>
          <w:szCs w:val="28"/>
          <w:rtl/>
        </w:rPr>
        <w:t>وَلَا</w:t>
      </w:r>
      <w:r w:rsidR="001634B3" w:rsidRPr="001634B3">
        <w:rPr>
          <w:rFonts w:ascii="KFGQPC Uthmanic Script HAFS" w:hAnsi="KFGQPC Uthmanic Script HAFS" w:cs="KFGQPC Uthmanic Script HAFS"/>
          <w:sz w:val="28"/>
          <w:szCs w:val="28"/>
          <w:rtl/>
        </w:rPr>
        <w:t xml:space="preserve"> تُؤۡتُواْ </w:t>
      </w:r>
      <w:r w:rsidR="001634B3" w:rsidRPr="001634B3">
        <w:rPr>
          <w:rFonts w:ascii="KFGQPC Uthmanic Script HAFS" w:hAnsi="KFGQPC Uthmanic Script HAFS" w:cs="KFGQPC Uthmanic Script HAFS" w:hint="cs"/>
          <w:sz w:val="28"/>
          <w:szCs w:val="28"/>
          <w:rtl/>
        </w:rPr>
        <w:t>ٱلسُّفَهَآءَ</w:t>
      </w:r>
      <w:r w:rsidR="001634B3" w:rsidRPr="001634B3">
        <w:rPr>
          <w:rFonts w:ascii="KFGQPC Uthmanic Script HAFS" w:hAnsi="KFGQPC Uthmanic Script HAFS" w:cs="KFGQPC Uthmanic Script HAFS"/>
          <w:sz w:val="28"/>
          <w:szCs w:val="28"/>
          <w:rtl/>
        </w:rPr>
        <w:t xml:space="preserve"> أَمۡوَٰلَكُمُ </w:t>
      </w:r>
      <w:r w:rsidR="001634B3" w:rsidRPr="001634B3">
        <w:rPr>
          <w:rFonts w:ascii="KFGQPC Uthmanic Script HAFS" w:hAnsi="KFGQPC Uthmanic Script HAFS" w:cs="KFGQPC Uthmanic Script HAFS" w:hint="cs"/>
          <w:sz w:val="28"/>
          <w:szCs w:val="28"/>
          <w:rtl/>
        </w:rPr>
        <w:t>ٱلَّتِي</w:t>
      </w:r>
      <w:r w:rsidR="001634B3" w:rsidRPr="001634B3">
        <w:rPr>
          <w:rFonts w:ascii="KFGQPC Uthmanic Script HAFS" w:hAnsi="KFGQPC Uthmanic Script HAFS" w:cs="KFGQPC Uthmanic Script HAFS"/>
          <w:sz w:val="28"/>
          <w:szCs w:val="28"/>
          <w:rtl/>
        </w:rPr>
        <w:t xml:space="preserve"> جَعَلَ </w:t>
      </w:r>
      <w:r w:rsidR="001634B3" w:rsidRPr="001634B3">
        <w:rPr>
          <w:rFonts w:ascii="KFGQPC Uthmanic Script HAFS" w:hAnsi="KFGQPC Uthmanic Script HAFS" w:cs="KFGQPC Uthmanic Script HAFS" w:hint="cs"/>
          <w:sz w:val="28"/>
          <w:szCs w:val="28"/>
          <w:rtl/>
        </w:rPr>
        <w:t>ٱللَّهُ</w:t>
      </w:r>
      <w:r w:rsidR="001634B3" w:rsidRPr="001634B3">
        <w:rPr>
          <w:rFonts w:ascii="KFGQPC Uthmanic Script HAFS" w:hAnsi="KFGQPC Uthmanic Script HAFS" w:cs="KFGQPC Uthmanic Script HAFS"/>
          <w:sz w:val="28"/>
          <w:szCs w:val="28"/>
          <w:rtl/>
        </w:rPr>
        <w:t xml:space="preserve"> لَكُمۡ قِيَٰمٗا</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النساء: 5</w:t>
      </w:r>
      <w:r w:rsidRPr="00214506">
        <w:rPr>
          <w:rFonts w:ascii="mylotus" w:hAnsi="mylotus" w:cs="mylotus"/>
          <w:spacing w:val="-4"/>
          <w:sz w:val="22"/>
          <w:szCs w:val="26"/>
          <w:rtl/>
          <w:lang w:bidi="fa-IR"/>
        </w:rPr>
        <w:t>].</w:t>
      </w:r>
    </w:p>
    <w:p w:rsidR="00A47DE3" w:rsidRDefault="00B05D2C" w:rsidP="00D91CBF">
      <w:pPr>
        <w:tabs>
          <w:tab w:val="right" w:pos="7371"/>
        </w:tabs>
        <w:ind w:firstLine="284"/>
        <w:jc w:val="both"/>
        <w:rPr>
          <w:rFonts w:cs="B Lotus"/>
          <w:sz w:val="24"/>
          <w:szCs w:val="28"/>
          <w:rtl/>
          <w:lang w:bidi="fa-IR"/>
        </w:rPr>
      </w:pPr>
      <w:r>
        <w:rPr>
          <w:rFonts w:cs="B Lotus" w:hint="cs"/>
          <w:sz w:val="24"/>
          <w:szCs w:val="28"/>
          <w:rtl/>
          <w:lang w:bidi="fa-IR"/>
        </w:rPr>
        <w:t>«اموال کم خردان را (که در اصل اموال شماست) به خود آنان تحویل ندهید چرا که خداوند اموال را برایتان قوام زندگی گردانده است»</w:t>
      </w:r>
      <w:r w:rsidR="00A47DE3">
        <w:rPr>
          <w:rFonts w:cs="B Lotus" w:hint="cs"/>
          <w:sz w:val="24"/>
          <w:szCs w:val="28"/>
          <w:rtl/>
          <w:lang w:bidi="fa-IR"/>
        </w:rPr>
        <w:t>.</w:t>
      </w:r>
    </w:p>
    <w:p w:rsidR="00E00860" w:rsidRDefault="00214506" w:rsidP="001634B3">
      <w:pPr>
        <w:tabs>
          <w:tab w:val="right" w:pos="7371"/>
        </w:tabs>
        <w:ind w:firstLine="284"/>
        <w:jc w:val="both"/>
        <w:rPr>
          <w:rFonts w:cs="B Lotus"/>
          <w:sz w:val="24"/>
          <w:szCs w:val="28"/>
          <w:rtl/>
          <w:lang w:bidi="fa-IR"/>
        </w:rPr>
      </w:pPr>
      <w:r>
        <w:rPr>
          <w:rFonts w:ascii="Traditional Arabic" w:hAnsi="Traditional Arabic"/>
          <w:spacing w:val="-4"/>
          <w:sz w:val="24"/>
          <w:szCs w:val="28"/>
          <w:rtl/>
          <w:lang w:bidi="fa-IR"/>
        </w:rPr>
        <w:t>﴿</w:t>
      </w:r>
      <w:r w:rsidR="001634B3" w:rsidRPr="001634B3">
        <w:rPr>
          <w:rFonts w:ascii="KFGQPC Uthmanic Script HAFS" w:hAnsi="KFGQPC Uthmanic Script HAFS" w:cs="KFGQPC Uthmanic Script HAFS" w:hint="cs"/>
          <w:sz w:val="28"/>
          <w:szCs w:val="28"/>
          <w:rtl/>
        </w:rPr>
        <w:t>وَٱبۡتَلُواْ</w:t>
      </w:r>
      <w:r w:rsidR="001634B3" w:rsidRPr="001634B3">
        <w:rPr>
          <w:rFonts w:ascii="KFGQPC Uthmanic Script HAFS" w:hAnsi="KFGQPC Uthmanic Script HAFS" w:cs="KFGQPC Uthmanic Script HAFS"/>
          <w:sz w:val="28"/>
          <w:szCs w:val="28"/>
          <w:rtl/>
        </w:rPr>
        <w:t xml:space="preserve"> </w:t>
      </w:r>
      <w:r w:rsidR="001634B3" w:rsidRPr="001634B3">
        <w:rPr>
          <w:rFonts w:ascii="KFGQPC Uthmanic Script HAFS" w:hAnsi="KFGQPC Uthmanic Script HAFS" w:cs="KFGQPC Uthmanic Script HAFS" w:hint="cs"/>
          <w:sz w:val="28"/>
          <w:szCs w:val="28"/>
          <w:rtl/>
        </w:rPr>
        <w:t>ٱلۡيَتَٰمَىٰ</w:t>
      </w:r>
      <w:r w:rsidR="001634B3" w:rsidRPr="001634B3">
        <w:rPr>
          <w:rFonts w:ascii="KFGQPC Uthmanic Script HAFS" w:hAnsi="KFGQPC Uthmanic Script HAFS" w:cs="KFGQPC Uthmanic Script HAFS"/>
          <w:sz w:val="28"/>
          <w:szCs w:val="28"/>
          <w:rtl/>
        </w:rPr>
        <w:t xml:space="preserve"> حَتَّىٰٓ إِذَا بَلَغُواْ </w:t>
      </w:r>
      <w:r w:rsidR="001634B3" w:rsidRPr="001634B3">
        <w:rPr>
          <w:rFonts w:ascii="KFGQPC Uthmanic Script HAFS" w:hAnsi="KFGQPC Uthmanic Script HAFS" w:cs="KFGQPC Uthmanic Script HAFS" w:hint="cs"/>
          <w:sz w:val="28"/>
          <w:szCs w:val="28"/>
          <w:rtl/>
        </w:rPr>
        <w:t>ٱلنِّكَاحَ</w:t>
      </w:r>
      <w:r w:rsidR="001634B3" w:rsidRPr="001634B3">
        <w:rPr>
          <w:rFonts w:ascii="KFGQPC Uthmanic Script HAFS" w:hAnsi="KFGQPC Uthmanic Script HAFS" w:cs="KFGQPC Uthmanic Script HAFS"/>
          <w:sz w:val="28"/>
          <w:szCs w:val="28"/>
          <w:rtl/>
        </w:rPr>
        <w:t xml:space="preserve"> فَإِنۡ ءَانَسۡتُم مِّنۡهُمۡ رُشۡدٗا فَ</w:t>
      </w:r>
      <w:r w:rsidR="001634B3" w:rsidRPr="001634B3">
        <w:rPr>
          <w:rFonts w:ascii="KFGQPC Uthmanic Script HAFS" w:hAnsi="KFGQPC Uthmanic Script HAFS" w:cs="KFGQPC Uthmanic Script HAFS" w:hint="cs"/>
          <w:sz w:val="28"/>
          <w:szCs w:val="28"/>
          <w:rtl/>
        </w:rPr>
        <w:t>ٱدۡفَعُوٓاْ</w:t>
      </w:r>
      <w:r w:rsidR="001634B3" w:rsidRPr="001634B3">
        <w:rPr>
          <w:rFonts w:ascii="KFGQPC Uthmanic Script HAFS" w:hAnsi="KFGQPC Uthmanic Script HAFS" w:cs="KFGQPC Uthmanic Script HAFS"/>
          <w:sz w:val="28"/>
          <w:szCs w:val="28"/>
          <w:rtl/>
        </w:rPr>
        <w:t xml:space="preserve"> إِلَيۡهِمۡ أَمۡوَٰلَهُمۡ</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النساء: 6</w:t>
      </w:r>
      <w:r w:rsidRPr="00214506">
        <w:rPr>
          <w:rFonts w:ascii="mylotus" w:hAnsi="mylotus" w:cs="mylotus"/>
          <w:spacing w:val="-4"/>
          <w:sz w:val="22"/>
          <w:szCs w:val="26"/>
          <w:rtl/>
          <w:lang w:bidi="fa-IR"/>
        </w:rPr>
        <w:t>].</w:t>
      </w:r>
    </w:p>
    <w:p w:rsidR="00B05D2C" w:rsidRDefault="00B05D2C" w:rsidP="00D91CBF">
      <w:pPr>
        <w:tabs>
          <w:tab w:val="right" w:pos="7371"/>
        </w:tabs>
        <w:ind w:firstLine="284"/>
        <w:jc w:val="both"/>
        <w:rPr>
          <w:rFonts w:cs="B Lotus"/>
          <w:sz w:val="24"/>
          <w:szCs w:val="28"/>
          <w:rtl/>
          <w:lang w:bidi="fa-IR"/>
        </w:rPr>
      </w:pPr>
      <w:r>
        <w:rPr>
          <w:rFonts w:cs="B Lotus" w:hint="cs"/>
          <w:sz w:val="24"/>
          <w:szCs w:val="28"/>
          <w:rtl/>
          <w:lang w:bidi="fa-IR"/>
        </w:rPr>
        <w:t>«یتیمان را بیازمایید تا آن‌گاه که به سن ازدواج می‌رسند؛ اگر از آنان صلاحیت و حسن تصرف دیدید اموالشان را به ایشان برگردانید».</w:t>
      </w:r>
    </w:p>
    <w:p w:rsidR="00B05D2C" w:rsidRDefault="00B05D2C" w:rsidP="00AE49EF">
      <w:pPr>
        <w:tabs>
          <w:tab w:val="right" w:pos="7371"/>
        </w:tabs>
        <w:ind w:firstLine="284"/>
        <w:jc w:val="both"/>
        <w:rPr>
          <w:rFonts w:cs="B Lotus"/>
          <w:sz w:val="24"/>
          <w:szCs w:val="28"/>
          <w:rtl/>
          <w:lang w:bidi="fa-IR"/>
        </w:rPr>
      </w:pPr>
      <w:r>
        <w:rPr>
          <w:rFonts w:cs="B Lotus" w:hint="cs"/>
          <w:sz w:val="24"/>
          <w:szCs w:val="28"/>
          <w:rtl/>
          <w:lang w:bidi="fa-IR"/>
        </w:rPr>
        <w:t>کودکان نابالغ از افرادی هستند که از انجام معاملات منع می‌شوند و بر آن‌ها حَجْر قرار داده می‌شود. با بلوغ و رشد فکری کودکان در صورت مشاهده‌ی رعایت مصالح دنیایی و دینی، حَجْر و منع قانونی تصرفات مالی آن‌ها برطرف شده و آن‌ها مستقلاً می‌توانند به داد و ستد مشغول شوند.</w:t>
      </w:r>
    </w:p>
    <w:p w:rsidR="00B05D2C" w:rsidRDefault="00B05D2C" w:rsidP="00AE49EF">
      <w:pPr>
        <w:tabs>
          <w:tab w:val="right" w:pos="7371"/>
        </w:tabs>
        <w:ind w:firstLine="284"/>
        <w:jc w:val="both"/>
        <w:rPr>
          <w:rFonts w:cs="B Lotus"/>
          <w:sz w:val="24"/>
          <w:szCs w:val="28"/>
          <w:rtl/>
          <w:lang w:bidi="fa-IR"/>
        </w:rPr>
      </w:pPr>
      <w:r>
        <w:rPr>
          <w:rFonts w:cs="B Lotus" w:hint="cs"/>
          <w:sz w:val="24"/>
          <w:szCs w:val="28"/>
          <w:rtl/>
          <w:lang w:bidi="fa-IR"/>
        </w:rPr>
        <w:t>پسران با خروج منی در سن احتمالی که پس از اتمام نه سالگی است بالغ می‌شوند و صرفاً رویش موی زهار در جوانان مسلمان علامت بلوغ نیست.</w:t>
      </w:r>
    </w:p>
    <w:p w:rsidR="00B05D2C" w:rsidRDefault="00B05D2C" w:rsidP="00AE49EF">
      <w:pPr>
        <w:tabs>
          <w:tab w:val="right" w:pos="7371"/>
        </w:tabs>
        <w:ind w:firstLine="284"/>
        <w:jc w:val="both"/>
        <w:rPr>
          <w:rFonts w:cs="B Lotus"/>
          <w:sz w:val="24"/>
          <w:szCs w:val="28"/>
          <w:rtl/>
          <w:lang w:bidi="fa-IR"/>
        </w:rPr>
      </w:pPr>
      <w:r>
        <w:rPr>
          <w:rFonts w:cs="B Lotus" w:hint="cs"/>
          <w:sz w:val="24"/>
          <w:szCs w:val="28"/>
          <w:rtl/>
          <w:lang w:bidi="fa-IR"/>
        </w:rPr>
        <w:t>بلوغ در دختران با شروع اولین عادت ماهیانه یا حاملگی مشخص می‌شود.</w:t>
      </w:r>
    </w:p>
    <w:p w:rsidR="00B05D2C" w:rsidRPr="00B05D2C" w:rsidRDefault="00B05D2C" w:rsidP="00B05D2C">
      <w:pPr>
        <w:tabs>
          <w:tab w:val="right" w:pos="7371"/>
        </w:tabs>
        <w:ind w:firstLine="284"/>
        <w:jc w:val="center"/>
        <w:rPr>
          <w:rFonts w:cs="B Lotus"/>
          <w:b/>
          <w:bCs/>
          <w:sz w:val="24"/>
          <w:szCs w:val="28"/>
          <w:rtl/>
          <w:lang w:bidi="fa-IR"/>
        </w:rPr>
      </w:pPr>
      <w:r>
        <w:rPr>
          <w:rFonts w:cs="B Lotus" w:hint="cs"/>
          <w:sz w:val="24"/>
          <w:szCs w:val="28"/>
          <w:rtl/>
          <w:lang w:bidi="fa-IR"/>
        </w:rPr>
        <w:t>***</w:t>
      </w:r>
    </w:p>
    <w:p w:rsidR="00AE49EF" w:rsidRDefault="00B05D2C" w:rsidP="00C21A07">
      <w:pPr>
        <w:tabs>
          <w:tab w:val="right" w:pos="7371"/>
        </w:tabs>
        <w:ind w:firstLine="284"/>
        <w:jc w:val="both"/>
        <w:rPr>
          <w:rFonts w:cs="B Lotus"/>
          <w:sz w:val="24"/>
          <w:szCs w:val="28"/>
          <w:rtl/>
          <w:lang w:bidi="fa-IR"/>
        </w:rPr>
      </w:pPr>
      <w:r>
        <w:rPr>
          <w:rFonts w:cs="B Lotus" w:hint="cs"/>
          <w:sz w:val="24"/>
          <w:szCs w:val="28"/>
          <w:rtl/>
          <w:lang w:bidi="fa-IR"/>
        </w:rPr>
        <w:t>بلوغ فرایندی آنی و</w:t>
      </w:r>
      <w:r w:rsidR="00C21A07">
        <w:rPr>
          <w:rFonts w:cs="B Lotus" w:hint="cs"/>
          <w:sz w:val="24"/>
          <w:szCs w:val="28"/>
          <w:rtl/>
          <w:lang w:bidi="fa-IR"/>
        </w:rPr>
        <w:t xml:space="preserve"> </w:t>
      </w:r>
      <w:r>
        <w:rPr>
          <w:rFonts w:cs="B Lotus" w:hint="cs"/>
          <w:sz w:val="24"/>
          <w:szCs w:val="28"/>
          <w:rtl/>
          <w:lang w:bidi="fa-IR"/>
        </w:rPr>
        <w:t>فوری نیست؛ بلکه فعالیت غدد درون ریز از هیپوتالاموس و هیپوفیز تا بیضه‌ها به تدریج این پدیده را کامل می‌کند. در دوران بلوغ ابتدا صفات جنسی ثانویه</w:t>
      </w:r>
      <w:r w:rsidR="00AE49EF" w:rsidRPr="00E233F1">
        <w:rPr>
          <w:rFonts w:cs="B Lotus"/>
          <w:sz w:val="24"/>
          <w:szCs w:val="28"/>
          <w:vertAlign w:val="superscript"/>
          <w:rtl/>
        </w:rPr>
        <w:footnoteReference w:id="125"/>
      </w:r>
      <w:r>
        <w:rPr>
          <w:rFonts w:cs="B Lotus" w:hint="cs"/>
          <w:sz w:val="24"/>
          <w:szCs w:val="28"/>
          <w:rtl/>
          <w:lang w:bidi="fa-IR"/>
        </w:rPr>
        <w:t xml:space="preserve"> و سپس توانایی تولیدمثل</w:t>
      </w:r>
      <w:r w:rsidR="00AE49EF" w:rsidRPr="00E233F1">
        <w:rPr>
          <w:rFonts w:cs="B Lotus"/>
          <w:sz w:val="24"/>
          <w:szCs w:val="28"/>
          <w:vertAlign w:val="superscript"/>
          <w:rtl/>
        </w:rPr>
        <w:footnoteReference w:id="126"/>
      </w:r>
      <w:r>
        <w:rPr>
          <w:rFonts w:cs="B Lotus" w:hint="cs"/>
          <w:sz w:val="24"/>
          <w:szCs w:val="28"/>
          <w:rtl/>
          <w:lang w:bidi="fa-IR"/>
        </w:rPr>
        <w:t xml:space="preserve"> در فرد ظاهر می‌شود [عزیزی، فریدون؛ 1370؛ ص 19]. گرچه افزایش ترشح آندروژن‌های غدد فوق کلیوی در رشد موهای زهار و زیر بغل، عامل اصلی به حساب می‌آید ولی فعال شدن بیضه‌ها در پسرها و تخمدان‌ها در دختران ناشی از ترشح هورمون آزادکننده‌ی گونادوتروپین</w:t>
      </w:r>
      <w:r w:rsidR="00AE49EF" w:rsidRPr="00E233F1">
        <w:rPr>
          <w:rFonts w:cs="B Lotus"/>
          <w:sz w:val="24"/>
          <w:szCs w:val="28"/>
          <w:vertAlign w:val="superscript"/>
          <w:rtl/>
        </w:rPr>
        <w:footnoteReference w:id="127"/>
      </w:r>
      <w:r>
        <w:rPr>
          <w:rFonts w:cs="B Lotus" w:hint="cs"/>
          <w:sz w:val="24"/>
          <w:szCs w:val="28"/>
          <w:rtl/>
          <w:lang w:bidi="fa-IR"/>
        </w:rPr>
        <w:t xml:space="preserve"> از هیپوتالاموس</w:t>
      </w:r>
      <w:r w:rsidR="00AE49EF" w:rsidRPr="00E233F1">
        <w:rPr>
          <w:rFonts w:cs="B Lotus"/>
          <w:sz w:val="24"/>
          <w:szCs w:val="28"/>
          <w:vertAlign w:val="superscript"/>
          <w:rtl/>
        </w:rPr>
        <w:footnoteReference w:id="128"/>
      </w:r>
      <w:r>
        <w:rPr>
          <w:rFonts w:cs="B Lotus" w:hint="cs"/>
          <w:sz w:val="24"/>
          <w:szCs w:val="28"/>
          <w:rtl/>
          <w:lang w:bidi="fa-IR"/>
        </w:rPr>
        <w:t xml:space="preserve"> و در پی آن افزایش ترشح گونادوتروپین‌ها از هیپوفیز</w:t>
      </w:r>
      <w:r w:rsidR="00AE49EF" w:rsidRPr="00E233F1">
        <w:rPr>
          <w:rFonts w:cs="B Lotus"/>
          <w:sz w:val="24"/>
          <w:szCs w:val="28"/>
          <w:vertAlign w:val="superscript"/>
          <w:rtl/>
        </w:rPr>
        <w:footnoteReference w:id="129"/>
      </w:r>
      <w:r>
        <w:rPr>
          <w:rFonts w:cs="B Lotus" w:hint="cs"/>
          <w:sz w:val="24"/>
          <w:szCs w:val="28"/>
          <w:rtl/>
          <w:lang w:bidi="fa-IR"/>
        </w:rPr>
        <w:t xml:space="preserve"> است.</w:t>
      </w:r>
    </w:p>
    <w:p w:rsidR="00B05D2C" w:rsidRDefault="00B05D2C" w:rsidP="00B05D2C">
      <w:pPr>
        <w:tabs>
          <w:tab w:val="right" w:pos="7371"/>
        </w:tabs>
        <w:ind w:firstLine="284"/>
        <w:jc w:val="both"/>
        <w:rPr>
          <w:rFonts w:cs="B Lotus"/>
          <w:sz w:val="24"/>
          <w:szCs w:val="28"/>
          <w:rtl/>
          <w:lang w:bidi="fa-IR"/>
        </w:rPr>
      </w:pPr>
      <w:r>
        <w:rPr>
          <w:rFonts w:cs="B Lotus" w:hint="cs"/>
          <w:sz w:val="24"/>
          <w:szCs w:val="28"/>
          <w:rtl/>
          <w:lang w:bidi="fa-IR"/>
        </w:rPr>
        <w:t>سن شروع بلوغ در کشورهای مختلف هم زمان نیست و به عوامل از قبیل</w:t>
      </w:r>
      <w:r w:rsidR="00175668">
        <w:rPr>
          <w:rFonts w:cs="B Lotus" w:hint="cs"/>
          <w:sz w:val="24"/>
          <w:szCs w:val="28"/>
          <w:rtl/>
          <w:lang w:bidi="fa-IR"/>
        </w:rPr>
        <w:t>:</w:t>
      </w:r>
      <w:r>
        <w:rPr>
          <w:rFonts w:cs="B Lotus" w:hint="cs"/>
          <w:sz w:val="24"/>
          <w:szCs w:val="28"/>
          <w:rtl/>
          <w:lang w:bidi="fa-IR"/>
        </w:rPr>
        <w:t xml:space="preserve"> عوامل اجتماعی و اقتصادی به ویژه تغذیه، تحریکات روانی ـ جنسی، توارث، درجه‌ی حرارت و غیره بستگی دارد [عزیزی، فریدون؛ 1370؛ ص 21].</w:t>
      </w:r>
    </w:p>
    <w:p w:rsidR="00B05D2C" w:rsidRDefault="00B05D2C" w:rsidP="00B05D2C">
      <w:pPr>
        <w:tabs>
          <w:tab w:val="right" w:pos="7371"/>
        </w:tabs>
        <w:ind w:firstLine="284"/>
        <w:jc w:val="both"/>
        <w:rPr>
          <w:rFonts w:cs="B Lotus"/>
          <w:sz w:val="24"/>
          <w:szCs w:val="28"/>
          <w:rtl/>
          <w:lang w:bidi="fa-IR"/>
        </w:rPr>
      </w:pPr>
      <w:r>
        <w:rPr>
          <w:rFonts w:cs="B Lotus" w:hint="cs"/>
          <w:sz w:val="24"/>
          <w:szCs w:val="28"/>
          <w:rtl/>
          <w:lang w:bidi="fa-IR"/>
        </w:rPr>
        <w:t>در دختران اولین نشانه‌های بلوغ با رشد جوانه‌ی پستان و سپس رشد موهای ناحیه‌ی زهار پس از چند ماه، آشکار</w:t>
      </w:r>
      <w:r w:rsidR="00CC2EF3">
        <w:rPr>
          <w:rFonts w:cs="B Lotus" w:hint="cs"/>
          <w:sz w:val="24"/>
          <w:szCs w:val="28"/>
          <w:rtl/>
          <w:lang w:bidi="fa-IR"/>
        </w:rPr>
        <w:t xml:space="preserve"> می‌</w:t>
      </w:r>
      <w:r>
        <w:rPr>
          <w:rFonts w:cs="B Lotus" w:hint="cs"/>
          <w:sz w:val="24"/>
          <w:szCs w:val="28"/>
          <w:rtl/>
          <w:lang w:bidi="fa-IR"/>
        </w:rPr>
        <w:t>شود؛ گرچه یک تا دو سال پس از ظهور این علایم قاعدگی نشانه‌ی تکامل بلوغ جنسی است.</w:t>
      </w:r>
    </w:p>
    <w:p w:rsidR="00EE6203" w:rsidRDefault="00EE6203" w:rsidP="00B05D2C">
      <w:pPr>
        <w:tabs>
          <w:tab w:val="right" w:pos="7371"/>
        </w:tabs>
        <w:ind w:firstLine="284"/>
        <w:jc w:val="both"/>
        <w:rPr>
          <w:rFonts w:cs="B Lotus"/>
          <w:sz w:val="24"/>
          <w:szCs w:val="28"/>
          <w:rtl/>
          <w:lang w:bidi="fa-IR"/>
        </w:rPr>
        <w:sectPr w:rsidR="00EE6203"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EE6203" w:rsidRDefault="00EE6203" w:rsidP="00EE6203">
      <w:pPr>
        <w:pStyle w:val="a2"/>
        <w:rPr>
          <w:rtl/>
        </w:rPr>
      </w:pPr>
      <w:bookmarkStart w:id="360" w:name="_Toc338448487"/>
      <w:r>
        <w:rPr>
          <w:rFonts w:hint="cs"/>
          <w:rtl/>
        </w:rPr>
        <w:t>فصل سوم:</w:t>
      </w:r>
      <w:r>
        <w:rPr>
          <w:rtl/>
        </w:rPr>
        <w:br/>
      </w:r>
      <w:r>
        <w:rPr>
          <w:rFonts w:hint="cs"/>
          <w:rtl/>
        </w:rPr>
        <w:t>مناکحات</w:t>
      </w:r>
      <w:bookmarkEnd w:id="360"/>
    </w:p>
    <w:p w:rsidR="00EE6203" w:rsidRDefault="00EE6203" w:rsidP="00B05D2C">
      <w:pPr>
        <w:tabs>
          <w:tab w:val="right" w:pos="7371"/>
        </w:tabs>
        <w:ind w:firstLine="284"/>
        <w:jc w:val="both"/>
        <w:rPr>
          <w:rFonts w:cs="B Lotus"/>
          <w:sz w:val="24"/>
          <w:szCs w:val="28"/>
          <w:rtl/>
          <w:lang w:bidi="fa-IR"/>
        </w:rPr>
      </w:pPr>
    </w:p>
    <w:p w:rsidR="00EE6203" w:rsidRDefault="00EE6203" w:rsidP="00D3469A">
      <w:pPr>
        <w:tabs>
          <w:tab w:val="left" w:pos="987"/>
          <w:tab w:val="right" w:pos="1329"/>
        </w:tabs>
        <w:ind w:firstLine="284"/>
        <w:jc w:val="both"/>
        <w:rPr>
          <w:rFonts w:cs="B Lotus"/>
          <w:sz w:val="24"/>
          <w:szCs w:val="28"/>
          <w:rtl/>
          <w:lang w:bidi="fa-IR"/>
        </w:rPr>
        <w:sectPr w:rsidR="00EE6203"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8058B9" w:rsidRPr="00E233F1" w:rsidRDefault="008058B9" w:rsidP="00EE6203">
      <w:pPr>
        <w:pStyle w:val="a"/>
        <w:rPr>
          <w:rtl/>
        </w:rPr>
      </w:pPr>
      <w:bookmarkStart w:id="361" w:name="_Toc165368503"/>
      <w:bookmarkStart w:id="362" w:name="_Toc165370907"/>
      <w:bookmarkStart w:id="363" w:name="_Toc165429065"/>
      <w:bookmarkStart w:id="364" w:name="_Toc165429249"/>
      <w:bookmarkStart w:id="365" w:name="_Toc338448488"/>
      <w:r>
        <w:rPr>
          <w:rFonts w:hint="cs"/>
          <w:rtl/>
        </w:rPr>
        <w:t>1- ارث</w:t>
      </w:r>
      <w:bookmarkEnd w:id="361"/>
      <w:bookmarkEnd w:id="362"/>
      <w:bookmarkEnd w:id="363"/>
      <w:bookmarkEnd w:id="364"/>
      <w:bookmarkEnd w:id="365"/>
    </w:p>
    <w:p w:rsidR="008058B9" w:rsidRDefault="008058B9" w:rsidP="00AE49EF">
      <w:pPr>
        <w:tabs>
          <w:tab w:val="right" w:pos="7371"/>
        </w:tabs>
        <w:ind w:firstLine="284"/>
        <w:jc w:val="both"/>
        <w:rPr>
          <w:rFonts w:cs="B Lotus"/>
          <w:sz w:val="24"/>
          <w:szCs w:val="28"/>
          <w:rtl/>
          <w:lang w:bidi="fa-IR"/>
        </w:rPr>
      </w:pPr>
      <w:r>
        <w:rPr>
          <w:rFonts w:cs="B Lotus" w:hint="cs"/>
          <w:sz w:val="24"/>
          <w:szCs w:val="28"/>
          <w:rtl/>
          <w:lang w:bidi="fa-IR"/>
        </w:rPr>
        <w:t>در آیات متعددی از قرآن کریم و نیز احادیث زیادی از پیامبراکرم</w:t>
      </w:r>
      <w:r w:rsidR="00837675">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احکام ارث بیان شده است.</w:t>
      </w:r>
    </w:p>
    <w:p w:rsidR="008058B9" w:rsidRDefault="008058B9" w:rsidP="00AE49EF">
      <w:pPr>
        <w:tabs>
          <w:tab w:val="right" w:pos="7371"/>
        </w:tabs>
        <w:ind w:firstLine="284"/>
        <w:jc w:val="both"/>
        <w:rPr>
          <w:rFonts w:cs="B Lotus"/>
          <w:sz w:val="24"/>
          <w:szCs w:val="28"/>
          <w:rtl/>
          <w:lang w:bidi="fa-IR"/>
        </w:rPr>
      </w:pPr>
      <w:r>
        <w:rPr>
          <w:rFonts w:cs="B Lotus" w:hint="cs"/>
          <w:sz w:val="24"/>
          <w:szCs w:val="28"/>
          <w:rtl/>
          <w:lang w:bidi="fa-IR"/>
        </w:rPr>
        <w:t>آن‌چه که در مبحث فرایض به موضوع این تحقیق مرتبط می‌شود حکم ارث افراد دارای دو جنس (خنثی) است. در تقسیم ارث اگر سهم افراد خنثی ارتباطی به جنس نداشته باشد مانند برادر یا خواهر مادری که سهم معین شده‌ی آن‌ها یک ششم است، سهم این افراد پرداخت</w:t>
      </w:r>
      <w:r w:rsidR="00951F1C">
        <w:rPr>
          <w:rFonts w:cs="B Lotus" w:hint="cs"/>
          <w:sz w:val="24"/>
          <w:szCs w:val="28"/>
          <w:rtl/>
          <w:lang w:bidi="fa-IR"/>
        </w:rPr>
        <w:t>ه</w:t>
      </w:r>
      <w:r>
        <w:rPr>
          <w:rFonts w:cs="B Lotus" w:hint="cs"/>
          <w:sz w:val="24"/>
          <w:szCs w:val="28"/>
          <w:rtl/>
          <w:lang w:bidi="fa-IR"/>
        </w:rPr>
        <w:t xml:space="preserve"> می‌شود؛ و اگر سهم آن‌ها با جنس آن‌ها تغییر کند، لازم است که در حق آن‌ها احتیاط شود و بیشترین احتمال در نظر گرفته شود؛ اما دادن این سهم احتمالی تا معین شدن جنس فرد خنثی متوقف می‌شود.</w:t>
      </w:r>
    </w:p>
    <w:p w:rsidR="008058B9" w:rsidRDefault="008058B9" w:rsidP="008058B9">
      <w:pPr>
        <w:tabs>
          <w:tab w:val="right" w:pos="7371"/>
        </w:tabs>
        <w:ind w:firstLine="284"/>
        <w:jc w:val="center"/>
        <w:rPr>
          <w:rFonts w:cs="B Lotus"/>
          <w:sz w:val="24"/>
          <w:szCs w:val="28"/>
          <w:rtl/>
          <w:lang w:bidi="fa-IR"/>
        </w:rPr>
      </w:pPr>
      <w:r>
        <w:rPr>
          <w:rFonts w:cs="B Lotus" w:hint="cs"/>
          <w:sz w:val="24"/>
          <w:szCs w:val="28"/>
          <w:rtl/>
          <w:lang w:bidi="fa-IR"/>
        </w:rPr>
        <w:t>***</w:t>
      </w:r>
    </w:p>
    <w:p w:rsidR="008058B9" w:rsidRDefault="008058B9" w:rsidP="00AE49EF">
      <w:pPr>
        <w:tabs>
          <w:tab w:val="right" w:pos="7371"/>
        </w:tabs>
        <w:ind w:firstLine="284"/>
        <w:jc w:val="both"/>
        <w:rPr>
          <w:rFonts w:cs="B Lotus"/>
          <w:sz w:val="24"/>
          <w:szCs w:val="28"/>
          <w:rtl/>
          <w:lang w:bidi="fa-IR"/>
        </w:rPr>
      </w:pPr>
      <w:r>
        <w:rPr>
          <w:rFonts w:cs="B Lotus" w:hint="cs"/>
          <w:sz w:val="24"/>
          <w:szCs w:val="28"/>
          <w:rtl/>
          <w:lang w:bidi="fa-IR"/>
        </w:rPr>
        <w:t>از آن‌جا که تکامل جنسی افراد مذکر و مؤنث به طریقی مشابه شروع می‌شود، احتمال دارد که ناهنجاری‌هایی در تمایز و تعیین جنس فرد به وجود آید.</w:t>
      </w:r>
    </w:p>
    <w:p w:rsidR="00AE49EF" w:rsidRDefault="008058B9" w:rsidP="008058B9">
      <w:pPr>
        <w:tabs>
          <w:tab w:val="right" w:pos="7371"/>
        </w:tabs>
        <w:ind w:firstLine="284"/>
        <w:jc w:val="both"/>
        <w:rPr>
          <w:rFonts w:cs="B Lotus"/>
          <w:sz w:val="24"/>
          <w:szCs w:val="28"/>
          <w:rtl/>
          <w:lang w:bidi="fa-IR"/>
        </w:rPr>
      </w:pPr>
      <w:r>
        <w:rPr>
          <w:rFonts w:cs="B Lotus" w:hint="cs"/>
          <w:sz w:val="24"/>
          <w:szCs w:val="28"/>
          <w:rtl/>
          <w:lang w:bidi="fa-IR"/>
        </w:rPr>
        <w:t>در برخی موارد، این ناهنجاری‌ها در افرادی دیده می‌شود که به طور مشخص از خصوصیات هر دو جنس برخوردارند که هرمافرودیت</w:t>
      </w:r>
      <w:r w:rsidR="00AE49EF" w:rsidRPr="00E233F1">
        <w:rPr>
          <w:rFonts w:cs="B Lotus"/>
          <w:sz w:val="24"/>
          <w:szCs w:val="28"/>
          <w:vertAlign w:val="superscript"/>
          <w:rtl/>
        </w:rPr>
        <w:footnoteReference w:id="130"/>
      </w:r>
      <w:r>
        <w:rPr>
          <w:rFonts w:cs="B Lotus" w:hint="cs"/>
          <w:sz w:val="24"/>
          <w:szCs w:val="28"/>
          <w:rtl/>
          <w:lang w:bidi="fa-IR"/>
        </w:rPr>
        <w:t xml:space="preserve"> نامیده می‌شوند.</w:t>
      </w:r>
    </w:p>
    <w:p w:rsidR="00AE49EF" w:rsidRDefault="008058B9" w:rsidP="008058B9">
      <w:pPr>
        <w:tabs>
          <w:tab w:val="right" w:pos="7371"/>
        </w:tabs>
        <w:ind w:firstLine="284"/>
        <w:jc w:val="both"/>
        <w:rPr>
          <w:rFonts w:cs="B Lotus"/>
          <w:spacing w:val="-4"/>
          <w:sz w:val="24"/>
          <w:szCs w:val="28"/>
          <w:rtl/>
          <w:lang w:bidi="fa-IR"/>
        </w:rPr>
      </w:pPr>
      <w:r w:rsidRPr="00D672BD">
        <w:rPr>
          <w:rFonts w:cs="B Lotus" w:hint="cs"/>
          <w:spacing w:val="-4"/>
          <w:sz w:val="24"/>
          <w:szCs w:val="28"/>
          <w:rtl/>
          <w:lang w:bidi="fa-IR"/>
        </w:rPr>
        <w:t>هرمافرودیت حقیقی دارای هر دو بافت ساختمانی بیضه‌ای و تخمدانی است و دستگاه تناسلی خارجی مهم و یا به طور ارجح مؤنث را دارد و بیشتر این افراد زن تلقی می‌شوند اما در هرمافردیت کاذب ژنوتیپ</w:t>
      </w:r>
      <w:r w:rsidR="00AE49EF" w:rsidRPr="00D672BD">
        <w:rPr>
          <w:rFonts w:cs="B Lotus"/>
          <w:spacing w:val="-4"/>
          <w:sz w:val="24"/>
          <w:szCs w:val="28"/>
          <w:vertAlign w:val="superscript"/>
          <w:rtl/>
        </w:rPr>
        <w:footnoteReference w:id="131"/>
      </w:r>
      <w:r w:rsidRPr="00D672BD">
        <w:rPr>
          <w:rFonts w:cs="B Lotus" w:hint="cs"/>
          <w:spacing w:val="-4"/>
          <w:sz w:val="24"/>
          <w:szCs w:val="28"/>
          <w:rtl/>
          <w:lang w:bidi="fa-IR"/>
        </w:rPr>
        <w:t xml:space="preserve"> فرد توسط ظاهر فنوتیپی</w:t>
      </w:r>
      <w:r w:rsidR="00AE49EF" w:rsidRPr="00D672BD">
        <w:rPr>
          <w:rFonts w:cs="B Lotus"/>
          <w:spacing w:val="-4"/>
          <w:sz w:val="24"/>
          <w:szCs w:val="28"/>
          <w:vertAlign w:val="superscript"/>
          <w:rtl/>
        </w:rPr>
        <w:footnoteReference w:id="132"/>
      </w:r>
      <w:r w:rsidRPr="00D672BD">
        <w:rPr>
          <w:rFonts w:cs="B Lotus" w:hint="cs"/>
          <w:spacing w:val="-4"/>
          <w:sz w:val="24"/>
          <w:szCs w:val="28"/>
          <w:rtl/>
          <w:lang w:bidi="fa-IR"/>
        </w:rPr>
        <w:t>، که خیلی شبیه به جنس مخالف است پنهان می‌ماند. وقتی که شخص مبتلا به هرمافرودیت کاذب دارای بیضه باشد، بیمار هرمافرودیت کاذب مرد نامیده می‌شود؛ وقتی که شخصی دارای تخمدان باشد، بیمار هرمافرودیت کاذب زن نامیده می‌شود [سادلر، توماس؛ 1376؛ ص 327-326].</w:t>
      </w:r>
    </w:p>
    <w:p w:rsidR="00EE6203" w:rsidRDefault="00EE6203" w:rsidP="008058B9">
      <w:pPr>
        <w:tabs>
          <w:tab w:val="right" w:pos="7371"/>
        </w:tabs>
        <w:ind w:firstLine="284"/>
        <w:jc w:val="both"/>
        <w:rPr>
          <w:rFonts w:cs="B Lotus"/>
          <w:spacing w:val="-4"/>
          <w:sz w:val="24"/>
          <w:szCs w:val="28"/>
          <w:rtl/>
          <w:lang w:bidi="fa-IR"/>
        </w:rPr>
        <w:sectPr w:rsidR="00EE6203"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0B15AE" w:rsidRDefault="00951F1C" w:rsidP="00EE6203">
      <w:pPr>
        <w:pStyle w:val="a"/>
        <w:rPr>
          <w:rtl/>
        </w:rPr>
      </w:pPr>
      <w:bookmarkStart w:id="366" w:name="_Toc165368504"/>
      <w:bookmarkStart w:id="367" w:name="_Toc165370908"/>
      <w:bookmarkStart w:id="368" w:name="_Toc165429066"/>
      <w:bookmarkStart w:id="369" w:name="_Toc165429250"/>
      <w:bookmarkStart w:id="370" w:name="_Toc338448489"/>
      <w:r>
        <w:rPr>
          <w:rFonts w:hint="cs"/>
          <w:rtl/>
        </w:rPr>
        <w:t xml:space="preserve">2- </w:t>
      </w:r>
      <w:r w:rsidR="000B15AE">
        <w:rPr>
          <w:rFonts w:hint="cs"/>
          <w:rtl/>
        </w:rPr>
        <w:t>إیصاء</w:t>
      </w:r>
      <w:bookmarkEnd w:id="366"/>
      <w:bookmarkEnd w:id="367"/>
      <w:bookmarkEnd w:id="368"/>
      <w:bookmarkEnd w:id="369"/>
      <w:bookmarkEnd w:id="370"/>
    </w:p>
    <w:p w:rsidR="008058B9" w:rsidRDefault="000B15AE" w:rsidP="008058B9">
      <w:pPr>
        <w:tabs>
          <w:tab w:val="right" w:pos="7371"/>
        </w:tabs>
        <w:ind w:firstLine="284"/>
        <w:jc w:val="both"/>
        <w:rPr>
          <w:rFonts w:cs="B Lotus"/>
          <w:sz w:val="24"/>
          <w:szCs w:val="28"/>
          <w:rtl/>
          <w:lang w:bidi="fa-IR"/>
        </w:rPr>
      </w:pPr>
      <w:r>
        <w:rPr>
          <w:rFonts w:cs="B Lotus" w:hint="cs"/>
          <w:sz w:val="24"/>
          <w:szCs w:val="28"/>
          <w:rtl/>
          <w:lang w:bidi="fa-IR"/>
        </w:rPr>
        <w:t>ایصاء که عبارت است از وصیت کردن به کسی برای پرداخت بدهکاری‌ها، اجرای وصیت‌ها و سرپرستی و نظارت در امور کودکان، عملی مستحب است. اما إیصاء درباره‌ی ترویج فرزندان جایز نیست.</w:t>
      </w:r>
    </w:p>
    <w:p w:rsidR="000B15AE" w:rsidRDefault="000B15AE" w:rsidP="008058B9">
      <w:pPr>
        <w:tabs>
          <w:tab w:val="right" w:pos="7371"/>
        </w:tabs>
        <w:ind w:firstLine="284"/>
        <w:jc w:val="both"/>
        <w:rPr>
          <w:rFonts w:cs="B Lotus"/>
          <w:sz w:val="24"/>
          <w:szCs w:val="28"/>
          <w:rtl/>
          <w:lang w:bidi="fa-IR"/>
        </w:rPr>
      </w:pPr>
      <w:r>
        <w:rPr>
          <w:rFonts w:cs="B Lotus" w:hint="cs"/>
          <w:sz w:val="24"/>
          <w:szCs w:val="28"/>
          <w:rtl/>
          <w:lang w:bidi="fa-IR"/>
        </w:rPr>
        <w:t>کسی که به انجام امور ذکر شده منصوب می‌شود «وصی» خواند</w:t>
      </w:r>
      <w:r w:rsidR="006E005F">
        <w:rPr>
          <w:rFonts w:cs="B Lotus" w:hint="cs"/>
          <w:sz w:val="24"/>
          <w:szCs w:val="28"/>
          <w:rtl/>
          <w:lang w:bidi="fa-IR"/>
        </w:rPr>
        <w:t>ه می‌شود و باید شخصی بالغ، عاقل،</w:t>
      </w:r>
      <w:r>
        <w:rPr>
          <w:rFonts w:cs="B Lotus" w:hint="cs"/>
          <w:sz w:val="24"/>
          <w:szCs w:val="28"/>
          <w:rtl/>
          <w:lang w:bidi="fa-IR"/>
        </w:rPr>
        <w:t xml:space="preserve"> مسلمان و عادل باشد؛ اما مرد بودن ضرورت ندارد؛ بنابراین مادر کودکان برای این کار مناسب‌تر و اولی‌تر است.</w:t>
      </w:r>
    </w:p>
    <w:p w:rsidR="000B15AE" w:rsidRDefault="000B15AE" w:rsidP="008058B9">
      <w:pPr>
        <w:tabs>
          <w:tab w:val="right" w:pos="7371"/>
        </w:tabs>
        <w:ind w:firstLine="284"/>
        <w:jc w:val="both"/>
        <w:rPr>
          <w:rFonts w:cs="B Lotus"/>
          <w:sz w:val="24"/>
          <w:szCs w:val="28"/>
          <w:rtl/>
          <w:lang w:bidi="fa-IR"/>
        </w:rPr>
      </w:pPr>
      <w:r>
        <w:rPr>
          <w:rFonts w:cs="B Lotus" w:hint="cs"/>
          <w:sz w:val="24"/>
          <w:szCs w:val="28"/>
          <w:rtl/>
          <w:lang w:bidi="fa-IR"/>
        </w:rPr>
        <w:t>در صورت ظهور فسق، وصی عزل می‌شود.</w:t>
      </w:r>
    </w:p>
    <w:p w:rsidR="000B15AE" w:rsidRPr="00E233F1" w:rsidRDefault="000B15AE" w:rsidP="000B15AE">
      <w:pPr>
        <w:tabs>
          <w:tab w:val="right" w:pos="7371"/>
        </w:tabs>
        <w:ind w:firstLine="284"/>
        <w:jc w:val="center"/>
        <w:rPr>
          <w:rFonts w:cs="B Lotus"/>
          <w:sz w:val="24"/>
          <w:szCs w:val="28"/>
          <w:rtl/>
          <w:lang w:bidi="fa-IR"/>
        </w:rPr>
      </w:pPr>
      <w:r>
        <w:rPr>
          <w:rFonts w:cs="B Lotus" w:hint="cs"/>
          <w:sz w:val="24"/>
          <w:szCs w:val="28"/>
          <w:rtl/>
          <w:lang w:bidi="fa-IR"/>
        </w:rPr>
        <w:t>***</w:t>
      </w:r>
    </w:p>
    <w:p w:rsidR="000B15AE" w:rsidRDefault="000B15AE" w:rsidP="00AE49EF">
      <w:pPr>
        <w:tabs>
          <w:tab w:val="right" w:pos="7371"/>
        </w:tabs>
        <w:ind w:firstLine="284"/>
        <w:jc w:val="both"/>
        <w:rPr>
          <w:rFonts w:cs="B Lotus"/>
          <w:sz w:val="24"/>
          <w:szCs w:val="28"/>
          <w:rtl/>
          <w:lang w:bidi="fa-IR"/>
        </w:rPr>
      </w:pPr>
      <w:r>
        <w:rPr>
          <w:rFonts w:cs="B Lotus" w:hint="cs"/>
          <w:sz w:val="24"/>
          <w:szCs w:val="28"/>
          <w:rtl/>
          <w:lang w:bidi="fa-IR"/>
        </w:rPr>
        <w:t>عدم رعایت حقوق دیگران از جمله اموری است که سلامت روانی افراد را به خطر می‌اندازد؛ بنابراین پرداخت بدهکاری‌ها علاوه بر رفع مسئولیت أخروی در رفع اختلاف بین وراث و بستانکار و آرامش روانی هر دو تأثیر زیادی خواهد داشت.</w:t>
      </w:r>
    </w:p>
    <w:p w:rsidR="000B15AE" w:rsidRDefault="000B15AE" w:rsidP="00AE49EF">
      <w:pPr>
        <w:tabs>
          <w:tab w:val="right" w:pos="7371"/>
        </w:tabs>
        <w:ind w:firstLine="284"/>
        <w:jc w:val="both"/>
        <w:rPr>
          <w:rFonts w:cs="B Lotus"/>
          <w:sz w:val="24"/>
          <w:szCs w:val="28"/>
          <w:rtl/>
          <w:lang w:bidi="fa-IR"/>
        </w:rPr>
      </w:pPr>
      <w:r>
        <w:rPr>
          <w:rFonts w:cs="B Lotus" w:hint="cs"/>
          <w:sz w:val="24"/>
          <w:szCs w:val="28"/>
          <w:rtl/>
          <w:lang w:bidi="fa-IR"/>
        </w:rPr>
        <w:t>تعیین سرپرست برای اطفال در آموزش و تربیت صحیح جسمی و روانی آن‌ها بسیار مهم است؛ کودکان بی‌سرپرست همواره در معرض ابتلا به بیماری‌های جسمی و روانی هستند؛ اعتیاد، انحرافات اخلاقی، خشونت و تجاوزات جنسی همواره در میان این کودکان بیشتر از سایرین است.</w:t>
      </w:r>
    </w:p>
    <w:p w:rsidR="000B15AE" w:rsidRDefault="000B15AE" w:rsidP="00AE49EF">
      <w:pPr>
        <w:tabs>
          <w:tab w:val="right" w:pos="7371"/>
        </w:tabs>
        <w:ind w:firstLine="284"/>
        <w:jc w:val="both"/>
        <w:rPr>
          <w:rFonts w:cs="B Lotus"/>
          <w:sz w:val="24"/>
          <w:szCs w:val="28"/>
          <w:rtl/>
          <w:lang w:bidi="fa-IR"/>
        </w:rPr>
      </w:pPr>
      <w:r>
        <w:rPr>
          <w:rFonts w:cs="B Lotus" w:hint="cs"/>
          <w:sz w:val="24"/>
          <w:szCs w:val="28"/>
          <w:rtl/>
          <w:lang w:bidi="fa-IR"/>
        </w:rPr>
        <w:t>توانایی‌ها و ویژگی‌های منحصر به فرد مادر در تعلیم و تربیت کودک ضامن تأمین سلامت روان و جسم کودک است. در سایه‌ی احساسات و عواطف مادرانه، شخصیت کودک تکامل می‌یابد و زمینه‌های انحرافات اخلاقی و تباهی او، از بین می‌رود.</w:t>
      </w:r>
    </w:p>
    <w:p w:rsidR="000B15AE" w:rsidRDefault="000B15AE" w:rsidP="00AE49EF">
      <w:pPr>
        <w:tabs>
          <w:tab w:val="right" w:pos="7371"/>
        </w:tabs>
        <w:ind w:firstLine="284"/>
        <w:jc w:val="both"/>
        <w:rPr>
          <w:rFonts w:cs="B Lotus"/>
          <w:sz w:val="24"/>
          <w:szCs w:val="28"/>
          <w:rtl/>
          <w:lang w:bidi="fa-IR"/>
        </w:rPr>
      </w:pPr>
      <w:r>
        <w:rPr>
          <w:rFonts w:cs="B Lotus" w:hint="cs"/>
          <w:sz w:val="24"/>
          <w:szCs w:val="28"/>
          <w:rtl/>
          <w:lang w:bidi="fa-IR"/>
        </w:rPr>
        <w:t>حکم به عدم صحت إیصاء در ترویج فرزندان نشان‌دهنده‌ی احترام به استقلال و حق آن‌ها در انتخاب همسر است. تجربه نشان داده است که اجبار در ازدواج هرگز صحیح نیست و بروز اختلاف و جدایی در چنین ازدواج‌هایی بسیار زیاد است.</w:t>
      </w:r>
    </w:p>
    <w:p w:rsidR="00EE6203" w:rsidRDefault="00EE6203" w:rsidP="00AE49EF">
      <w:pPr>
        <w:tabs>
          <w:tab w:val="right" w:pos="7371"/>
        </w:tabs>
        <w:ind w:firstLine="284"/>
        <w:jc w:val="both"/>
        <w:rPr>
          <w:rFonts w:cs="B Lotus"/>
          <w:sz w:val="24"/>
          <w:szCs w:val="28"/>
          <w:rtl/>
          <w:lang w:bidi="fa-IR"/>
        </w:rPr>
        <w:sectPr w:rsidR="00EE6203"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0B15AE" w:rsidRDefault="003930A4" w:rsidP="00EE6203">
      <w:pPr>
        <w:pStyle w:val="a"/>
        <w:rPr>
          <w:rtl/>
        </w:rPr>
      </w:pPr>
      <w:bookmarkStart w:id="371" w:name="_Toc165368505"/>
      <w:bookmarkStart w:id="372" w:name="_Toc165370909"/>
      <w:bookmarkStart w:id="373" w:name="_Toc165429067"/>
      <w:bookmarkStart w:id="374" w:name="_Toc165429251"/>
      <w:bookmarkStart w:id="375" w:name="_Toc338448490"/>
      <w:r>
        <w:rPr>
          <w:rFonts w:hint="cs"/>
          <w:rtl/>
        </w:rPr>
        <w:t xml:space="preserve">3- </w:t>
      </w:r>
      <w:r w:rsidR="000B15AE">
        <w:rPr>
          <w:rFonts w:hint="cs"/>
          <w:rtl/>
        </w:rPr>
        <w:t>ازدواج</w:t>
      </w:r>
      <w:bookmarkEnd w:id="371"/>
      <w:bookmarkEnd w:id="372"/>
      <w:bookmarkEnd w:id="373"/>
      <w:bookmarkEnd w:id="374"/>
      <w:bookmarkEnd w:id="375"/>
    </w:p>
    <w:p w:rsidR="000D05E1" w:rsidRDefault="00232EB5" w:rsidP="00AE49EF">
      <w:pPr>
        <w:tabs>
          <w:tab w:val="right" w:pos="7371"/>
        </w:tabs>
        <w:ind w:firstLine="284"/>
        <w:jc w:val="both"/>
        <w:rPr>
          <w:rFonts w:cs="B Lotus"/>
          <w:sz w:val="24"/>
          <w:szCs w:val="28"/>
          <w:rtl/>
          <w:lang w:bidi="fa-IR"/>
        </w:rPr>
      </w:pPr>
      <w:r>
        <w:rPr>
          <w:rFonts w:cs="B Lotus" w:hint="cs"/>
          <w:sz w:val="24"/>
          <w:szCs w:val="28"/>
          <w:rtl/>
          <w:lang w:bidi="fa-IR"/>
        </w:rPr>
        <w:t>اصل در حلال بودن نکاح قرآن، سنت و اجماع است. قرآن کریم در این‌باره می‌فرماید</w:t>
      </w:r>
      <w:r w:rsidR="00175668">
        <w:rPr>
          <w:rFonts w:cs="B Lotus" w:hint="cs"/>
          <w:sz w:val="24"/>
          <w:szCs w:val="28"/>
          <w:rtl/>
          <w:lang w:bidi="fa-IR"/>
        </w:rPr>
        <w:t>:</w:t>
      </w:r>
    </w:p>
    <w:p w:rsidR="00495B30" w:rsidRDefault="00214506" w:rsidP="001634B3">
      <w:pPr>
        <w:tabs>
          <w:tab w:val="right" w:pos="7371"/>
        </w:tabs>
        <w:ind w:firstLine="284"/>
        <w:jc w:val="both"/>
        <w:rPr>
          <w:rFonts w:cs="B Lotus"/>
          <w:sz w:val="24"/>
          <w:szCs w:val="28"/>
          <w:rtl/>
          <w:lang w:bidi="fa-IR"/>
        </w:rPr>
      </w:pPr>
      <w:r>
        <w:rPr>
          <w:rFonts w:ascii="Traditional Arabic" w:hAnsi="Traditional Arabic"/>
          <w:spacing w:val="-4"/>
          <w:sz w:val="24"/>
          <w:szCs w:val="28"/>
          <w:rtl/>
          <w:lang w:bidi="fa-IR"/>
        </w:rPr>
        <w:t>﴿</w:t>
      </w:r>
      <w:r w:rsidR="001634B3" w:rsidRPr="001634B3">
        <w:rPr>
          <w:rFonts w:ascii="KFGQPC Uthmanic Script HAFS" w:hAnsi="KFGQPC Uthmanic Script HAFS" w:cs="KFGQPC Uthmanic Script HAFS"/>
          <w:sz w:val="28"/>
          <w:szCs w:val="28"/>
          <w:rtl/>
        </w:rPr>
        <w:t>فَ</w:t>
      </w:r>
      <w:r w:rsidR="001634B3" w:rsidRPr="001634B3">
        <w:rPr>
          <w:rFonts w:ascii="KFGQPC Uthmanic Script HAFS" w:hAnsi="KFGQPC Uthmanic Script HAFS" w:cs="KFGQPC Uthmanic Script HAFS" w:hint="cs"/>
          <w:sz w:val="28"/>
          <w:szCs w:val="28"/>
          <w:rtl/>
        </w:rPr>
        <w:t>ٱنكِحُواْ</w:t>
      </w:r>
      <w:r w:rsidR="001634B3" w:rsidRPr="001634B3">
        <w:rPr>
          <w:rFonts w:ascii="KFGQPC Uthmanic Script HAFS" w:hAnsi="KFGQPC Uthmanic Script HAFS" w:cs="KFGQPC Uthmanic Script HAFS"/>
          <w:sz w:val="28"/>
          <w:szCs w:val="28"/>
          <w:rtl/>
        </w:rPr>
        <w:t xml:space="preserve"> مَا طَابَ لَكُم مِّنَ </w:t>
      </w:r>
      <w:r w:rsidR="001634B3" w:rsidRPr="001634B3">
        <w:rPr>
          <w:rFonts w:ascii="KFGQPC Uthmanic Script HAFS" w:hAnsi="KFGQPC Uthmanic Script HAFS" w:cs="KFGQPC Uthmanic Script HAFS" w:hint="cs"/>
          <w:sz w:val="28"/>
          <w:szCs w:val="28"/>
          <w:rtl/>
        </w:rPr>
        <w:t>ٱلنِّسَآءِ</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النساء: 3</w:t>
      </w:r>
      <w:r w:rsidRPr="00214506">
        <w:rPr>
          <w:rFonts w:ascii="mylotus" w:hAnsi="mylotus" w:cs="mylotus"/>
          <w:spacing w:val="-4"/>
          <w:sz w:val="22"/>
          <w:szCs w:val="26"/>
          <w:rtl/>
          <w:lang w:bidi="fa-IR"/>
        </w:rPr>
        <w:t>].</w:t>
      </w:r>
    </w:p>
    <w:p w:rsidR="000D05E1" w:rsidRDefault="00232EB5" w:rsidP="00D91CBF">
      <w:pPr>
        <w:tabs>
          <w:tab w:val="right" w:pos="7371"/>
        </w:tabs>
        <w:ind w:firstLine="284"/>
        <w:jc w:val="both"/>
        <w:rPr>
          <w:rFonts w:cs="B Lotus"/>
          <w:sz w:val="24"/>
          <w:szCs w:val="28"/>
          <w:rtl/>
          <w:lang w:bidi="fa-IR"/>
        </w:rPr>
      </w:pPr>
      <w:r>
        <w:rPr>
          <w:rFonts w:cs="B Lotus" w:hint="cs"/>
          <w:sz w:val="24"/>
          <w:szCs w:val="28"/>
          <w:rtl/>
          <w:lang w:bidi="fa-IR"/>
        </w:rPr>
        <w:t>«و با زنان دیگری که برای شما حلال هستند و دوست دارید ازدواج کنید»</w:t>
      </w:r>
      <w:r w:rsidR="000D05E1">
        <w:rPr>
          <w:rFonts w:cs="B Lotus" w:hint="cs"/>
          <w:sz w:val="24"/>
          <w:szCs w:val="28"/>
          <w:rtl/>
          <w:lang w:bidi="fa-IR"/>
        </w:rPr>
        <w:t>.</w:t>
      </w:r>
    </w:p>
    <w:p w:rsidR="000D05E1" w:rsidRDefault="00232EB5" w:rsidP="003374DB">
      <w:pPr>
        <w:tabs>
          <w:tab w:val="right" w:pos="7371"/>
        </w:tabs>
        <w:ind w:firstLine="284"/>
        <w:jc w:val="both"/>
        <w:rPr>
          <w:rFonts w:cs="B Lotus"/>
          <w:sz w:val="24"/>
          <w:szCs w:val="28"/>
          <w:rtl/>
          <w:lang w:bidi="fa-IR"/>
        </w:rPr>
      </w:pPr>
      <w:r>
        <w:rPr>
          <w:rFonts w:cs="B Lotus" w:hint="cs"/>
          <w:sz w:val="24"/>
          <w:szCs w:val="28"/>
          <w:rtl/>
          <w:lang w:bidi="fa-IR"/>
        </w:rPr>
        <w:t>و در جایی دیگر می‌فرماید</w:t>
      </w:r>
      <w:r w:rsidR="00175668">
        <w:rPr>
          <w:rFonts w:cs="B Lotus" w:hint="cs"/>
          <w:sz w:val="24"/>
          <w:szCs w:val="28"/>
          <w:rtl/>
          <w:lang w:bidi="fa-IR"/>
        </w:rPr>
        <w:t>:</w:t>
      </w:r>
      <w:r>
        <w:rPr>
          <w:rFonts w:cs="B Lotus" w:hint="cs"/>
          <w:sz w:val="24"/>
          <w:szCs w:val="28"/>
          <w:rtl/>
          <w:lang w:bidi="fa-IR"/>
        </w:rPr>
        <w:t xml:space="preserve"> </w:t>
      </w:r>
    </w:p>
    <w:p w:rsidR="00214506" w:rsidRPr="001634B3" w:rsidRDefault="00214506" w:rsidP="001634B3">
      <w:pPr>
        <w:tabs>
          <w:tab w:val="right" w:pos="7371"/>
        </w:tabs>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1634B3" w:rsidRPr="001634B3">
        <w:rPr>
          <w:rFonts w:ascii="KFGQPC Uthmanic Script HAFS" w:hAnsi="KFGQPC Uthmanic Script HAFS" w:cs="KFGQPC Uthmanic Script HAFS" w:hint="cs"/>
          <w:sz w:val="28"/>
          <w:szCs w:val="28"/>
          <w:rtl/>
        </w:rPr>
        <w:t>وَأَنكِحُواْ</w:t>
      </w:r>
      <w:r w:rsidR="001634B3" w:rsidRPr="001634B3">
        <w:rPr>
          <w:rFonts w:ascii="KFGQPC Uthmanic Script HAFS" w:hAnsi="KFGQPC Uthmanic Script HAFS" w:cs="KFGQPC Uthmanic Script HAFS"/>
          <w:sz w:val="28"/>
          <w:szCs w:val="28"/>
          <w:rtl/>
        </w:rPr>
        <w:t xml:space="preserve"> </w:t>
      </w:r>
      <w:r w:rsidR="001634B3" w:rsidRPr="001634B3">
        <w:rPr>
          <w:rFonts w:ascii="KFGQPC Uthmanic Script HAFS" w:hAnsi="KFGQPC Uthmanic Script HAFS" w:cs="KFGQPC Uthmanic Script HAFS" w:hint="cs"/>
          <w:sz w:val="28"/>
          <w:szCs w:val="28"/>
          <w:rtl/>
        </w:rPr>
        <w:t>ٱلۡأَيَٰمَىٰ</w:t>
      </w:r>
      <w:r w:rsidR="001634B3" w:rsidRPr="001634B3">
        <w:rPr>
          <w:rFonts w:ascii="KFGQPC Uthmanic Script HAFS" w:hAnsi="KFGQPC Uthmanic Script HAFS" w:cs="KFGQPC Uthmanic Script HAFS"/>
          <w:sz w:val="28"/>
          <w:szCs w:val="28"/>
          <w:rtl/>
        </w:rPr>
        <w:t xml:space="preserve"> مِنكُمۡ</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النور: 23</w:t>
      </w:r>
      <w:r w:rsidRPr="00214506">
        <w:rPr>
          <w:rFonts w:ascii="mylotus" w:hAnsi="mylotus" w:cs="mylotus"/>
          <w:spacing w:val="-4"/>
          <w:sz w:val="22"/>
          <w:szCs w:val="26"/>
          <w:rtl/>
          <w:lang w:bidi="fa-IR"/>
        </w:rPr>
        <w:t>].</w:t>
      </w:r>
    </w:p>
    <w:p w:rsidR="00232EB5" w:rsidRDefault="00232EB5" w:rsidP="00D91CBF">
      <w:pPr>
        <w:tabs>
          <w:tab w:val="right" w:pos="7371"/>
        </w:tabs>
        <w:ind w:firstLine="284"/>
        <w:jc w:val="both"/>
        <w:rPr>
          <w:rFonts w:cs="B Lotus"/>
          <w:sz w:val="24"/>
          <w:szCs w:val="28"/>
          <w:rtl/>
          <w:lang w:bidi="fa-IR"/>
        </w:rPr>
      </w:pPr>
      <w:r>
        <w:rPr>
          <w:rFonts w:cs="B Lotus" w:hint="cs"/>
          <w:sz w:val="24"/>
          <w:szCs w:val="28"/>
          <w:rtl/>
          <w:lang w:bidi="fa-IR"/>
        </w:rPr>
        <w:t>«زنان و مردان مجرد خود را به ازدواج یکدیگر در آوردید»</w:t>
      </w:r>
      <w:r w:rsidR="003374DB">
        <w:rPr>
          <w:rFonts w:cs="B Lotus" w:hint="cs"/>
          <w:sz w:val="24"/>
          <w:szCs w:val="28"/>
          <w:rtl/>
          <w:lang w:bidi="fa-IR"/>
        </w:rPr>
        <w:t>.</w:t>
      </w:r>
    </w:p>
    <w:p w:rsidR="00232EB5" w:rsidRDefault="00232EB5" w:rsidP="00AE49EF">
      <w:pPr>
        <w:tabs>
          <w:tab w:val="right" w:pos="7371"/>
        </w:tabs>
        <w:ind w:firstLine="284"/>
        <w:jc w:val="both"/>
        <w:rPr>
          <w:rFonts w:cs="B Lotus"/>
          <w:sz w:val="24"/>
          <w:szCs w:val="28"/>
          <w:rtl/>
          <w:lang w:bidi="fa-IR"/>
        </w:rPr>
      </w:pPr>
      <w:r>
        <w:rPr>
          <w:rFonts w:cs="B Lotus" w:hint="cs"/>
          <w:sz w:val="24"/>
          <w:szCs w:val="28"/>
          <w:rtl/>
          <w:lang w:bidi="fa-IR"/>
        </w:rPr>
        <w:t xml:space="preserve">در میان احادیث مربوط به ازدواج می‌توان به حدیث </w:t>
      </w:r>
      <w:r w:rsidRPr="00252FE1">
        <w:rPr>
          <w:rStyle w:val="Char4"/>
          <w:rFonts w:hint="cs"/>
          <w:rtl/>
        </w:rPr>
        <w:t>«</w:t>
      </w:r>
      <w:r w:rsidR="00827508" w:rsidRPr="00252FE1">
        <w:rPr>
          <w:rStyle w:val="Char4"/>
          <w:rtl/>
        </w:rPr>
        <w:t xml:space="preserve">من رزقه الله </w:t>
      </w:r>
      <w:r w:rsidR="00827508" w:rsidRPr="00252FE1">
        <w:rPr>
          <w:rStyle w:val="Char4"/>
          <w:rFonts w:hint="cs"/>
          <w:rtl/>
        </w:rPr>
        <w:t>ا</w:t>
      </w:r>
      <w:r w:rsidR="00827508" w:rsidRPr="00252FE1">
        <w:rPr>
          <w:rStyle w:val="Char4"/>
          <w:rtl/>
        </w:rPr>
        <w:t>مر</w:t>
      </w:r>
      <w:r w:rsidR="00827508" w:rsidRPr="00252FE1">
        <w:rPr>
          <w:rStyle w:val="Char4"/>
          <w:rFonts w:hint="cs"/>
          <w:rtl/>
        </w:rPr>
        <w:t>أ</w:t>
      </w:r>
      <w:r w:rsidRPr="00252FE1">
        <w:rPr>
          <w:rStyle w:val="Char4"/>
          <w:rtl/>
        </w:rPr>
        <w:t>ة صالحة فقد أعانه علی شطر</w:t>
      </w:r>
      <w:r w:rsidR="00827508" w:rsidRPr="00252FE1">
        <w:rPr>
          <w:rStyle w:val="Char4"/>
          <w:rFonts w:hint="cs"/>
          <w:rtl/>
        </w:rPr>
        <w:t xml:space="preserve"> </w:t>
      </w:r>
      <w:r w:rsidRPr="00252FE1">
        <w:rPr>
          <w:rStyle w:val="Char4"/>
          <w:rtl/>
        </w:rPr>
        <w:t>دینه</w:t>
      </w:r>
      <w:r w:rsidRPr="00252FE1">
        <w:rPr>
          <w:rStyle w:val="Char4"/>
          <w:rFonts w:hint="cs"/>
          <w:rtl/>
        </w:rPr>
        <w:t>»</w:t>
      </w:r>
      <w:r>
        <w:rPr>
          <w:rFonts w:cs="B Lotus" w:hint="cs"/>
          <w:sz w:val="24"/>
          <w:szCs w:val="28"/>
          <w:rtl/>
          <w:lang w:bidi="fa-IR"/>
        </w:rPr>
        <w:t xml:space="preserve"> «هر کس که خداوند زنی پارسا به او عطا فرماید، در تکمیل کردن نصف دینش او را یاری داده است» اشاره کرد.</w:t>
      </w:r>
    </w:p>
    <w:p w:rsidR="00232EB5" w:rsidRDefault="00232EB5" w:rsidP="00EA2A9E">
      <w:pPr>
        <w:tabs>
          <w:tab w:val="right" w:pos="7371"/>
        </w:tabs>
        <w:ind w:firstLine="284"/>
        <w:jc w:val="both"/>
        <w:rPr>
          <w:rFonts w:cs="B Lotus"/>
          <w:sz w:val="24"/>
          <w:szCs w:val="28"/>
          <w:rtl/>
          <w:lang w:bidi="fa-IR"/>
        </w:rPr>
      </w:pPr>
      <w:r>
        <w:rPr>
          <w:rFonts w:cs="B Lotus" w:hint="cs"/>
          <w:sz w:val="24"/>
          <w:szCs w:val="28"/>
          <w:rtl/>
          <w:lang w:bidi="fa-IR"/>
        </w:rPr>
        <w:t>کسی که توانایی ازدواج ندارد می‌تواند با روزه گرفتن شهوت خود را کم کند و این مطلب به صراحت در حدیث زیر بیان شده است</w:t>
      </w:r>
      <w:r w:rsidR="00175668">
        <w:rPr>
          <w:rFonts w:cs="B Lotus" w:hint="cs"/>
          <w:sz w:val="24"/>
          <w:szCs w:val="28"/>
          <w:rtl/>
          <w:lang w:bidi="fa-IR"/>
        </w:rPr>
        <w:t>:</w:t>
      </w:r>
      <w:r>
        <w:rPr>
          <w:rFonts w:cs="B Lotus" w:hint="cs"/>
          <w:sz w:val="24"/>
          <w:szCs w:val="28"/>
          <w:rtl/>
          <w:lang w:bidi="fa-IR"/>
        </w:rPr>
        <w:t xml:space="preserve"> </w:t>
      </w:r>
      <w:r w:rsidRPr="00252FE1">
        <w:rPr>
          <w:rStyle w:val="Char4"/>
          <w:rFonts w:hint="cs"/>
          <w:rtl/>
        </w:rPr>
        <w:t>«</w:t>
      </w:r>
      <w:r w:rsidRPr="00252FE1">
        <w:rPr>
          <w:rStyle w:val="Char4"/>
          <w:rtl/>
        </w:rPr>
        <w:t>یا معشر الشّباب</w:t>
      </w:r>
      <w:r w:rsidR="00EA2A9E" w:rsidRPr="00252FE1">
        <w:rPr>
          <w:rStyle w:val="Char4"/>
          <w:rFonts w:hint="cs"/>
          <w:rtl/>
        </w:rPr>
        <w:t>،</w:t>
      </w:r>
      <w:r w:rsidR="00EA2A9E" w:rsidRPr="00252FE1">
        <w:rPr>
          <w:rStyle w:val="Char4"/>
          <w:rtl/>
        </w:rPr>
        <w:t xml:space="preserve"> من </w:t>
      </w:r>
      <w:r w:rsidR="00EA2A9E" w:rsidRPr="00252FE1">
        <w:rPr>
          <w:rStyle w:val="Char4"/>
          <w:rFonts w:hint="cs"/>
          <w:rtl/>
        </w:rPr>
        <w:t>ا</w:t>
      </w:r>
      <w:r w:rsidRPr="00252FE1">
        <w:rPr>
          <w:rStyle w:val="Char4"/>
          <w:rtl/>
        </w:rPr>
        <w:t>ستطاع منکم الباءة فلیتزوّج فإنّه أغضّ للبصر و</w:t>
      </w:r>
      <w:r w:rsidR="00EA2A9E" w:rsidRPr="00252FE1">
        <w:rPr>
          <w:rStyle w:val="Char4"/>
          <w:rtl/>
        </w:rPr>
        <w:t>أح</w:t>
      </w:r>
      <w:r w:rsidR="00EA2A9E" w:rsidRPr="00252FE1">
        <w:rPr>
          <w:rStyle w:val="Char4"/>
          <w:rFonts w:hint="cs"/>
          <w:rtl/>
        </w:rPr>
        <w:t>ص</w:t>
      </w:r>
      <w:r w:rsidR="00EA2A9E" w:rsidRPr="00252FE1">
        <w:rPr>
          <w:rStyle w:val="Char4"/>
          <w:rtl/>
        </w:rPr>
        <w:t>ن للفرج و</w:t>
      </w:r>
      <w:r w:rsidRPr="00252FE1">
        <w:rPr>
          <w:rStyle w:val="Char4"/>
          <w:rtl/>
        </w:rPr>
        <w:t>من لم یستطع فعلیه ب</w:t>
      </w:r>
      <w:r w:rsidR="00643C91" w:rsidRPr="00252FE1">
        <w:rPr>
          <w:rStyle w:val="Char4"/>
          <w:rtl/>
        </w:rPr>
        <w:t>الصّوم فإنّه له وجاء</w:t>
      </w:r>
      <w:r w:rsidR="00643C91" w:rsidRPr="00252FE1">
        <w:rPr>
          <w:rStyle w:val="Char4"/>
          <w:rFonts w:hint="cs"/>
          <w:rtl/>
        </w:rPr>
        <w:t>»</w:t>
      </w:r>
      <w:r w:rsidR="00643C91">
        <w:rPr>
          <w:rFonts w:cs="B Lotus" w:hint="cs"/>
          <w:sz w:val="24"/>
          <w:szCs w:val="28"/>
          <w:rtl/>
          <w:lang w:bidi="fa-IR"/>
        </w:rPr>
        <w:t xml:space="preserve"> «ای جوانان</w:t>
      </w:r>
      <w:r w:rsidR="00EA2A9E">
        <w:rPr>
          <w:rFonts w:cs="B Lotus" w:hint="cs"/>
          <w:sz w:val="24"/>
          <w:szCs w:val="28"/>
          <w:rtl/>
          <w:lang w:bidi="fa-IR"/>
        </w:rPr>
        <w:t>،</w:t>
      </w:r>
      <w:r w:rsidR="00643C91">
        <w:rPr>
          <w:rFonts w:cs="B Lotus" w:hint="cs"/>
          <w:sz w:val="24"/>
          <w:szCs w:val="28"/>
          <w:rtl/>
          <w:lang w:bidi="fa-IR"/>
        </w:rPr>
        <w:t xml:space="preserve"> هر کدام از شما که توانایی و امکانات ازدواج دارد پس ازدواج کند؛ زیرا ازدواج در نگهداری چشم (از نگاه‌های حرام) و عورت (از کارهای حرام) مؤثر است و هر کس که توانایی و امکانات ندارد پس روزه بگیرد، زیرا روزه شهوت را می‌کاهد».</w:t>
      </w:r>
    </w:p>
    <w:p w:rsidR="00643C91" w:rsidRDefault="00643C91" w:rsidP="00AE49EF">
      <w:pPr>
        <w:tabs>
          <w:tab w:val="right" w:pos="7371"/>
        </w:tabs>
        <w:ind w:firstLine="284"/>
        <w:jc w:val="both"/>
        <w:rPr>
          <w:rFonts w:cs="B Lotus"/>
          <w:sz w:val="24"/>
          <w:szCs w:val="28"/>
          <w:rtl/>
          <w:lang w:bidi="fa-IR"/>
        </w:rPr>
      </w:pPr>
      <w:r>
        <w:rPr>
          <w:rFonts w:cs="B Lotus" w:hint="cs"/>
          <w:sz w:val="24"/>
          <w:szCs w:val="28"/>
          <w:rtl/>
          <w:lang w:bidi="fa-IR"/>
        </w:rPr>
        <w:t>کم کردن شهوت با کافور یا مواد دیگر مکروه است و بعضی از علما نیز آن را حرام دانسته‌اند [الشربینی؛ ج 3؛ ص 126].</w:t>
      </w:r>
    </w:p>
    <w:p w:rsidR="00643C91" w:rsidRDefault="00643C91" w:rsidP="00643C91">
      <w:pPr>
        <w:tabs>
          <w:tab w:val="right" w:pos="7371"/>
        </w:tabs>
        <w:ind w:firstLine="284"/>
        <w:jc w:val="center"/>
        <w:rPr>
          <w:rFonts w:cs="B Lotus"/>
          <w:sz w:val="24"/>
          <w:szCs w:val="28"/>
          <w:rtl/>
          <w:lang w:bidi="fa-IR"/>
        </w:rPr>
      </w:pPr>
      <w:r>
        <w:rPr>
          <w:rFonts w:cs="B Lotus" w:hint="cs"/>
          <w:sz w:val="24"/>
          <w:szCs w:val="28"/>
          <w:rtl/>
          <w:lang w:bidi="fa-IR"/>
        </w:rPr>
        <w:t>***</w:t>
      </w:r>
    </w:p>
    <w:p w:rsidR="00D13E1E" w:rsidRDefault="00D13E1E" w:rsidP="00AE49EF">
      <w:pPr>
        <w:tabs>
          <w:tab w:val="right" w:pos="7371"/>
        </w:tabs>
        <w:ind w:firstLine="284"/>
        <w:jc w:val="both"/>
        <w:rPr>
          <w:rFonts w:cs="B Lotus"/>
          <w:sz w:val="24"/>
          <w:szCs w:val="28"/>
          <w:rtl/>
          <w:lang w:bidi="fa-IR"/>
        </w:rPr>
      </w:pPr>
      <w:r>
        <w:rPr>
          <w:rFonts w:cs="B Lotus" w:hint="cs"/>
          <w:sz w:val="24"/>
          <w:szCs w:val="28"/>
          <w:rtl/>
          <w:lang w:bidi="fa-IR"/>
        </w:rPr>
        <w:t>تلاش‌های مربوط به ارتقای سلامت و پیش‌گیری از بیماری‌ها، به نحو فزاینده‌ای به سمت توجه به خانواده برای تقویت رفتارهای مربوط به سلامت، سوق یافته است؛ خانواده سازمانی قدرتمند برای ارتقای رفاه و آسایش جسمی و روانی است [دفتر اروپایی سازمان جهانی بهداشت؛ 1380؛ ص 89].</w:t>
      </w:r>
    </w:p>
    <w:p w:rsidR="00D13E1E" w:rsidRDefault="00D13E1E" w:rsidP="00AE49EF">
      <w:pPr>
        <w:tabs>
          <w:tab w:val="right" w:pos="7371"/>
        </w:tabs>
        <w:ind w:firstLine="284"/>
        <w:jc w:val="both"/>
        <w:rPr>
          <w:rFonts w:cs="B Lotus"/>
          <w:sz w:val="24"/>
          <w:szCs w:val="28"/>
          <w:rtl/>
          <w:lang w:bidi="fa-IR"/>
        </w:rPr>
      </w:pPr>
      <w:r>
        <w:rPr>
          <w:rFonts w:cs="B Lotus" w:hint="cs"/>
          <w:sz w:val="24"/>
          <w:szCs w:val="28"/>
          <w:rtl/>
          <w:lang w:bidi="fa-IR"/>
        </w:rPr>
        <w:t>ازدواج یکی از مسایلی است که از نظر بهداشت روانی نهایت اهمیت را دارد، تحقیقات انجام شده ثابت کرده است که افراد متأهلی که در ازدواج خود موفق بوده‌اند کمتر دچار بیماری روانی می‌شوند و در مقابل، عدم توجه به ازدواج، به خصوص در سنین بالا که ممکن است معلول نارسایی شخصیت و ترس از تعهد و مسئولیت باشد، یک نقطه ضعف در رشد روانی فرد محسوب می‌گردد؛ این‌گونه افراد به علت این‌</w:t>
      </w:r>
      <w:r w:rsidR="0050694B">
        <w:rPr>
          <w:rFonts w:cs="B Lotus" w:hint="cs"/>
          <w:sz w:val="24"/>
          <w:szCs w:val="28"/>
          <w:rtl/>
          <w:lang w:bidi="fa-IR"/>
        </w:rPr>
        <w:t xml:space="preserve"> </w:t>
      </w:r>
      <w:r>
        <w:rPr>
          <w:rFonts w:cs="B Lotus" w:hint="cs"/>
          <w:sz w:val="24"/>
          <w:szCs w:val="28"/>
          <w:rtl/>
          <w:lang w:bidi="fa-IR"/>
        </w:rPr>
        <w:t>که از ثمرات یک زندگی رضایت‌بخش، ایمن و سرگرم‌کننده برخوردار نیستند همیشه بلاتکلیف و سرگردان زندگی کرده و اکثراً با توسل به لذت‌طلبی‌ها و کام‌جویی‌های بدلی به دنبال تکیه‌گاه‌های غیرحقیقی می‌گردند و در آن‌جا نیز از فشارهای روانی آسوده نیستند [میلانی‌فر، بهروز؛ 1373؛ ص 124].</w:t>
      </w:r>
    </w:p>
    <w:p w:rsidR="00D13E1E" w:rsidRDefault="00D13E1E" w:rsidP="00D13E1E">
      <w:pPr>
        <w:tabs>
          <w:tab w:val="right" w:pos="7371"/>
        </w:tabs>
        <w:ind w:firstLine="284"/>
        <w:jc w:val="both"/>
        <w:rPr>
          <w:rFonts w:cs="B Lotus"/>
          <w:sz w:val="24"/>
          <w:szCs w:val="28"/>
          <w:rtl/>
          <w:lang w:bidi="fa-IR"/>
        </w:rPr>
      </w:pPr>
      <w:r>
        <w:rPr>
          <w:rFonts w:cs="B Lotus" w:hint="cs"/>
          <w:sz w:val="24"/>
          <w:szCs w:val="28"/>
          <w:rtl/>
          <w:lang w:bidi="fa-IR"/>
        </w:rPr>
        <w:t>در افراد مسن به خصوص زنان، انزوای اجتماعی، یک عامل مساعدکننده برای ضعف سلامتی و عمل‌کرد صحیح دستگاه‌های مختلف بدن است [آندرولی و همکاران؛ 1379؛ ص 12 (4)].</w:t>
      </w:r>
    </w:p>
    <w:p w:rsidR="00D13E1E" w:rsidRDefault="00D13E1E" w:rsidP="00D13E1E">
      <w:pPr>
        <w:tabs>
          <w:tab w:val="right" w:pos="7371"/>
        </w:tabs>
        <w:ind w:firstLine="284"/>
        <w:jc w:val="both"/>
        <w:rPr>
          <w:rFonts w:cs="B Lotus"/>
          <w:sz w:val="24"/>
          <w:szCs w:val="28"/>
          <w:rtl/>
          <w:lang w:bidi="fa-IR"/>
        </w:rPr>
      </w:pPr>
      <w:r>
        <w:rPr>
          <w:rFonts w:cs="B Lotus" w:hint="cs"/>
          <w:sz w:val="24"/>
          <w:szCs w:val="28"/>
          <w:rtl/>
          <w:lang w:bidi="fa-IR"/>
        </w:rPr>
        <w:t>کافور اگر چه قدرت جنسی را کاهش می‌دهد اما پیری زودرس و سفیدی موها را به دنبال دارد و در ایجاد سنگ‌های کلیه و مثانه نقش زیادی دارد [ابوعلی‌سینا، شیخ‌الرییس؛ ج 2؛ ص 182].</w:t>
      </w:r>
    </w:p>
    <w:p w:rsidR="00D13E1E" w:rsidRDefault="00D13E1E" w:rsidP="00D13E1E">
      <w:pPr>
        <w:tabs>
          <w:tab w:val="right" w:pos="7371"/>
        </w:tabs>
        <w:ind w:firstLine="284"/>
        <w:jc w:val="both"/>
        <w:rPr>
          <w:rFonts w:cs="B Lotus"/>
          <w:sz w:val="24"/>
          <w:szCs w:val="28"/>
          <w:rtl/>
          <w:lang w:bidi="fa-IR"/>
        </w:rPr>
      </w:pPr>
      <w:r>
        <w:rPr>
          <w:rFonts w:cs="B Lotus" w:hint="cs"/>
          <w:sz w:val="24"/>
          <w:szCs w:val="28"/>
          <w:rtl/>
          <w:lang w:bidi="fa-IR"/>
        </w:rPr>
        <w:t>گرچه مصرف کافور به عنوان کاهش‌‌دهنده‌ی نیروی جنسی در موارد نعوظ‌های دردناک توصیه می‌گردد، اما این اثر مورد تأیید قرار نگرفته و مشکوک یا لاأقل ناپایدار تلقی شده است. مصرف زیاد و بی‌رویه‌ی آن مثلاً دو گرم در یک دفعه خطرناک است و باعث مرگ می‌شود [زرگری، علی؛ 1371؛ ج 4؛ ص 343-342].</w:t>
      </w:r>
    </w:p>
    <w:p w:rsidR="00D13E1E" w:rsidRDefault="00CD784C" w:rsidP="00EE6203">
      <w:pPr>
        <w:pStyle w:val="a1"/>
        <w:rPr>
          <w:rtl/>
        </w:rPr>
      </w:pPr>
      <w:bookmarkStart w:id="376" w:name="_Toc165368506"/>
      <w:bookmarkStart w:id="377" w:name="_Toc165370910"/>
      <w:bookmarkStart w:id="378" w:name="_Toc165429068"/>
      <w:bookmarkStart w:id="379" w:name="_Toc165429252"/>
      <w:bookmarkStart w:id="380" w:name="_Toc338448491"/>
      <w:r>
        <w:rPr>
          <w:rFonts w:hint="cs"/>
          <w:rtl/>
        </w:rPr>
        <w:t xml:space="preserve">3-1- </w:t>
      </w:r>
      <w:r w:rsidR="00D13E1E">
        <w:rPr>
          <w:rFonts w:hint="cs"/>
          <w:rtl/>
        </w:rPr>
        <w:t>مستحبات ازدواج</w:t>
      </w:r>
      <w:bookmarkEnd w:id="376"/>
      <w:bookmarkEnd w:id="377"/>
      <w:bookmarkEnd w:id="378"/>
      <w:bookmarkEnd w:id="379"/>
      <w:bookmarkEnd w:id="380"/>
    </w:p>
    <w:p w:rsidR="00EB26F1" w:rsidRPr="002E4EA9" w:rsidRDefault="00EB26F1" w:rsidP="00AE49EF">
      <w:pPr>
        <w:tabs>
          <w:tab w:val="right" w:pos="7371"/>
        </w:tabs>
        <w:ind w:firstLine="284"/>
        <w:jc w:val="both"/>
        <w:rPr>
          <w:rFonts w:cs="B Lotus"/>
          <w:color w:val="FF0000"/>
          <w:sz w:val="24"/>
          <w:szCs w:val="28"/>
          <w:rtl/>
          <w:lang w:bidi="fa-IR"/>
        </w:rPr>
      </w:pPr>
      <w:r>
        <w:rPr>
          <w:rFonts w:cs="B Lotus" w:hint="cs"/>
          <w:sz w:val="24"/>
          <w:szCs w:val="28"/>
          <w:rtl/>
          <w:lang w:bidi="fa-IR"/>
        </w:rPr>
        <w:t xml:space="preserve">انتخاب همسر باکره </w:t>
      </w:r>
      <w:r w:rsidRPr="000B5564">
        <w:rPr>
          <w:rFonts w:cs="B Lotus" w:hint="cs"/>
          <w:sz w:val="24"/>
          <w:szCs w:val="28"/>
          <w:rtl/>
          <w:lang w:bidi="fa-IR"/>
        </w:rPr>
        <w:t>به دلیل احادیث مذکور در صحیحین مستحب است. هم‌چنین مستحب است که همسر از اقوام نزدیک (عموزاده، عمه‌زاده، خاله‌زاده، دایی‌زاده) نباشد زیرا پیامبراکرم</w:t>
      </w:r>
      <w:r w:rsidR="00A764ED" w:rsidRPr="000B5564">
        <w:rPr>
          <w:rFonts w:cs="B Lotus" w:hint="cs"/>
          <w:sz w:val="24"/>
          <w:szCs w:val="28"/>
          <w:rtl/>
          <w:lang w:bidi="fa-IR"/>
        </w:rPr>
        <w:t xml:space="preserve"> </w:t>
      </w:r>
      <w:r w:rsidRPr="000B5564">
        <w:rPr>
          <w:rFonts w:cs="B Lotus" w:hint="cs"/>
          <w:sz w:val="24"/>
          <w:szCs w:val="28"/>
          <w:lang w:bidi="fa-IR"/>
        </w:rPr>
        <w:sym w:font="AGA Arabesque" w:char="F072"/>
      </w:r>
      <w:r w:rsidRPr="000B5564">
        <w:rPr>
          <w:rFonts w:cs="B Lotus" w:hint="cs"/>
          <w:sz w:val="24"/>
          <w:szCs w:val="28"/>
          <w:rtl/>
          <w:lang w:bidi="fa-IR"/>
        </w:rPr>
        <w:t xml:space="preserve"> در این باره فرموده است</w:t>
      </w:r>
      <w:r w:rsidR="00175668" w:rsidRPr="000B5564">
        <w:rPr>
          <w:rFonts w:cs="B Lotus" w:hint="cs"/>
          <w:sz w:val="24"/>
          <w:szCs w:val="28"/>
          <w:rtl/>
          <w:lang w:bidi="fa-IR"/>
        </w:rPr>
        <w:t>:</w:t>
      </w:r>
      <w:r w:rsidRPr="000B5564">
        <w:rPr>
          <w:rFonts w:cs="B Lotus" w:hint="cs"/>
          <w:sz w:val="24"/>
          <w:szCs w:val="28"/>
          <w:rtl/>
          <w:lang w:bidi="fa-IR"/>
        </w:rPr>
        <w:t xml:space="preserve"> </w:t>
      </w:r>
      <w:r w:rsidRPr="00252FE1">
        <w:rPr>
          <w:rStyle w:val="Char4"/>
          <w:rFonts w:hint="cs"/>
          <w:rtl/>
        </w:rPr>
        <w:t>«</w:t>
      </w:r>
      <w:r w:rsidRPr="00252FE1">
        <w:rPr>
          <w:rStyle w:val="Char4"/>
          <w:rtl/>
        </w:rPr>
        <w:t>لا</w:t>
      </w:r>
      <w:r w:rsidR="00A764ED" w:rsidRPr="00252FE1">
        <w:rPr>
          <w:rStyle w:val="Char4"/>
          <w:rFonts w:hint="cs"/>
          <w:rtl/>
        </w:rPr>
        <w:t xml:space="preserve"> </w:t>
      </w:r>
      <w:r w:rsidRPr="00252FE1">
        <w:rPr>
          <w:rStyle w:val="Char4"/>
          <w:rtl/>
        </w:rPr>
        <w:t>تنکحوا القرابة القربیة فإنّ الولد یخلق ضاویاً</w:t>
      </w:r>
      <w:r w:rsidRPr="00252FE1">
        <w:rPr>
          <w:rStyle w:val="Char4"/>
          <w:rFonts w:hint="cs"/>
          <w:rtl/>
        </w:rPr>
        <w:t>»</w:t>
      </w:r>
      <w:r w:rsidR="00573B0D" w:rsidRPr="000B5564">
        <w:rPr>
          <w:rFonts w:cs="B Lotus" w:hint="cs"/>
          <w:sz w:val="24"/>
          <w:szCs w:val="28"/>
          <w:vertAlign w:val="superscript"/>
          <w:rtl/>
          <w:lang w:bidi="fa-IR"/>
        </w:rPr>
        <w:t>(</w:t>
      </w:r>
      <w:r w:rsidR="00573B0D" w:rsidRPr="000B5564">
        <w:rPr>
          <w:rStyle w:val="FootnoteReference"/>
          <w:rFonts w:cs="B Lotus"/>
          <w:szCs w:val="28"/>
          <w:rtl/>
          <w:lang w:bidi="fa-IR"/>
        </w:rPr>
        <w:footnoteReference w:id="133"/>
      </w:r>
      <w:r w:rsidR="00573B0D" w:rsidRPr="000B5564">
        <w:rPr>
          <w:rFonts w:cs="B Lotus" w:hint="cs"/>
          <w:sz w:val="24"/>
          <w:szCs w:val="28"/>
          <w:vertAlign w:val="superscript"/>
          <w:rtl/>
          <w:lang w:bidi="fa-IR"/>
        </w:rPr>
        <w:t>)</w:t>
      </w:r>
      <w:r w:rsidRPr="000B5564">
        <w:rPr>
          <w:rFonts w:cs="B Lotus" w:hint="cs"/>
          <w:sz w:val="24"/>
          <w:szCs w:val="28"/>
          <w:rtl/>
          <w:lang w:bidi="fa-IR"/>
        </w:rPr>
        <w:t xml:space="preserve"> «با خویشاوندان بسیار نزدیک ازدواج نکنید زیرا فرزندی که از این ازدواج متولد می‌شود ضعیف خواهد بود». علما دلیل این امر را ضعف شهوت ناشی از کرامت نفس انسانی و نهایتاً تولد فرزندان نحیف بیان کرده‌اند [الشروانی</w:t>
      </w:r>
      <w:r w:rsidR="00175668" w:rsidRPr="000B5564">
        <w:rPr>
          <w:rFonts w:cs="B Lotus" w:hint="cs"/>
          <w:sz w:val="24"/>
          <w:szCs w:val="28"/>
          <w:rtl/>
          <w:lang w:bidi="fa-IR"/>
        </w:rPr>
        <w:t>:</w:t>
      </w:r>
      <w:r w:rsidRPr="000B5564">
        <w:rPr>
          <w:rFonts w:cs="B Lotus" w:hint="cs"/>
          <w:sz w:val="24"/>
          <w:szCs w:val="28"/>
          <w:rtl/>
          <w:lang w:bidi="fa-IR"/>
        </w:rPr>
        <w:t xml:space="preserve"> ج 7؛ ص 189 و السید البکری؛ ج 3؛ ص 271].</w:t>
      </w:r>
    </w:p>
    <w:p w:rsidR="00EB26F1" w:rsidRDefault="00EB26F1" w:rsidP="00EB26F1">
      <w:pPr>
        <w:tabs>
          <w:tab w:val="right" w:pos="7371"/>
        </w:tabs>
        <w:ind w:firstLine="284"/>
        <w:jc w:val="center"/>
        <w:rPr>
          <w:rFonts w:cs="B Lotus"/>
          <w:sz w:val="24"/>
          <w:szCs w:val="28"/>
          <w:rtl/>
          <w:lang w:bidi="fa-IR"/>
        </w:rPr>
      </w:pPr>
      <w:r>
        <w:rPr>
          <w:rFonts w:cs="B Lotus" w:hint="cs"/>
          <w:sz w:val="24"/>
          <w:szCs w:val="28"/>
          <w:rtl/>
          <w:lang w:bidi="fa-IR"/>
        </w:rPr>
        <w:t>***</w:t>
      </w:r>
    </w:p>
    <w:p w:rsidR="00AE49EF" w:rsidRDefault="00EB26F1" w:rsidP="00EB26F1">
      <w:pPr>
        <w:tabs>
          <w:tab w:val="right" w:pos="7371"/>
        </w:tabs>
        <w:ind w:firstLine="284"/>
        <w:jc w:val="both"/>
        <w:rPr>
          <w:rFonts w:cs="B Lotus"/>
          <w:sz w:val="24"/>
          <w:szCs w:val="28"/>
          <w:rtl/>
          <w:lang w:bidi="fa-IR"/>
        </w:rPr>
      </w:pPr>
      <w:r>
        <w:rPr>
          <w:rFonts w:cs="B Lotus" w:hint="cs"/>
          <w:sz w:val="24"/>
          <w:szCs w:val="28"/>
          <w:rtl/>
          <w:lang w:bidi="fa-IR"/>
        </w:rPr>
        <w:t>بکارت عبارت است از وجود پرده‌ی بکارت</w:t>
      </w:r>
      <w:r w:rsidR="00AE49EF" w:rsidRPr="00E233F1">
        <w:rPr>
          <w:rFonts w:cs="B Lotus"/>
          <w:sz w:val="24"/>
          <w:szCs w:val="28"/>
          <w:vertAlign w:val="superscript"/>
          <w:rtl/>
        </w:rPr>
        <w:footnoteReference w:id="134"/>
      </w:r>
      <w:r>
        <w:rPr>
          <w:rFonts w:cs="B Lotus" w:hint="cs"/>
          <w:sz w:val="24"/>
          <w:szCs w:val="28"/>
          <w:rtl/>
          <w:lang w:bidi="fa-IR"/>
        </w:rPr>
        <w:t xml:space="preserve"> در مدخل واژن که یک چین غشایی نامنظم با ضخامت متغیر است؛ این پرده ممکن است از نوع کامل (سوراخ نشده)، ناکامل یا غربالی شکل بوده و یا اصلاً وجود نداشته باشد. پرده‌ی بکارت ممکن است در اثر معاینه، تروما</w:t>
      </w:r>
      <w:r w:rsidR="00AE49EF" w:rsidRPr="00E233F1">
        <w:rPr>
          <w:rFonts w:cs="B Lotus"/>
          <w:sz w:val="24"/>
          <w:szCs w:val="28"/>
          <w:vertAlign w:val="superscript"/>
          <w:rtl/>
        </w:rPr>
        <w:footnoteReference w:id="135"/>
      </w:r>
      <w:r>
        <w:rPr>
          <w:rFonts w:cs="B Lotus" w:hint="cs"/>
          <w:sz w:val="24"/>
          <w:szCs w:val="28"/>
          <w:rtl/>
          <w:lang w:bidi="fa-IR"/>
        </w:rPr>
        <w:t>، جراحی و نزدیکی جنسی دچار پارگی شود [رایان و همکاران؛ 1375؛ ص 60].</w:t>
      </w:r>
    </w:p>
    <w:p w:rsidR="00EB26F1" w:rsidRDefault="00EB26F1" w:rsidP="00EB26F1">
      <w:pPr>
        <w:tabs>
          <w:tab w:val="right" w:pos="7371"/>
        </w:tabs>
        <w:ind w:firstLine="284"/>
        <w:jc w:val="both"/>
        <w:rPr>
          <w:rFonts w:cs="B Lotus"/>
          <w:sz w:val="24"/>
          <w:szCs w:val="28"/>
          <w:rtl/>
          <w:lang w:bidi="fa-IR"/>
        </w:rPr>
      </w:pPr>
      <w:r>
        <w:rPr>
          <w:rFonts w:cs="B Lotus" w:hint="cs"/>
          <w:sz w:val="24"/>
          <w:szCs w:val="28"/>
          <w:rtl/>
          <w:lang w:bidi="fa-IR"/>
        </w:rPr>
        <w:t>حکم استحباب ازدواج با زنان باکره دلایل مختلفی ممکن است داشته باشد که می‌توان به تعدادی از آن‌ها اشاره کرد</w:t>
      </w:r>
      <w:r w:rsidR="00175668">
        <w:rPr>
          <w:rFonts w:cs="B Lotus" w:hint="cs"/>
          <w:sz w:val="24"/>
          <w:szCs w:val="28"/>
          <w:rtl/>
          <w:lang w:bidi="fa-IR"/>
        </w:rPr>
        <w:t>:</w:t>
      </w:r>
      <w:r>
        <w:rPr>
          <w:rFonts w:cs="B Lotus" w:hint="cs"/>
          <w:sz w:val="24"/>
          <w:szCs w:val="28"/>
          <w:rtl/>
          <w:lang w:bidi="fa-IR"/>
        </w:rPr>
        <w:t xml:space="preserve"> اصولاً عدم مقاربت‌های قبلی و وجود پرده‌ی </w:t>
      </w:r>
      <w:r w:rsidR="00151AF6">
        <w:rPr>
          <w:rFonts w:cs="B Lotus" w:hint="cs"/>
          <w:sz w:val="24"/>
          <w:szCs w:val="28"/>
          <w:rtl/>
          <w:lang w:bidi="fa-IR"/>
        </w:rPr>
        <w:t>بکارت احتمال آلودگی‌ها و بیماری‌های آمیزشی را کاهش داده و به دلیل انسداد نسبی واژن احتمال عفونت‌های محیطی نیز کاهش می‌یابد.</w:t>
      </w:r>
    </w:p>
    <w:p w:rsidR="00151AF6" w:rsidRDefault="002E4EA9" w:rsidP="00EB26F1">
      <w:pPr>
        <w:tabs>
          <w:tab w:val="right" w:pos="7371"/>
        </w:tabs>
        <w:ind w:firstLine="284"/>
        <w:jc w:val="both"/>
        <w:rPr>
          <w:rFonts w:cs="B Lotus"/>
          <w:sz w:val="24"/>
          <w:szCs w:val="28"/>
          <w:rtl/>
          <w:lang w:bidi="fa-IR"/>
        </w:rPr>
      </w:pPr>
      <w:r>
        <w:rPr>
          <w:rFonts w:cs="B Lotus" w:hint="cs"/>
          <w:sz w:val="24"/>
          <w:szCs w:val="28"/>
          <w:rtl/>
          <w:lang w:bidi="fa-IR"/>
        </w:rPr>
        <w:t>از نظ</w:t>
      </w:r>
      <w:r w:rsidR="00151AF6">
        <w:rPr>
          <w:rFonts w:cs="B Lotus" w:hint="cs"/>
          <w:sz w:val="24"/>
          <w:szCs w:val="28"/>
          <w:rtl/>
          <w:lang w:bidi="fa-IR"/>
        </w:rPr>
        <w:t>ر روانی در زنان بیوه اغلب مسایلی مانند بدبینی، افسردگی و اضطراب دیده می‌شود که ممکن است زندگی زناشویی جدید را تحت تأثیر قرار دهد. وجود پرده‌ی بکارت برای اغلب مردان از نظر روانی و افزایش لذت جنسی نیز اهمیت ویژه‌ای دارد.</w:t>
      </w:r>
    </w:p>
    <w:p w:rsidR="00151AF6" w:rsidRDefault="00151AF6" w:rsidP="00EB26F1">
      <w:pPr>
        <w:tabs>
          <w:tab w:val="right" w:pos="7371"/>
        </w:tabs>
        <w:ind w:firstLine="284"/>
        <w:jc w:val="both"/>
        <w:rPr>
          <w:rFonts w:cs="B Lotus"/>
          <w:sz w:val="24"/>
          <w:szCs w:val="28"/>
          <w:rtl/>
          <w:lang w:bidi="fa-IR"/>
        </w:rPr>
      </w:pPr>
      <w:r>
        <w:rPr>
          <w:rFonts w:cs="B Lotus" w:hint="cs"/>
          <w:sz w:val="24"/>
          <w:szCs w:val="28"/>
          <w:rtl/>
          <w:lang w:bidi="fa-IR"/>
        </w:rPr>
        <w:t>ممانعت از ازدواج خویشاوندان نزدیک، تشخیص و تعیین عوامل ارثی بیماری‌زا و جلوگیری از ازدواج افرادی که نسل معیوب به وجود می‌آورند گام‌های مؤثری در بهبود سلامت جسمی و روانی افراد جامعه است.</w:t>
      </w:r>
    </w:p>
    <w:p w:rsidR="00151AF6" w:rsidRDefault="00151AF6" w:rsidP="00EB26F1">
      <w:pPr>
        <w:tabs>
          <w:tab w:val="right" w:pos="7371"/>
        </w:tabs>
        <w:ind w:firstLine="284"/>
        <w:jc w:val="both"/>
        <w:rPr>
          <w:rFonts w:cs="B Lotus"/>
          <w:sz w:val="24"/>
          <w:szCs w:val="28"/>
          <w:rtl/>
          <w:lang w:bidi="fa-IR"/>
        </w:rPr>
      </w:pPr>
      <w:r>
        <w:rPr>
          <w:rFonts w:cs="B Lotus" w:hint="cs"/>
          <w:sz w:val="24"/>
          <w:szCs w:val="28"/>
          <w:rtl/>
          <w:lang w:bidi="fa-IR"/>
        </w:rPr>
        <w:t>وجود فرزند مبتلا به بیماری‌های ارثی یا ناهنجاری‌های جسمی و روانی نه تنها در سلامت روانی والدین تأثیرات منفی شدید دارد، بلکه برای جامعه و دولت نیز از جنبه‌های متعددی مشکل‌ساز است [میلانی‌فر، بهروز؛ 1373؛ ص 109].</w:t>
      </w:r>
    </w:p>
    <w:p w:rsidR="00151AF6" w:rsidRDefault="00151AF6" w:rsidP="00EB26F1">
      <w:pPr>
        <w:tabs>
          <w:tab w:val="right" w:pos="7371"/>
        </w:tabs>
        <w:ind w:firstLine="284"/>
        <w:jc w:val="both"/>
        <w:rPr>
          <w:rFonts w:cs="B Lotus"/>
          <w:sz w:val="24"/>
          <w:szCs w:val="28"/>
          <w:rtl/>
          <w:lang w:bidi="fa-IR"/>
        </w:rPr>
      </w:pPr>
      <w:r>
        <w:rPr>
          <w:rFonts w:cs="B Lotus" w:hint="cs"/>
          <w:sz w:val="24"/>
          <w:szCs w:val="28"/>
          <w:rtl/>
          <w:lang w:bidi="fa-IR"/>
        </w:rPr>
        <w:t>همه‌ی انسان‌ها دارای چهار تا هشت «ژن مضر» هستند اما غالباً چنین ژن‌هایی به ندرت اثری بر سلامتی شخص یا فرزندانش دارند؛ حدس زده می‌شود از هر سه نفر یکی دارای ژن مربوط به بیماری‌های روانی باشد [نوزاد، غلام‌رضا؛ 1379؛ ص 110].</w:t>
      </w:r>
    </w:p>
    <w:p w:rsidR="00151AF6" w:rsidRDefault="00721783" w:rsidP="00EB26F1">
      <w:pPr>
        <w:tabs>
          <w:tab w:val="right" w:pos="7371"/>
        </w:tabs>
        <w:ind w:firstLine="284"/>
        <w:jc w:val="both"/>
        <w:rPr>
          <w:rFonts w:cs="B Lotus"/>
          <w:sz w:val="24"/>
          <w:szCs w:val="28"/>
          <w:rtl/>
          <w:lang w:bidi="fa-IR"/>
        </w:rPr>
      </w:pPr>
      <w:r>
        <w:rPr>
          <w:rFonts w:cs="B Lotus" w:hint="cs"/>
          <w:sz w:val="24"/>
          <w:szCs w:val="28"/>
          <w:rtl/>
          <w:lang w:bidi="fa-IR"/>
        </w:rPr>
        <w:t>ازدواج‌های فامیلی نه تنها احتمال مبتلا شدن به بیماری‌های ارثی را افزایش می‌دهد بلکه باعث ازدیار بیماران مبتلا به این بیماری‌ها و انتقال ژن‌های آن‌ها به نسل‌های بعدی می‌شود [سروری، علی‌اصغر؛ 1374؛ ص 125].</w:t>
      </w:r>
    </w:p>
    <w:p w:rsidR="00721783" w:rsidRDefault="00721783" w:rsidP="00EB26F1">
      <w:pPr>
        <w:tabs>
          <w:tab w:val="right" w:pos="7371"/>
        </w:tabs>
        <w:ind w:firstLine="284"/>
        <w:jc w:val="both"/>
        <w:rPr>
          <w:rFonts w:cs="B Lotus"/>
          <w:sz w:val="24"/>
          <w:szCs w:val="28"/>
          <w:rtl/>
          <w:lang w:bidi="fa-IR"/>
        </w:rPr>
      </w:pPr>
      <w:r>
        <w:rPr>
          <w:rFonts w:cs="B Lotus" w:hint="cs"/>
          <w:sz w:val="24"/>
          <w:szCs w:val="28"/>
          <w:rtl/>
          <w:lang w:bidi="fa-IR"/>
        </w:rPr>
        <w:t>ازدواج با خویشاوندان درجه سوم (عمه‌زاده، عموزاده و دایی‌زاده‌ها) احتمال تلاقی ژن‌های مضر و تولد فرزندان بیمار و ناقص را افزایش می‌دهد؛ میزان این خطر در این ازدواج‌ها 6% تا 8% است و این رقم دو برابر رقم 3% تا 4% وفور نواقص مادرزادی و اختلالات ذهنی در کل جمعیت است ولی همین زوج‌ها دارای شانس بیشتر از 80% هستند که فرزندان سالم و طبیعی داشته باشند [نوزاد، غلام‌رضا؛ 1379؛ ص 112].</w:t>
      </w:r>
    </w:p>
    <w:p w:rsidR="00721783" w:rsidRPr="00E233F1" w:rsidRDefault="00DA7B89" w:rsidP="00EE6203">
      <w:pPr>
        <w:pStyle w:val="a1"/>
        <w:rPr>
          <w:rtl/>
        </w:rPr>
      </w:pPr>
      <w:bookmarkStart w:id="381" w:name="_Toc165368507"/>
      <w:bookmarkStart w:id="382" w:name="_Toc165370911"/>
      <w:bookmarkStart w:id="383" w:name="_Toc165429069"/>
      <w:bookmarkStart w:id="384" w:name="_Toc165429253"/>
      <w:bookmarkStart w:id="385" w:name="_Toc338448492"/>
      <w:r>
        <w:rPr>
          <w:rFonts w:hint="cs"/>
          <w:rtl/>
        </w:rPr>
        <w:t xml:space="preserve">3-2- </w:t>
      </w:r>
      <w:r w:rsidR="00721783">
        <w:rPr>
          <w:rFonts w:hint="cs"/>
          <w:rtl/>
        </w:rPr>
        <w:t>نقش امتیازات اجتماعی در ازدواج</w:t>
      </w:r>
      <w:bookmarkEnd w:id="381"/>
      <w:bookmarkEnd w:id="382"/>
      <w:bookmarkEnd w:id="383"/>
      <w:bookmarkEnd w:id="384"/>
      <w:bookmarkEnd w:id="385"/>
    </w:p>
    <w:p w:rsidR="00721783" w:rsidRDefault="004B6D10" w:rsidP="00AE49EF">
      <w:pPr>
        <w:tabs>
          <w:tab w:val="right" w:pos="7371"/>
        </w:tabs>
        <w:ind w:firstLine="284"/>
        <w:jc w:val="both"/>
        <w:rPr>
          <w:rFonts w:cs="B Lotus"/>
          <w:sz w:val="24"/>
          <w:szCs w:val="28"/>
          <w:rtl/>
          <w:lang w:bidi="fa-IR"/>
        </w:rPr>
      </w:pPr>
      <w:r>
        <w:rPr>
          <w:rFonts w:cs="B Lotus" w:hint="cs"/>
          <w:sz w:val="24"/>
          <w:szCs w:val="28"/>
          <w:rtl/>
          <w:lang w:bidi="fa-IR"/>
        </w:rPr>
        <w:t>اگر پدر یا پدربزرگ پدری، دختر بالغ یا نابالغ را به ازدواج شخصی درآورد، که از نظر موقعیت‌های اجتماعی اعم از امتیازات شغلی، سلامت جسمی و روانی و ارزش‌‌های خانوادگی و نسبی در حد پایین‌تری از دختر قرار داشت، دختر بالغ اختیار دارد که فوراً نکاح را فسخ کند و دختر نابالغ هم هنگام رسیدن به سن بلوغ می‌تواند این عمل را انجام دهد [الشربینی؛ ج 3؛ ص 165-164].</w:t>
      </w:r>
    </w:p>
    <w:p w:rsidR="004B6D10" w:rsidRDefault="004B6D10" w:rsidP="004B6D10">
      <w:pPr>
        <w:tabs>
          <w:tab w:val="right" w:pos="7371"/>
        </w:tabs>
        <w:ind w:firstLine="284"/>
        <w:jc w:val="center"/>
        <w:rPr>
          <w:rFonts w:cs="B Lotus"/>
          <w:sz w:val="24"/>
          <w:szCs w:val="28"/>
          <w:rtl/>
          <w:lang w:bidi="fa-IR"/>
        </w:rPr>
      </w:pPr>
      <w:r>
        <w:rPr>
          <w:rFonts w:cs="B Lotus" w:hint="cs"/>
          <w:sz w:val="24"/>
          <w:szCs w:val="28"/>
          <w:rtl/>
          <w:lang w:bidi="fa-IR"/>
        </w:rPr>
        <w:t>***</w:t>
      </w:r>
    </w:p>
    <w:p w:rsidR="004B6D10" w:rsidRDefault="004B6D10" w:rsidP="00AE49EF">
      <w:pPr>
        <w:tabs>
          <w:tab w:val="right" w:pos="7371"/>
        </w:tabs>
        <w:ind w:firstLine="284"/>
        <w:jc w:val="both"/>
        <w:rPr>
          <w:rFonts w:cs="B Lotus"/>
          <w:sz w:val="24"/>
          <w:szCs w:val="28"/>
          <w:rtl/>
          <w:lang w:bidi="fa-IR"/>
        </w:rPr>
      </w:pPr>
      <w:r>
        <w:rPr>
          <w:rFonts w:cs="B Lotus" w:hint="cs"/>
          <w:sz w:val="24"/>
          <w:szCs w:val="28"/>
          <w:rtl/>
          <w:lang w:bidi="fa-IR"/>
        </w:rPr>
        <w:t>در ازدواج سازش دایمی و از خود گذشتگی فراوان لازم است ولی اگر زن و مرد قبل از ازدواج با یکدیگر توافق بیشتری داشته باشند، امکان سازش بعدی بیشتری خواهد بود. مهم‌ترین عوامل مؤثر در توافق زوجین عبارتند از</w:t>
      </w:r>
      <w:r w:rsidR="00175668">
        <w:rPr>
          <w:rFonts w:cs="B Lotus" w:hint="cs"/>
          <w:sz w:val="24"/>
          <w:szCs w:val="28"/>
          <w:rtl/>
          <w:lang w:bidi="fa-IR"/>
        </w:rPr>
        <w:t>:</w:t>
      </w:r>
    </w:p>
    <w:p w:rsidR="004B6D10" w:rsidRDefault="00164EAE" w:rsidP="00252FE1">
      <w:pPr>
        <w:numPr>
          <w:ilvl w:val="0"/>
          <w:numId w:val="13"/>
        </w:numPr>
        <w:tabs>
          <w:tab w:val="clear" w:pos="644"/>
        </w:tabs>
        <w:jc w:val="both"/>
        <w:rPr>
          <w:rFonts w:cs="B Lotus"/>
          <w:sz w:val="24"/>
          <w:szCs w:val="28"/>
          <w:lang w:bidi="fa-IR"/>
        </w:rPr>
      </w:pPr>
      <w:r>
        <w:rPr>
          <w:rFonts w:cs="B Lotus" w:hint="cs"/>
          <w:sz w:val="24"/>
          <w:szCs w:val="28"/>
          <w:rtl/>
          <w:lang w:bidi="fa-IR"/>
        </w:rPr>
        <w:t>رشد عاطفی و فکری</w:t>
      </w:r>
      <w:r w:rsidR="00902D0E">
        <w:rPr>
          <w:rFonts w:cs="B Lotus" w:hint="cs"/>
          <w:sz w:val="24"/>
          <w:szCs w:val="28"/>
          <w:rtl/>
          <w:lang w:bidi="fa-IR"/>
        </w:rPr>
        <w:t>.</w:t>
      </w:r>
    </w:p>
    <w:p w:rsidR="00164EAE" w:rsidRDefault="00164EAE" w:rsidP="00252FE1">
      <w:pPr>
        <w:numPr>
          <w:ilvl w:val="0"/>
          <w:numId w:val="13"/>
        </w:numPr>
        <w:tabs>
          <w:tab w:val="clear" w:pos="644"/>
        </w:tabs>
        <w:jc w:val="both"/>
        <w:rPr>
          <w:rFonts w:cs="B Lotus"/>
          <w:sz w:val="24"/>
          <w:szCs w:val="28"/>
          <w:lang w:bidi="fa-IR"/>
        </w:rPr>
      </w:pPr>
      <w:r>
        <w:rPr>
          <w:rFonts w:cs="B Lotus" w:hint="cs"/>
          <w:sz w:val="24"/>
          <w:szCs w:val="28"/>
          <w:rtl/>
          <w:lang w:bidi="fa-IR"/>
        </w:rPr>
        <w:t>تشابه علایق و طرز فکر</w:t>
      </w:r>
      <w:r w:rsidR="00902D0E">
        <w:rPr>
          <w:rFonts w:cs="B Lotus" w:hint="cs"/>
          <w:sz w:val="24"/>
          <w:szCs w:val="28"/>
          <w:rtl/>
          <w:lang w:bidi="fa-IR"/>
        </w:rPr>
        <w:t>.</w:t>
      </w:r>
    </w:p>
    <w:p w:rsidR="00164EAE" w:rsidRDefault="00164EAE" w:rsidP="00252FE1">
      <w:pPr>
        <w:numPr>
          <w:ilvl w:val="0"/>
          <w:numId w:val="13"/>
        </w:numPr>
        <w:tabs>
          <w:tab w:val="clear" w:pos="644"/>
        </w:tabs>
        <w:jc w:val="both"/>
        <w:rPr>
          <w:rFonts w:cs="B Lotus"/>
          <w:sz w:val="24"/>
          <w:szCs w:val="28"/>
          <w:lang w:bidi="fa-IR"/>
        </w:rPr>
      </w:pPr>
      <w:r>
        <w:rPr>
          <w:rFonts w:cs="B Lotus" w:hint="cs"/>
          <w:sz w:val="24"/>
          <w:szCs w:val="28"/>
          <w:rtl/>
          <w:lang w:bidi="fa-IR"/>
        </w:rPr>
        <w:t>تشابه مذهبی</w:t>
      </w:r>
      <w:r w:rsidR="00902D0E">
        <w:rPr>
          <w:rFonts w:cs="B Lotus" w:hint="cs"/>
          <w:sz w:val="24"/>
          <w:szCs w:val="28"/>
          <w:rtl/>
          <w:lang w:bidi="fa-IR"/>
        </w:rPr>
        <w:t>.</w:t>
      </w:r>
    </w:p>
    <w:p w:rsidR="00164EAE" w:rsidRDefault="00164EAE" w:rsidP="00252FE1">
      <w:pPr>
        <w:numPr>
          <w:ilvl w:val="0"/>
          <w:numId w:val="13"/>
        </w:numPr>
        <w:tabs>
          <w:tab w:val="clear" w:pos="644"/>
        </w:tabs>
        <w:jc w:val="both"/>
        <w:rPr>
          <w:rFonts w:cs="B Lotus"/>
          <w:sz w:val="24"/>
          <w:szCs w:val="28"/>
          <w:lang w:bidi="fa-IR"/>
        </w:rPr>
      </w:pPr>
      <w:r>
        <w:rPr>
          <w:rFonts w:cs="B Lotus" w:hint="cs"/>
          <w:sz w:val="24"/>
          <w:szCs w:val="28"/>
          <w:rtl/>
          <w:lang w:bidi="fa-IR"/>
        </w:rPr>
        <w:t>تشابه تحصیلی و طبقاتی</w:t>
      </w:r>
      <w:r w:rsidR="00902D0E">
        <w:rPr>
          <w:rFonts w:cs="B Lotus" w:hint="cs"/>
          <w:sz w:val="24"/>
          <w:szCs w:val="28"/>
          <w:rtl/>
          <w:lang w:bidi="fa-IR"/>
        </w:rPr>
        <w:t>.</w:t>
      </w:r>
    </w:p>
    <w:p w:rsidR="00164EAE" w:rsidRDefault="00164EAE" w:rsidP="00252FE1">
      <w:pPr>
        <w:numPr>
          <w:ilvl w:val="0"/>
          <w:numId w:val="13"/>
        </w:numPr>
        <w:tabs>
          <w:tab w:val="clear" w:pos="644"/>
        </w:tabs>
        <w:jc w:val="both"/>
        <w:rPr>
          <w:rFonts w:cs="B Lotus"/>
          <w:sz w:val="24"/>
          <w:szCs w:val="28"/>
          <w:lang w:bidi="fa-IR"/>
        </w:rPr>
      </w:pPr>
      <w:r>
        <w:rPr>
          <w:rFonts w:cs="B Lotus" w:hint="cs"/>
          <w:sz w:val="24"/>
          <w:szCs w:val="28"/>
          <w:rtl/>
          <w:lang w:bidi="fa-IR"/>
        </w:rPr>
        <w:t>تشابه طرز تفکر نسبت به مسایل جنسی</w:t>
      </w:r>
      <w:r w:rsidR="00902D0E">
        <w:rPr>
          <w:rFonts w:cs="B Lotus" w:hint="cs"/>
          <w:sz w:val="24"/>
          <w:szCs w:val="28"/>
          <w:rtl/>
          <w:lang w:bidi="fa-IR"/>
        </w:rPr>
        <w:t>.</w:t>
      </w:r>
    </w:p>
    <w:p w:rsidR="00164EAE" w:rsidRDefault="00164EAE" w:rsidP="00252FE1">
      <w:pPr>
        <w:numPr>
          <w:ilvl w:val="0"/>
          <w:numId w:val="13"/>
        </w:numPr>
        <w:tabs>
          <w:tab w:val="clear" w:pos="644"/>
        </w:tabs>
        <w:jc w:val="both"/>
        <w:rPr>
          <w:rFonts w:cs="B Lotus"/>
          <w:sz w:val="24"/>
          <w:szCs w:val="28"/>
          <w:rtl/>
          <w:lang w:bidi="fa-IR"/>
        </w:rPr>
      </w:pPr>
      <w:r>
        <w:rPr>
          <w:rFonts w:cs="B Lotus" w:hint="cs"/>
          <w:sz w:val="24"/>
          <w:szCs w:val="28"/>
          <w:rtl/>
          <w:lang w:bidi="fa-IR"/>
        </w:rPr>
        <w:t>رابطه خانوادگی [شاملو، سعید؛ 1366؛ ص 92]</w:t>
      </w:r>
    </w:p>
    <w:p w:rsidR="00164EAE" w:rsidRDefault="00865627" w:rsidP="00AE49EF">
      <w:pPr>
        <w:tabs>
          <w:tab w:val="right" w:pos="7371"/>
        </w:tabs>
        <w:ind w:firstLine="284"/>
        <w:jc w:val="both"/>
        <w:rPr>
          <w:rFonts w:cs="B Lotus"/>
          <w:sz w:val="24"/>
          <w:szCs w:val="28"/>
          <w:rtl/>
          <w:lang w:bidi="fa-IR"/>
        </w:rPr>
      </w:pPr>
      <w:r>
        <w:rPr>
          <w:rFonts w:cs="B Lotus" w:hint="cs"/>
          <w:sz w:val="24"/>
          <w:szCs w:val="28"/>
          <w:rtl/>
          <w:lang w:bidi="fa-IR"/>
        </w:rPr>
        <w:t>از مهم‌ترین عوامل فوق تشابه تحصیلی و طبقاتی است و در یک ازدواج مطلوب باشد تشابه طبقاتی تا آن‌جا که ممکن است وجود داشته باشد.</w:t>
      </w:r>
    </w:p>
    <w:p w:rsidR="00A002C9" w:rsidRDefault="00A002C9" w:rsidP="00AE49EF">
      <w:pPr>
        <w:tabs>
          <w:tab w:val="right" w:pos="7371"/>
        </w:tabs>
        <w:ind w:firstLine="284"/>
        <w:jc w:val="both"/>
        <w:rPr>
          <w:rFonts w:cs="B Lotus"/>
          <w:sz w:val="24"/>
          <w:szCs w:val="28"/>
          <w:rtl/>
          <w:lang w:bidi="fa-IR"/>
        </w:rPr>
      </w:pPr>
      <w:r>
        <w:rPr>
          <w:rFonts w:cs="B Lotus" w:hint="cs"/>
          <w:sz w:val="24"/>
          <w:szCs w:val="28"/>
          <w:rtl/>
          <w:lang w:bidi="fa-IR"/>
        </w:rPr>
        <w:t>هر چه زن و شوهر بیشتر از نظر طبقاتی شباهت داشته باشند امکان سعادت و خوش‌بختی بیشتر است.</w:t>
      </w:r>
      <w:r w:rsidR="005E1FE7">
        <w:rPr>
          <w:rFonts w:cs="B Lotus" w:hint="cs"/>
          <w:sz w:val="24"/>
          <w:szCs w:val="28"/>
          <w:rtl/>
          <w:lang w:bidi="fa-IR"/>
        </w:rPr>
        <w:t xml:space="preserve"> تجربه ثابت کرده است که زنان به امتیازات مردهای دیگر نظیر ثروت، مقام اجتماعی و تحصیلات عالی رشک می‌برند.</w:t>
      </w:r>
    </w:p>
    <w:p w:rsidR="005E1FE7" w:rsidRDefault="005E1FE7" w:rsidP="00AE49EF">
      <w:pPr>
        <w:tabs>
          <w:tab w:val="right" w:pos="7371"/>
        </w:tabs>
        <w:ind w:firstLine="284"/>
        <w:jc w:val="both"/>
        <w:rPr>
          <w:rFonts w:cs="B Lotus"/>
          <w:sz w:val="24"/>
          <w:szCs w:val="28"/>
          <w:rtl/>
          <w:lang w:bidi="fa-IR"/>
        </w:rPr>
      </w:pPr>
      <w:r>
        <w:rPr>
          <w:rFonts w:cs="B Lotus" w:hint="cs"/>
          <w:sz w:val="24"/>
          <w:szCs w:val="28"/>
          <w:rtl/>
          <w:lang w:bidi="fa-IR"/>
        </w:rPr>
        <w:t>ممکن است زن و شوهری با اختلافات طبقاتی زیاد زندگی زناشویی راحتی داشته باشند؛ ولی از آن‌جا که زن و شوهر تدریجاً از تفاوت‌های بین خود آگاه می‌شوند، ممکن است این تفاوت‌ها باعث اختلاف و آزردگی و عدم بقای زندگی زناشویی شود [میلانی‌فر، بهروز؛ 1373؛ ص 127].</w:t>
      </w:r>
    </w:p>
    <w:p w:rsidR="00E27374" w:rsidRDefault="00E27374" w:rsidP="00AE49EF">
      <w:pPr>
        <w:tabs>
          <w:tab w:val="right" w:pos="7371"/>
        </w:tabs>
        <w:ind w:firstLine="284"/>
        <w:jc w:val="both"/>
        <w:rPr>
          <w:rFonts w:cs="B Lotus"/>
          <w:sz w:val="24"/>
          <w:szCs w:val="28"/>
          <w:rtl/>
          <w:lang w:bidi="fa-IR"/>
        </w:rPr>
      </w:pPr>
    </w:p>
    <w:p w:rsidR="005E1FE7" w:rsidRPr="004A4F5B" w:rsidRDefault="005E1FE7" w:rsidP="00EE6203">
      <w:pPr>
        <w:pStyle w:val="a1"/>
        <w:rPr>
          <w:rtl/>
        </w:rPr>
      </w:pPr>
      <w:bookmarkStart w:id="386" w:name="_Toc165368508"/>
      <w:bookmarkStart w:id="387" w:name="_Toc165370912"/>
      <w:bookmarkStart w:id="388" w:name="_Toc165429070"/>
      <w:bookmarkStart w:id="389" w:name="_Toc165429254"/>
      <w:bookmarkStart w:id="390" w:name="_Toc338448493"/>
      <w:r w:rsidRPr="004A4F5B">
        <w:rPr>
          <w:rFonts w:hint="cs"/>
          <w:rtl/>
        </w:rPr>
        <w:t>3-3- ازدواج با محارم</w:t>
      </w:r>
      <w:bookmarkEnd w:id="386"/>
      <w:bookmarkEnd w:id="387"/>
      <w:bookmarkEnd w:id="388"/>
      <w:bookmarkEnd w:id="389"/>
      <w:bookmarkEnd w:id="390"/>
    </w:p>
    <w:p w:rsidR="00AE49EF" w:rsidRPr="00E233F1" w:rsidRDefault="00A84CC5" w:rsidP="00A84CC5">
      <w:pPr>
        <w:tabs>
          <w:tab w:val="right" w:pos="7371"/>
        </w:tabs>
        <w:ind w:firstLine="284"/>
        <w:jc w:val="both"/>
        <w:rPr>
          <w:rFonts w:cs="B Lotus"/>
          <w:sz w:val="24"/>
          <w:szCs w:val="28"/>
          <w:rtl/>
          <w:lang w:bidi="fa-IR"/>
        </w:rPr>
      </w:pPr>
      <w:r>
        <w:rPr>
          <w:rFonts w:cs="B Lotus" w:hint="cs"/>
          <w:sz w:val="24"/>
          <w:szCs w:val="28"/>
          <w:rtl/>
          <w:lang w:bidi="fa-IR"/>
        </w:rPr>
        <w:t>ازدواج با محارم در خویشا</w:t>
      </w:r>
      <w:r w:rsidR="004A4F5B">
        <w:rPr>
          <w:rFonts w:cs="B Lotus" w:hint="cs"/>
          <w:sz w:val="24"/>
          <w:szCs w:val="28"/>
          <w:rtl/>
          <w:lang w:bidi="fa-IR"/>
        </w:rPr>
        <w:t>وندی‌های زیر حرام است (تحریم مؤب</w:t>
      </w:r>
      <w:r>
        <w:rPr>
          <w:rFonts w:cs="B Lotus" w:hint="cs"/>
          <w:sz w:val="24"/>
          <w:szCs w:val="28"/>
          <w:rtl/>
          <w:lang w:bidi="fa-IR"/>
        </w:rPr>
        <w:t>د)</w:t>
      </w:r>
      <w:r w:rsidR="00AE49EF" w:rsidRPr="00E233F1">
        <w:rPr>
          <w:rFonts w:cs="B Lotus"/>
          <w:sz w:val="24"/>
          <w:szCs w:val="28"/>
          <w:vertAlign w:val="superscript"/>
          <w:rtl/>
        </w:rPr>
        <w:footnoteReference w:id="136"/>
      </w:r>
      <w:r w:rsidR="00175668">
        <w:rPr>
          <w:rFonts w:cs="B Lotus" w:hint="cs"/>
          <w:sz w:val="24"/>
          <w:szCs w:val="28"/>
          <w:rtl/>
          <w:lang w:bidi="fa-IR"/>
        </w:rPr>
        <w:t>:</w:t>
      </w:r>
    </w:p>
    <w:p w:rsidR="00A84CC5" w:rsidRDefault="00A84CC5" w:rsidP="00AE49EF">
      <w:pPr>
        <w:tabs>
          <w:tab w:val="right" w:pos="7371"/>
        </w:tabs>
        <w:ind w:firstLine="284"/>
        <w:jc w:val="both"/>
        <w:rPr>
          <w:rFonts w:cs="B Lotus"/>
          <w:sz w:val="24"/>
          <w:szCs w:val="28"/>
          <w:rtl/>
          <w:lang w:bidi="fa-IR"/>
        </w:rPr>
      </w:pPr>
      <w:r>
        <w:rPr>
          <w:rFonts w:cs="B Lotus" w:hint="cs"/>
          <w:sz w:val="24"/>
          <w:szCs w:val="28"/>
          <w:rtl/>
          <w:lang w:bidi="fa-IR"/>
        </w:rPr>
        <w:t>1- قرابت</w:t>
      </w:r>
      <w:r w:rsidR="00175668">
        <w:rPr>
          <w:rFonts w:cs="B Lotus" w:hint="cs"/>
          <w:sz w:val="24"/>
          <w:szCs w:val="28"/>
          <w:rtl/>
          <w:lang w:bidi="fa-IR"/>
        </w:rPr>
        <w:t>:</w:t>
      </w:r>
    </w:p>
    <w:p w:rsidR="00A84CC5" w:rsidRDefault="00A84CC5" w:rsidP="00AE49EF">
      <w:pPr>
        <w:tabs>
          <w:tab w:val="right" w:pos="7371"/>
        </w:tabs>
        <w:ind w:firstLine="284"/>
        <w:jc w:val="both"/>
        <w:rPr>
          <w:rFonts w:cs="B Lotus"/>
          <w:sz w:val="24"/>
          <w:szCs w:val="28"/>
          <w:rtl/>
          <w:lang w:bidi="fa-IR"/>
        </w:rPr>
      </w:pPr>
      <w:r>
        <w:rPr>
          <w:rFonts w:cs="B Lotus" w:hint="cs"/>
          <w:sz w:val="24"/>
          <w:szCs w:val="28"/>
          <w:rtl/>
          <w:lang w:bidi="fa-IR"/>
        </w:rPr>
        <w:t>الف) مادر و جده‌ها</w:t>
      </w:r>
    </w:p>
    <w:p w:rsidR="00A84CC5" w:rsidRDefault="00A84CC5" w:rsidP="00AE49EF">
      <w:pPr>
        <w:tabs>
          <w:tab w:val="right" w:pos="7371"/>
        </w:tabs>
        <w:ind w:firstLine="284"/>
        <w:jc w:val="both"/>
        <w:rPr>
          <w:rFonts w:cs="B Lotus"/>
          <w:sz w:val="24"/>
          <w:szCs w:val="28"/>
          <w:rtl/>
          <w:lang w:bidi="fa-IR"/>
        </w:rPr>
      </w:pPr>
      <w:r>
        <w:rPr>
          <w:rFonts w:cs="B Lotus" w:hint="cs"/>
          <w:sz w:val="24"/>
          <w:szCs w:val="28"/>
          <w:rtl/>
          <w:lang w:bidi="fa-IR"/>
        </w:rPr>
        <w:t>ب) دختر و دخترِ دختر</w:t>
      </w:r>
    </w:p>
    <w:p w:rsidR="00A84CC5" w:rsidRDefault="00A84CC5" w:rsidP="00AE49EF">
      <w:pPr>
        <w:tabs>
          <w:tab w:val="right" w:pos="7371"/>
        </w:tabs>
        <w:ind w:firstLine="284"/>
        <w:jc w:val="both"/>
        <w:rPr>
          <w:rFonts w:cs="B Lotus"/>
          <w:sz w:val="24"/>
          <w:szCs w:val="28"/>
          <w:rtl/>
          <w:lang w:bidi="fa-IR"/>
        </w:rPr>
      </w:pPr>
      <w:r>
        <w:rPr>
          <w:rFonts w:cs="B Lotus" w:hint="cs"/>
          <w:sz w:val="24"/>
          <w:szCs w:val="28"/>
          <w:rtl/>
          <w:lang w:bidi="fa-IR"/>
        </w:rPr>
        <w:t>ج)خواهر</w:t>
      </w:r>
    </w:p>
    <w:p w:rsidR="00A84CC5" w:rsidRDefault="00A84CC5" w:rsidP="00AE49EF">
      <w:pPr>
        <w:tabs>
          <w:tab w:val="right" w:pos="7371"/>
        </w:tabs>
        <w:ind w:firstLine="284"/>
        <w:jc w:val="both"/>
        <w:rPr>
          <w:rFonts w:cs="B Lotus"/>
          <w:sz w:val="24"/>
          <w:szCs w:val="28"/>
          <w:rtl/>
          <w:lang w:bidi="fa-IR"/>
        </w:rPr>
      </w:pPr>
      <w:r>
        <w:rPr>
          <w:rFonts w:cs="B Lotus" w:hint="cs"/>
          <w:sz w:val="24"/>
          <w:szCs w:val="28"/>
          <w:rtl/>
          <w:lang w:bidi="fa-IR"/>
        </w:rPr>
        <w:t>د) دخترِ خواهر</w:t>
      </w:r>
    </w:p>
    <w:p w:rsidR="00A84CC5" w:rsidRDefault="00A84CC5" w:rsidP="00AE49EF">
      <w:pPr>
        <w:tabs>
          <w:tab w:val="right" w:pos="7371"/>
        </w:tabs>
        <w:ind w:firstLine="284"/>
        <w:jc w:val="both"/>
        <w:rPr>
          <w:rFonts w:cs="B Lotus"/>
          <w:sz w:val="24"/>
          <w:szCs w:val="28"/>
          <w:rtl/>
          <w:lang w:bidi="fa-IR"/>
        </w:rPr>
      </w:pPr>
      <w:r>
        <w:rPr>
          <w:rFonts w:cs="B Lotus" w:hint="cs"/>
          <w:sz w:val="24"/>
          <w:szCs w:val="28"/>
          <w:rtl/>
          <w:lang w:bidi="fa-IR"/>
        </w:rPr>
        <w:t>ه‍( دخترِ برادر</w:t>
      </w:r>
    </w:p>
    <w:p w:rsidR="00A84CC5" w:rsidRDefault="00A84CC5" w:rsidP="00AE49EF">
      <w:pPr>
        <w:tabs>
          <w:tab w:val="right" w:pos="7371"/>
        </w:tabs>
        <w:ind w:firstLine="284"/>
        <w:jc w:val="both"/>
        <w:rPr>
          <w:rFonts w:cs="B Lotus"/>
          <w:sz w:val="24"/>
          <w:szCs w:val="28"/>
          <w:rtl/>
          <w:lang w:bidi="fa-IR"/>
        </w:rPr>
      </w:pPr>
      <w:r>
        <w:rPr>
          <w:rFonts w:cs="B Lotus" w:hint="cs"/>
          <w:sz w:val="24"/>
          <w:szCs w:val="28"/>
          <w:rtl/>
          <w:lang w:bidi="fa-IR"/>
        </w:rPr>
        <w:t>و) عمه</w:t>
      </w:r>
    </w:p>
    <w:p w:rsidR="00A84CC5" w:rsidRDefault="00A84CC5" w:rsidP="00AE49EF">
      <w:pPr>
        <w:tabs>
          <w:tab w:val="right" w:pos="7371"/>
        </w:tabs>
        <w:ind w:firstLine="284"/>
        <w:jc w:val="both"/>
        <w:rPr>
          <w:rFonts w:cs="B Lotus"/>
          <w:sz w:val="24"/>
          <w:szCs w:val="28"/>
          <w:rtl/>
          <w:lang w:bidi="fa-IR"/>
        </w:rPr>
      </w:pPr>
      <w:r>
        <w:rPr>
          <w:rFonts w:cs="B Lotus" w:hint="cs"/>
          <w:sz w:val="24"/>
          <w:szCs w:val="28"/>
          <w:rtl/>
          <w:lang w:bidi="fa-IR"/>
        </w:rPr>
        <w:t>ز) خاله</w:t>
      </w:r>
    </w:p>
    <w:p w:rsidR="00A84CC5" w:rsidRDefault="00A84CC5" w:rsidP="00AE49EF">
      <w:pPr>
        <w:tabs>
          <w:tab w:val="right" w:pos="7371"/>
        </w:tabs>
        <w:ind w:firstLine="284"/>
        <w:jc w:val="both"/>
        <w:rPr>
          <w:rFonts w:cs="B Lotus"/>
          <w:sz w:val="24"/>
          <w:szCs w:val="28"/>
          <w:rtl/>
          <w:lang w:bidi="fa-IR"/>
        </w:rPr>
      </w:pPr>
      <w:r>
        <w:rPr>
          <w:rFonts w:cs="B Lotus" w:hint="cs"/>
          <w:sz w:val="24"/>
          <w:szCs w:val="28"/>
          <w:rtl/>
          <w:lang w:bidi="fa-IR"/>
        </w:rPr>
        <w:t>2- رضاع</w:t>
      </w:r>
      <w:r w:rsidR="00175668">
        <w:rPr>
          <w:rFonts w:cs="B Lotus" w:hint="cs"/>
          <w:sz w:val="24"/>
          <w:szCs w:val="28"/>
          <w:rtl/>
          <w:lang w:bidi="fa-IR"/>
        </w:rPr>
        <w:t>:</w:t>
      </w:r>
      <w:r>
        <w:rPr>
          <w:rFonts w:cs="B Lotus" w:hint="cs"/>
          <w:sz w:val="24"/>
          <w:szCs w:val="28"/>
          <w:rtl/>
          <w:lang w:bidi="fa-IR"/>
        </w:rPr>
        <w:t xml:space="preserve"> موارد ذکر شده قرابت در صورتی که شرایط رضاع موجود باشد.</w:t>
      </w:r>
    </w:p>
    <w:p w:rsidR="002E7CC8" w:rsidRDefault="002E7CC8" w:rsidP="00AE49EF">
      <w:pPr>
        <w:tabs>
          <w:tab w:val="right" w:pos="7371"/>
        </w:tabs>
        <w:ind w:firstLine="284"/>
        <w:jc w:val="both"/>
        <w:rPr>
          <w:rFonts w:cs="B Lotus"/>
          <w:sz w:val="24"/>
          <w:szCs w:val="28"/>
          <w:rtl/>
          <w:lang w:bidi="fa-IR"/>
        </w:rPr>
      </w:pPr>
      <w:r>
        <w:rPr>
          <w:rFonts w:cs="B Lotus" w:hint="cs"/>
          <w:sz w:val="24"/>
          <w:szCs w:val="28"/>
          <w:rtl/>
          <w:lang w:bidi="fa-IR"/>
        </w:rPr>
        <w:t>3- مصاهره یا خویشاوندی با ازدواج</w:t>
      </w:r>
      <w:r w:rsidR="00175668">
        <w:rPr>
          <w:rFonts w:cs="B Lotus" w:hint="cs"/>
          <w:sz w:val="24"/>
          <w:szCs w:val="28"/>
          <w:rtl/>
          <w:lang w:bidi="fa-IR"/>
        </w:rPr>
        <w:t>:</w:t>
      </w:r>
    </w:p>
    <w:p w:rsidR="000C49CA" w:rsidRDefault="008B4F2D" w:rsidP="00AE49EF">
      <w:pPr>
        <w:tabs>
          <w:tab w:val="right" w:pos="7371"/>
        </w:tabs>
        <w:ind w:firstLine="284"/>
        <w:jc w:val="both"/>
        <w:rPr>
          <w:rFonts w:cs="B Lotus"/>
          <w:sz w:val="24"/>
          <w:szCs w:val="28"/>
          <w:rtl/>
          <w:lang w:bidi="fa-IR"/>
        </w:rPr>
      </w:pPr>
      <w:r>
        <w:rPr>
          <w:rFonts w:cs="B Lotus" w:hint="cs"/>
          <w:sz w:val="24"/>
          <w:szCs w:val="28"/>
          <w:rtl/>
          <w:lang w:bidi="fa-IR"/>
        </w:rPr>
        <w:t>الف) همسر</w:t>
      </w:r>
      <w:r w:rsidR="000C49CA">
        <w:rPr>
          <w:rFonts w:cs="B Lotus" w:hint="cs"/>
          <w:sz w:val="24"/>
          <w:szCs w:val="28"/>
          <w:rtl/>
          <w:lang w:bidi="fa-IR"/>
        </w:rPr>
        <w:t xml:space="preserve"> پسر یا همسر پسرِ پسر از نسب یا رضاع</w:t>
      </w:r>
    </w:p>
    <w:p w:rsidR="000C49CA" w:rsidRDefault="000C49CA" w:rsidP="00AE49EF">
      <w:pPr>
        <w:tabs>
          <w:tab w:val="right" w:pos="7371"/>
        </w:tabs>
        <w:ind w:firstLine="284"/>
        <w:jc w:val="both"/>
        <w:rPr>
          <w:rFonts w:cs="B Lotus"/>
          <w:sz w:val="24"/>
          <w:szCs w:val="28"/>
          <w:rtl/>
          <w:lang w:bidi="fa-IR"/>
        </w:rPr>
      </w:pPr>
      <w:r>
        <w:rPr>
          <w:rFonts w:cs="B Lotus" w:hint="cs"/>
          <w:sz w:val="24"/>
          <w:szCs w:val="28"/>
          <w:rtl/>
          <w:lang w:bidi="fa-IR"/>
        </w:rPr>
        <w:t>ب) مادرِ همسر</w:t>
      </w:r>
    </w:p>
    <w:p w:rsidR="000C49CA" w:rsidRDefault="000C49CA" w:rsidP="00AE49EF">
      <w:pPr>
        <w:tabs>
          <w:tab w:val="right" w:pos="7371"/>
        </w:tabs>
        <w:ind w:firstLine="284"/>
        <w:jc w:val="both"/>
        <w:rPr>
          <w:rFonts w:cs="B Lotus"/>
          <w:sz w:val="24"/>
          <w:szCs w:val="28"/>
          <w:rtl/>
          <w:lang w:bidi="fa-IR"/>
        </w:rPr>
      </w:pPr>
      <w:r>
        <w:rPr>
          <w:rFonts w:cs="B Lotus" w:hint="cs"/>
          <w:sz w:val="24"/>
          <w:szCs w:val="28"/>
          <w:rtl/>
          <w:lang w:bidi="fa-IR"/>
        </w:rPr>
        <w:t>ج) دخترِ همسر در صورت هم‌بستری با مادرش</w:t>
      </w:r>
      <w:r w:rsidR="009E73F6">
        <w:rPr>
          <w:rFonts w:cs="B Lotus" w:hint="cs"/>
          <w:sz w:val="24"/>
          <w:szCs w:val="28"/>
          <w:rtl/>
          <w:lang w:bidi="fa-IR"/>
        </w:rPr>
        <w:t>.</w:t>
      </w:r>
    </w:p>
    <w:p w:rsidR="000C49CA" w:rsidRDefault="000C49CA" w:rsidP="000C49CA">
      <w:pPr>
        <w:tabs>
          <w:tab w:val="right" w:pos="7371"/>
        </w:tabs>
        <w:ind w:firstLine="284"/>
        <w:jc w:val="center"/>
        <w:rPr>
          <w:rFonts w:cs="B Lotus"/>
          <w:sz w:val="24"/>
          <w:szCs w:val="28"/>
          <w:rtl/>
          <w:lang w:bidi="fa-IR"/>
        </w:rPr>
      </w:pPr>
      <w:r>
        <w:rPr>
          <w:rFonts w:cs="B Lotus" w:hint="cs"/>
          <w:sz w:val="24"/>
          <w:szCs w:val="28"/>
          <w:rtl/>
          <w:lang w:bidi="fa-IR"/>
        </w:rPr>
        <w:t>***</w:t>
      </w:r>
    </w:p>
    <w:p w:rsidR="000C49CA" w:rsidRDefault="000C49CA" w:rsidP="00AE49EF">
      <w:pPr>
        <w:tabs>
          <w:tab w:val="right" w:pos="7371"/>
        </w:tabs>
        <w:ind w:firstLine="284"/>
        <w:jc w:val="both"/>
        <w:rPr>
          <w:rFonts w:cs="B Lotus"/>
          <w:sz w:val="24"/>
          <w:szCs w:val="28"/>
          <w:rtl/>
          <w:lang w:bidi="fa-IR"/>
        </w:rPr>
      </w:pPr>
      <w:r>
        <w:rPr>
          <w:rFonts w:cs="B Lotus" w:hint="cs"/>
          <w:sz w:val="24"/>
          <w:szCs w:val="28"/>
          <w:rtl/>
          <w:lang w:bidi="fa-IR"/>
        </w:rPr>
        <w:t>ازدواج با محارم یا خویشاوندان درجه یک (والد با فرزندان ـ خواهران و برادران) که خوشبختانه در بسیاری از جوامع جرم تلقی می‌شود، احتمال تولد فرزندان دارای نقص ژنتیکی را تا حد فاجعه‌آمیزی افزایش می‌دهد؛ در این ازدواج‌ها احتمال ظهور نواقص در فرزندان پنج برابر افزایش می‌یابد [نوزاد، غلام‌رضا؛ 1379؛ ص 112].</w:t>
      </w:r>
    </w:p>
    <w:p w:rsidR="00AE49EF" w:rsidRDefault="000C49CA" w:rsidP="000C49CA">
      <w:pPr>
        <w:tabs>
          <w:tab w:val="right" w:pos="7371"/>
        </w:tabs>
        <w:ind w:firstLine="284"/>
        <w:jc w:val="both"/>
        <w:rPr>
          <w:rFonts w:cs="B Lotus"/>
          <w:sz w:val="24"/>
          <w:szCs w:val="28"/>
          <w:rtl/>
          <w:lang w:bidi="fa-IR"/>
        </w:rPr>
      </w:pPr>
      <w:r>
        <w:rPr>
          <w:rFonts w:cs="B Lotus" w:hint="cs"/>
          <w:sz w:val="24"/>
          <w:szCs w:val="28"/>
          <w:rtl/>
          <w:lang w:bidi="fa-IR"/>
        </w:rPr>
        <w:t>خویشاوندان درجه‌ی یک دارای 50% ژن‌های مشترک هستند و احتمال هم خونی آن‌ها نیز 25% است دوقلوهای یک تخمی و منوزایگات</w:t>
      </w:r>
      <w:r w:rsidR="00AE49EF" w:rsidRPr="00E233F1">
        <w:rPr>
          <w:rFonts w:cs="B Lotus"/>
          <w:sz w:val="24"/>
          <w:szCs w:val="28"/>
          <w:vertAlign w:val="superscript"/>
          <w:rtl/>
        </w:rPr>
        <w:footnoteReference w:id="137"/>
      </w:r>
      <w:r>
        <w:rPr>
          <w:rFonts w:cs="B Lotus" w:hint="cs"/>
          <w:sz w:val="24"/>
          <w:szCs w:val="28"/>
          <w:rtl/>
          <w:lang w:bidi="fa-IR"/>
        </w:rPr>
        <w:t xml:space="preserve"> از نظر ژنتیکی کاملاً یکسان هستند و درواقع یک فرد محسوب می‌شوند [سروری، علی‌اصغر؛ 1374؛ ص 120-111]. کم‌بودن یا نبودن تحریکات روانی در ازدواج با محارم و در نتیجه کاهش نیروی جنسی از جمله موانع عملی بودن این امر است زیرا استیمیولس‌های روانی</w:t>
      </w:r>
      <w:r w:rsidR="00AE49EF" w:rsidRPr="00E233F1">
        <w:rPr>
          <w:rFonts w:cs="B Lotus"/>
          <w:sz w:val="24"/>
          <w:szCs w:val="28"/>
          <w:vertAlign w:val="superscript"/>
          <w:rtl/>
        </w:rPr>
        <w:footnoteReference w:id="138"/>
      </w:r>
      <w:r>
        <w:rPr>
          <w:rFonts w:cs="B Lotus" w:hint="cs"/>
          <w:sz w:val="24"/>
          <w:szCs w:val="28"/>
          <w:rtl/>
          <w:lang w:bidi="fa-IR"/>
        </w:rPr>
        <w:t xml:space="preserve"> مناسب می‌توانند قدرت شخص را برای انجام عمل جنسی به مقدار زیادی تشدید کنند [گایتون، آرتور؛ 1375؛ ج 2؛ ص 1498].</w:t>
      </w:r>
    </w:p>
    <w:p w:rsidR="000C49CA" w:rsidRPr="00E233F1" w:rsidRDefault="00581E7A" w:rsidP="00EE6203">
      <w:pPr>
        <w:pStyle w:val="a1"/>
        <w:rPr>
          <w:rtl/>
        </w:rPr>
      </w:pPr>
      <w:bookmarkStart w:id="391" w:name="_Toc165368509"/>
      <w:bookmarkStart w:id="392" w:name="_Toc165370913"/>
      <w:bookmarkStart w:id="393" w:name="_Toc165429071"/>
      <w:bookmarkStart w:id="394" w:name="_Toc165429255"/>
      <w:bookmarkStart w:id="395" w:name="_Toc338448494"/>
      <w:r>
        <w:rPr>
          <w:rFonts w:hint="cs"/>
          <w:rtl/>
        </w:rPr>
        <w:t xml:space="preserve">3-4- </w:t>
      </w:r>
      <w:r w:rsidR="000C49CA">
        <w:rPr>
          <w:rFonts w:hint="cs"/>
          <w:rtl/>
        </w:rPr>
        <w:t>فسخ نکاح به علت بیماری</w:t>
      </w:r>
      <w:bookmarkEnd w:id="391"/>
      <w:bookmarkEnd w:id="392"/>
      <w:bookmarkEnd w:id="393"/>
      <w:bookmarkEnd w:id="394"/>
      <w:bookmarkEnd w:id="395"/>
    </w:p>
    <w:p w:rsidR="000C49CA" w:rsidRDefault="000C49CA" w:rsidP="00AE49EF">
      <w:pPr>
        <w:tabs>
          <w:tab w:val="right" w:pos="7371"/>
        </w:tabs>
        <w:ind w:firstLine="284"/>
        <w:jc w:val="both"/>
        <w:rPr>
          <w:rFonts w:cs="B Lotus"/>
          <w:sz w:val="24"/>
          <w:szCs w:val="28"/>
          <w:rtl/>
          <w:lang w:bidi="fa-IR"/>
        </w:rPr>
      </w:pPr>
      <w:r>
        <w:rPr>
          <w:rFonts w:cs="B Lotus" w:hint="cs"/>
          <w:sz w:val="24"/>
          <w:szCs w:val="28"/>
          <w:rtl/>
          <w:lang w:bidi="fa-IR"/>
        </w:rPr>
        <w:t>عیوب مختص زنان برای فسخ از جانب شوهر «رَتْقْ» و «قَرْنْ» است که هر دو انسداد مجرای تناسلی زن هستند که در اولی گوشت و در دومی استخوان مانع دخول می‌شود.</w:t>
      </w:r>
    </w:p>
    <w:p w:rsidR="00453C6F" w:rsidRDefault="00453C6F" w:rsidP="00AE49EF">
      <w:pPr>
        <w:tabs>
          <w:tab w:val="right" w:pos="7371"/>
        </w:tabs>
        <w:ind w:firstLine="284"/>
        <w:jc w:val="both"/>
        <w:rPr>
          <w:rFonts w:cs="B Lotus"/>
          <w:sz w:val="24"/>
          <w:szCs w:val="28"/>
          <w:rtl/>
          <w:lang w:bidi="fa-IR"/>
        </w:rPr>
      </w:pPr>
      <w:r>
        <w:rPr>
          <w:rFonts w:cs="B Lotus" w:hint="cs"/>
          <w:sz w:val="24"/>
          <w:szCs w:val="28"/>
          <w:rtl/>
          <w:lang w:bidi="fa-IR"/>
        </w:rPr>
        <w:t>«عُنّه» که عبارت است از ناتوانی در انجام عمل زناشویی به دلیل عدم نعوظ و هم‌چنین قطع بعضی از آلت تناسلی یا تمام آن که «جَبْ» نامیده می‌شود از عیوب موجود در مردها هستند که به زنان اختیار فسخ نکاح را می‌دهند.</w:t>
      </w:r>
    </w:p>
    <w:p w:rsidR="00453C6F" w:rsidRDefault="00453C6F" w:rsidP="00AE49EF">
      <w:pPr>
        <w:tabs>
          <w:tab w:val="right" w:pos="7371"/>
        </w:tabs>
        <w:ind w:firstLine="284"/>
        <w:jc w:val="both"/>
        <w:rPr>
          <w:rFonts w:cs="B Lotus"/>
          <w:sz w:val="24"/>
          <w:szCs w:val="28"/>
          <w:rtl/>
          <w:lang w:bidi="fa-IR"/>
        </w:rPr>
      </w:pPr>
      <w:r>
        <w:rPr>
          <w:rFonts w:cs="B Lotus" w:hint="cs"/>
          <w:sz w:val="24"/>
          <w:szCs w:val="28"/>
          <w:rtl/>
          <w:lang w:bidi="fa-IR"/>
        </w:rPr>
        <w:t>عیوب مشترک بین زن و مرد برای فسخ نکاح نیز عبارتند از جنون، برص و جذام؛ از امام شافعی رحمه‌الله نقل شده است که بیماری‌های مشترک بین زن و مرد ممکن است به طرف مقابل یا فرزندان و یا نسل‌های بعدی منتقل شود [الشربینی؛ ج 3؛ ص 203].</w:t>
      </w:r>
    </w:p>
    <w:p w:rsidR="00453C6F" w:rsidRDefault="00453C6F" w:rsidP="00453C6F">
      <w:pPr>
        <w:tabs>
          <w:tab w:val="right" w:pos="7371"/>
        </w:tabs>
        <w:ind w:firstLine="284"/>
        <w:jc w:val="center"/>
        <w:rPr>
          <w:rFonts w:cs="B Lotus"/>
          <w:sz w:val="24"/>
          <w:szCs w:val="28"/>
          <w:rtl/>
          <w:lang w:bidi="fa-IR"/>
        </w:rPr>
      </w:pPr>
      <w:r>
        <w:rPr>
          <w:rFonts w:cs="B Lotus" w:hint="cs"/>
          <w:sz w:val="24"/>
          <w:szCs w:val="28"/>
          <w:rtl/>
          <w:lang w:bidi="fa-IR"/>
        </w:rPr>
        <w:t>***</w:t>
      </w:r>
    </w:p>
    <w:p w:rsidR="00453C6F" w:rsidRDefault="00453C6F" w:rsidP="00EE6203">
      <w:pPr>
        <w:pStyle w:val="a3"/>
        <w:rPr>
          <w:rtl/>
        </w:rPr>
      </w:pPr>
      <w:bookmarkStart w:id="396" w:name="_Toc165368510"/>
      <w:bookmarkStart w:id="397" w:name="_Toc165370914"/>
      <w:bookmarkStart w:id="398" w:name="_Toc165429072"/>
      <w:bookmarkStart w:id="399" w:name="_Toc165429256"/>
      <w:bookmarkStart w:id="400" w:name="_Toc338448495"/>
      <w:r>
        <w:rPr>
          <w:rFonts w:hint="cs"/>
          <w:rtl/>
        </w:rPr>
        <w:t>3-4-1 و 2 «رَتْقْ» و «قَرْنْ»</w:t>
      </w:r>
      <w:bookmarkEnd w:id="396"/>
      <w:bookmarkEnd w:id="397"/>
      <w:bookmarkEnd w:id="398"/>
      <w:bookmarkEnd w:id="399"/>
      <w:bookmarkEnd w:id="400"/>
    </w:p>
    <w:p w:rsidR="00AE49EF" w:rsidRDefault="009C61CB" w:rsidP="00AC24BD">
      <w:pPr>
        <w:tabs>
          <w:tab w:val="right" w:pos="3666"/>
          <w:tab w:val="right" w:pos="7371"/>
        </w:tabs>
        <w:ind w:firstLine="284"/>
        <w:jc w:val="both"/>
        <w:rPr>
          <w:rFonts w:cs="B Lotus"/>
          <w:sz w:val="24"/>
          <w:szCs w:val="28"/>
          <w:rtl/>
          <w:lang w:bidi="fa-IR"/>
        </w:rPr>
      </w:pPr>
      <w:r>
        <w:rPr>
          <w:rFonts w:cs="B Lotus" w:hint="cs"/>
          <w:sz w:val="24"/>
          <w:szCs w:val="28"/>
          <w:rtl/>
          <w:lang w:bidi="fa-IR"/>
        </w:rPr>
        <w:t>واژن</w:t>
      </w:r>
      <w:r w:rsidR="00AE49EF" w:rsidRPr="00E233F1">
        <w:rPr>
          <w:rFonts w:cs="B Lotus"/>
          <w:sz w:val="24"/>
          <w:szCs w:val="28"/>
          <w:vertAlign w:val="superscript"/>
          <w:rtl/>
        </w:rPr>
        <w:footnoteReference w:id="139"/>
      </w:r>
      <w:r>
        <w:rPr>
          <w:rFonts w:cs="B Lotus" w:hint="cs"/>
          <w:sz w:val="24"/>
          <w:szCs w:val="28"/>
          <w:rtl/>
          <w:lang w:bidi="fa-IR"/>
        </w:rPr>
        <w:t xml:space="preserve"> که در حکم فصل مشترک بین محیط و دستگاه تناسلی بوده و عمل‌کرد آن شامل مهیا ساختن یک مجرای خروجی برای ترشحات قاعدگی و برای پذیرش آلت تناسلی مردانه در جریان مقاربت و به وجود آوردن تحتانی‌ترین قسمت مجرای زایمانی است، ممکن است به ندرت اختلالاتی در آن دیده شود که می‌توان آن‌ها را به شرح زیر تقسیم‌بندی کرد</w:t>
      </w:r>
      <w:r w:rsidR="00175668">
        <w:rPr>
          <w:rFonts w:cs="B Lotus" w:hint="cs"/>
          <w:sz w:val="24"/>
          <w:szCs w:val="28"/>
          <w:rtl/>
          <w:lang w:bidi="fa-IR"/>
        </w:rPr>
        <w:t>:</w:t>
      </w:r>
    </w:p>
    <w:p w:rsidR="009C61CB" w:rsidRDefault="009C61CB" w:rsidP="00252FE1">
      <w:pPr>
        <w:numPr>
          <w:ilvl w:val="0"/>
          <w:numId w:val="14"/>
        </w:numPr>
        <w:tabs>
          <w:tab w:val="clear" w:pos="644"/>
        </w:tabs>
        <w:jc w:val="both"/>
        <w:rPr>
          <w:rFonts w:cs="B Lotus"/>
          <w:sz w:val="24"/>
          <w:szCs w:val="28"/>
          <w:rtl/>
          <w:lang w:bidi="fa-IR"/>
        </w:rPr>
      </w:pPr>
      <w:r>
        <w:rPr>
          <w:rFonts w:cs="B Lotus" w:hint="cs"/>
          <w:sz w:val="24"/>
          <w:szCs w:val="28"/>
          <w:rtl/>
          <w:lang w:bidi="fa-IR"/>
        </w:rPr>
        <w:t>عدم وجود واژن</w:t>
      </w:r>
      <w:r w:rsidR="00AC24BD">
        <w:rPr>
          <w:rFonts w:cs="B Lotus" w:hint="cs"/>
          <w:sz w:val="24"/>
          <w:szCs w:val="28"/>
          <w:rtl/>
          <w:lang w:bidi="fa-IR"/>
        </w:rPr>
        <w:t>.</w:t>
      </w:r>
    </w:p>
    <w:p w:rsidR="00AE49EF" w:rsidRDefault="009C61CB" w:rsidP="00252FE1">
      <w:pPr>
        <w:numPr>
          <w:ilvl w:val="0"/>
          <w:numId w:val="14"/>
        </w:numPr>
        <w:tabs>
          <w:tab w:val="clear" w:pos="644"/>
        </w:tabs>
        <w:jc w:val="both"/>
        <w:rPr>
          <w:rFonts w:cs="B Lotus"/>
          <w:sz w:val="24"/>
          <w:szCs w:val="28"/>
          <w:rtl/>
          <w:lang w:bidi="fa-IR"/>
        </w:rPr>
      </w:pPr>
      <w:r>
        <w:rPr>
          <w:rFonts w:cs="B Lotus" w:hint="cs"/>
          <w:sz w:val="24"/>
          <w:szCs w:val="28"/>
          <w:rtl/>
          <w:lang w:bidi="fa-IR"/>
        </w:rPr>
        <w:t>عدم اتصال مجاری پارامزونفریک</w:t>
      </w:r>
      <w:r w:rsidR="00AE49EF" w:rsidRPr="00E233F1">
        <w:rPr>
          <w:rFonts w:cs="B Lotus"/>
          <w:sz w:val="24"/>
          <w:szCs w:val="28"/>
          <w:vertAlign w:val="superscript"/>
          <w:rtl/>
        </w:rPr>
        <w:footnoteReference w:id="140"/>
      </w:r>
      <w:r>
        <w:rPr>
          <w:rFonts w:cs="B Lotus" w:hint="cs"/>
          <w:sz w:val="24"/>
          <w:szCs w:val="28"/>
          <w:rtl/>
          <w:lang w:bidi="fa-IR"/>
        </w:rPr>
        <w:t xml:space="preserve"> به هم و پیدایش سپتوم‌های طولی</w:t>
      </w:r>
      <w:r w:rsidR="00AC24BD">
        <w:rPr>
          <w:rFonts w:cs="B Lotus" w:hint="cs"/>
          <w:sz w:val="24"/>
          <w:szCs w:val="28"/>
          <w:rtl/>
          <w:lang w:bidi="fa-IR"/>
        </w:rPr>
        <w:t>.</w:t>
      </w:r>
    </w:p>
    <w:p w:rsidR="00AE49EF" w:rsidRDefault="009C61CB" w:rsidP="00252FE1">
      <w:pPr>
        <w:numPr>
          <w:ilvl w:val="0"/>
          <w:numId w:val="14"/>
        </w:numPr>
        <w:tabs>
          <w:tab w:val="clear" w:pos="644"/>
        </w:tabs>
        <w:jc w:val="both"/>
        <w:rPr>
          <w:rFonts w:cs="B Lotus"/>
          <w:sz w:val="24"/>
          <w:szCs w:val="28"/>
          <w:rtl/>
          <w:lang w:bidi="fa-IR"/>
        </w:rPr>
      </w:pPr>
      <w:r>
        <w:rPr>
          <w:rFonts w:cs="B Lotus" w:hint="cs"/>
          <w:sz w:val="24"/>
          <w:szCs w:val="28"/>
          <w:rtl/>
          <w:lang w:bidi="fa-IR"/>
        </w:rPr>
        <w:t>عدم کانالیزاسیون</w:t>
      </w:r>
      <w:r w:rsidR="00AE49EF" w:rsidRPr="00E233F1">
        <w:rPr>
          <w:rFonts w:cs="B Lotus"/>
          <w:sz w:val="24"/>
          <w:szCs w:val="28"/>
          <w:vertAlign w:val="superscript"/>
          <w:rtl/>
        </w:rPr>
        <w:footnoteReference w:id="141"/>
      </w:r>
      <w:r>
        <w:rPr>
          <w:rFonts w:cs="B Lotus" w:hint="cs"/>
          <w:sz w:val="24"/>
          <w:szCs w:val="28"/>
          <w:rtl/>
          <w:lang w:bidi="fa-IR"/>
        </w:rPr>
        <w:t xml:space="preserve"> صفحه‌ی واژن و پیدایش سپتوم‌های عرضی</w:t>
      </w:r>
      <w:r w:rsidR="00AC24BD">
        <w:rPr>
          <w:rFonts w:cs="B Lotus" w:hint="cs"/>
          <w:sz w:val="24"/>
          <w:szCs w:val="28"/>
          <w:rtl/>
          <w:lang w:bidi="fa-IR"/>
        </w:rPr>
        <w:t>.</w:t>
      </w:r>
    </w:p>
    <w:p w:rsidR="009C61CB" w:rsidRDefault="009C61CB" w:rsidP="009C61CB">
      <w:pPr>
        <w:tabs>
          <w:tab w:val="right" w:pos="7371"/>
        </w:tabs>
        <w:ind w:firstLine="284"/>
        <w:jc w:val="both"/>
        <w:rPr>
          <w:rFonts w:cs="B Lotus"/>
          <w:sz w:val="24"/>
          <w:szCs w:val="28"/>
          <w:rtl/>
          <w:lang w:bidi="fa-IR"/>
        </w:rPr>
      </w:pPr>
      <w:r>
        <w:rPr>
          <w:rFonts w:cs="B Lotus" w:hint="cs"/>
          <w:sz w:val="24"/>
          <w:szCs w:val="28"/>
          <w:rtl/>
          <w:lang w:bidi="fa-IR"/>
        </w:rPr>
        <w:t>هر کدام از ناهنجارهای فوق را که انجام عمل جنسی به طور کامل در آن‌ها غیرممکن است، می‌توان با روش‌های جراحی و غیرجراحی درمان کرد [رایان و همکاران،1376؛ ص 100-93].</w:t>
      </w:r>
    </w:p>
    <w:p w:rsidR="00AE49EF" w:rsidRPr="00E233F1" w:rsidRDefault="002D7FC8" w:rsidP="00EE6203">
      <w:pPr>
        <w:pStyle w:val="a3"/>
        <w:rPr>
          <w:rtl/>
        </w:rPr>
      </w:pPr>
      <w:bookmarkStart w:id="401" w:name="_Toc165368511"/>
      <w:bookmarkStart w:id="402" w:name="_Toc165370915"/>
      <w:bookmarkStart w:id="403" w:name="_Toc165429073"/>
      <w:bookmarkStart w:id="404" w:name="_Toc165429257"/>
      <w:bookmarkStart w:id="405" w:name="_Toc338448496"/>
      <w:r>
        <w:rPr>
          <w:rFonts w:hint="cs"/>
          <w:rtl/>
        </w:rPr>
        <w:t>3-4-3- «عنّه»</w:t>
      </w:r>
      <w:bookmarkEnd w:id="401"/>
      <w:bookmarkEnd w:id="402"/>
      <w:bookmarkEnd w:id="403"/>
      <w:bookmarkEnd w:id="404"/>
      <w:r w:rsidR="00AC24BD" w:rsidRPr="00E233F1">
        <w:rPr>
          <w:vertAlign w:val="superscript"/>
          <w:rtl/>
        </w:rPr>
        <w:footnoteReference w:id="142"/>
      </w:r>
      <w:r w:rsidR="00AC24BD">
        <w:rPr>
          <w:rFonts w:hint="cs"/>
          <w:rtl/>
        </w:rPr>
        <w:t>:</w:t>
      </w:r>
      <w:bookmarkEnd w:id="405"/>
    </w:p>
    <w:p w:rsidR="002D7FC8" w:rsidRDefault="002D7FC8" w:rsidP="00AE49EF">
      <w:pPr>
        <w:tabs>
          <w:tab w:val="right" w:pos="7371"/>
        </w:tabs>
        <w:ind w:firstLine="284"/>
        <w:jc w:val="both"/>
        <w:rPr>
          <w:rFonts w:cs="B Lotus"/>
          <w:sz w:val="24"/>
          <w:szCs w:val="28"/>
          <w:rtl/>
          <w:lang w:bidi="fa-IR"/>
        </w:rPr>
      </w:pPr>
      <w:r>
        <w:rPr>
          <w:rFonts w:cs="B Lotus" w:hint="cs"/>
          <w:sz w:val="24"/>
          <w:szCs w:val="28"/>
          <w:rtl/>
          <w:lang w:bidi="fa-IR"/>
        </w:rPr>
        <w:t>عنّه عبارت است از عدم توانایی زوج در انجام عمل هم‌بستری، یکی از عیوب مختص مردان در فسخ نکاح است و ممکن علل روانی و جسمی مختلفی داشته باشد. علت جسمی عنه به ضعیف عمل‌کرد نعوظ مربوط می‌شود [تاناگو، امیل و همکاران؛ 1379؛ ص 341].</w:t>
      </w:r>
    </w:p>
    <w:p w:rsidR="00AE49EF" w:rsidRDefault="002D7FC8" w:rsidP="002D7FC8">
      <w:pPr>
        <w:tabs>
          <w:tab w:val="right" w:pos="7371"/>
        </w:tabs>
        <w:ind w:firstLine="284"/>
        <w:jc w:val="both"/>
        <w:rPr>
          <w:rFonts w:cs="B Lotus"/>
          <w:sz w:val="24"/>
          <w:szCs w:val="28"/>
          <w:rtl/>
          <w:lang w:bidi="fa-IR"/>
        </w:rPr>
      </w:pPr>
      <w:r>
        <w:rPr>
          <w:rFonts w:cs="B Lotus" w:hint="cs"/>
          <w:sz w:val="24"/>
          <w:szCs w:val="28"/>
          <w:rtl/>
          <w:lang w:bidi="fa-IR"/>
        </w:rPr>
        <w:t>نعوظ طبیعی مستلزم وجود موارد زیر است</w:t>
      </w:r>
      <w:r w:rsidR="00175668">
        <w:rPr>
          <w:rFonts w:cs="B Lotus" w:hint="cs"/>
          <w:sz w:val="24"/>
          <w:szCs w:val="28"/>
          <w:rtl/>
          <w:lang w:bidi="fa-IR"/>
        </w:rPr>
        <w:t>:</w:t>
      </w:r>
      <w:r>
        <w:rPr>
          <w:rFonts w:cs="B Lotus" w:hint="cs"/>
          <w:sz w:val="24"/>
          <w:szCs w:val="28"/>
          <w:rtl/>
          <w:lang w:bidi="fa-IR"/>
        </w:rPr>
        <w:t xml:space="preserve"> سالم بودن سیستم اعصاب مرکزی که امکان یک‌پارچگی تحریکات روانی و حسی و انتقال آن‌ها به سیستم اعصاب سمپاتیک (که جریان خون در آلت را کنترل می‌کند) را فراهم می‌کند، عروق باز شریانی که قادر به متسع شدن و فراهم کردن خون کافی برای آلت باشد، سیستم طبیعی سینوس جسم کاورنو</w:t>
      </w:r>
      <w:r w:rsidR="00AE49EF" w:rsidRPr="00E233F1">
        <w:rPr>
          <w:rFonts w:cs="B Lotus"/>
          <w:sz w:val="24"/>
          <w:szCs w:val="28"/>
          <w:vertAlign w:val="superscript"/>
          <w:rtl/>
        </w:rPr>
        <w:footnoteReference w:id="143"/>
      </w:r>
      <w:r>
        <w:rPr>
          <w:rFonts w:cs="B Lotus" w:hint="cs"/>
          <w:sz w:val="24"/>
          <w:szCs w:val="28"/>
          <w:rtl/>
          <w:lang w:bidi="fa-IR"/>
        </w:rPr>
        <w:t xml:space="preserve"> که بتواند با تجمع خون افزایش حجم پیدا کند، آلت طبیعی که از نظر آناتومیک سالم باشد و کفایت سیستم تخلیه‌ی وریدی برای جلوگیری از نشست خون در هنگام نعوظ؛ محور هیپوتالاموس ـ هیپوفیز بیضه نیز باید طبیعی باشد چون تستسترون</w:t>
      </w:r>
      <w:r w:rsidR="00AE49EF" w:rsidRPr="00E233F1">
        <w:rPr>
          <w:rFonts w:cs="B Lotus"/>
          <w:sz w:val="24"/>
          <w:szCs w:val="28"/>
          <w:vertAlign w:val="superscript"/>
          <w:rtl/>
        </w:rPr>
        <w:footnoteReference w:id="144"/>
      </w:r>
      <w:r>
        <w:rPr>
          <w:rFonts w:cs="B Lotus" w:hint="cs"/>
          <w:sz w:val="24"/>
          <w:szCs w:val="28"/>
          <w:rtl/>
          <w:lang w:bidi="fa-IR"/>
        </w:rPr>
        <w:t xml:space="preserve"> برای حفظ میل جنسی طبیعی لازم است و اثر مثبتی هم بر نعوظ دارد؛ بنابراین اختلال</w:t>
      </w:r>
      <w:r w:rsidR="00D8649E">
        <w:rPr>
          <w:rFonts w:cs="B Lotus" w:hint="cs"/>
          <w:sz w:val="24"/>
          <w:szCs w:val="28"/>
          <w:rtl/>
          <w:lang w:bidi="fa-IR"/>
        </w:rPr>
        <w:t>ا</w:t>
      </w:r>
      <w:r>
        <w:rPr>
          <w:rFonts w:cs="B Lotus" w:hint="cs"/>
          <w:sz w:val="24"/>
          <w:szCs w:val="28"/>
          <w:rtl/>
          <w:lang w:bidi="fa-IR"/>
        </w:rPr>
        <w:t>ت عصبی، عروقی و ادراری ـ تناسلی می‌تواند به اختلال عمل‌کرد نعوظ منجر شود و این اختلال ممکن است از ناتوانی کامل در دست‌یابی به نعوظ و حفظ آن به مدت کافی برای تکمیل فعالیت جنسی، متغییر باشد [آندرولی و همکاران؛ 1379؛ ص 11 (39)].</w:t>
      </w:r>
    </w:p>
    <w:p w:rsidR="002D7FC8" w:rsidRPr="00E233F1" w:rsidRDefault="002D7FC8" w:rsidP="002D7FC8">
      <w:pPr>
        <w:tabs>
          <w:tab w:val="right" w:pos="7371"/>
        </w:tabs>
        <w:ind w:firstLine="284"/>
        <w:jc w:val="both"/>
        <w:rPr>
          <w:rFonts w:cs="B Lotus"/>
          <w:sz w:val="24"/>
          <w:szCs w:val="28"/>
          <w:rtl/>
          <w:lang w:bidi="fa-IR"/>
        </w:rPr>
      </w:pPr>
      <w:r>
        <w:rPr>
          <w:rFonts w:cs="B Lotus" w:hint="cs"/>
          <w:sz w:val="24"/>
          <w:szCs w:val="28"/>
          <w:rtl/>
          <w:lang w:bidi="fa-IR"/>
        </w:rPr>
        <w:t>پیامدهای روانی ناشی از عنه به دلیل تصور عوام از ارتباط تنگاتنگ مردانگی و نیروی جنسی به صورت عقده‌ی حقارت و خود کم‌بینی غیر قابل اجتناب است.</w:t>
      </w:r>
    </w:p>
    <w:p w:rsidR="00BB0168" w:rsidRDefault="00BB0168" w:rsidP="00A019CD">
      <w:pPr>
        <w:tabs>
          <w:tab w:val="right" w:pos="7371"/>
        </w:tabs>
        <w:ind w:firstLine="284"/>
        <w:jc w:val="both"/>
        <w:rPr>
          <w:rFonts w:cs="B Lotus"/>
          <w:sz w:val="24"/>
          <w:szCs w:val="28"/>
          <w:rtl/>
          <w:lang w:bidi="fa-IR"/>
        </w:rPr>
      </w:pPr>
      <w:r>
        <w:rPr>
          <w:rFonts w:cs="B Lotus" w:hint="cs"/>
          <w:sz w:val="24"/>
          <w:szCs w:val="28"/>
          <w:rtl/>
          <w:lang w:bidi="fa-IR"/>
        </w:rPr>
        <w:t>تحقیقات روان‌شناسی نشان می‌دهد که روابط جنسی از لحاظ اهمیت در ردیف اول یک زندگی زناشویی قرار دارد و سازگاری در روابط جنسی از مهم‌ترین علل خوش‌بختی زندگی زناشویی است به طوری که اگر این روابط ارضا کننده و کامل نباشد منجر به ناراحتی شدید، اختلافات و حتی از هم‌پاشیدگی خانواده می‌شود [میلانی‌فر</w:t>
      </w:r>
      <w:r w:rsidR="00A019CD">
        <w:rPr>
          <w:rFonts w:cs="B Lotus" w:hint="cs"/>
          <w:sz w:val="24"/>
          <w:szCs w:val="28"/>
          <w:rtl/>
          <w:lang w:bidi="fa-IR"/>
        </w:rPr>
        <w:t>،</w:t>
      </w:r>
      <w:r>
        <w:rPr>
          <w:rFonts w:cs="B Lotus" w:hint="cs"/>
          <w:sz w:val="24"/>
          <w:szCs w:val="28"/>
          <w:rtl/>
          <w:lang w:bidi="fa-IR"/>
        </w:rPr>
        <w:t xml:space="preserve"> بهروز؛ 1373؛ ص 127].</w:t>
      </w:r>
    </w:p>
    <w:p w:rsidR="00BB0168" w:rsidRDefault="00BB0168" w:rsidP="00EE6203">
      <w:pPr>
        <w:pStyle w:val="a3"/>
        <w:rPr>
          <w:rtl/>
        </w:rPr>
      </w:pPr>
      <w:bookmarkStart w:id="406" w:name="_Toc165368512"/>
      <w:bookmarkStart w:id="407" w:name="_Toc165370916"/>
      <w:bookmarkStart w:id="408" w:name="_Toc165429074"/>
      <w:bookmarkStart w:id="409" w:name="_Toc165429258"/>
      <w:bookmarkStart w:id="410" w:name="_Toc338448497"/>
      <w:r>
        <w:rPr>
          <w:rFonts w:hint="cs"/>
          <w:rtl/>
        </w:rPr>
        <w:t>3-4-4- «جنون»</w:t>
      </w:r>
      <w:bookmarkEnd w:id="406"/>
      <w:bookmarkEnd w:id="407"/>
      <w:bookmarkEnd w:id="408"/>
      <w:bookmarkEnd w:id="409"/>
      <w:bookmarkEnd w:id="410"/>
    </w:p>
    <w:p w:rsidR="00BB0168" w:rsidRDefault="00BB0168" w:rsidP="00AE49EF">
      <w:pPr>
        <w:tabs>
          <w:tab w:val="right" w:pos="7371"/>
        </w:tabs>
        <w:ind w:firstLine="284"/>
        <w:jc w:val="both"/>
        <w:rPr>
          <w:rFonts w:cs="B Lotus"/>
          <w:sz w:val="24"/>
          <w:szCs w:val="28"/>
          <w:rtl/>
          <w:lang w:bidi="fa-IR"/>
        </w:rPr>
      </w:pPr>
      <w:r>
        <w:rPr>
          <w:rFonts w:cs="B Lotus" w:hint="cs"/>
          <w:sz w:val="24"/>
          <w:szCs w:val="28"/>
          <w:rtl/>
          <w:lang w:bidi="fa-IR"/>
        </w:rPr>
        <w:t>جنون از عوارض سماوی اهلیت است که به واسطه‌ی آن از شخص رفع تکلیف می‌شود؛ بنابر تعریف علمای اصول فقه، عبارت است از اختلال در نیروی تعقل به صورتی که افعال و اقوال به شیوه‌ای عاقلانه صورت نگیرد. جنون بر دو نوع است</w:t>
      </w:r>
      <w:r w:rsidR="00175668">
        <w:rPr>
          <w:rFonts w:cs="B Lotus" w:hint="cs"/>
          <w:sz w:val="24"/>
          <w:szCs w:val="28"/>
          <w:rtl/>
          <w:lang w:bidi="fa-IR"/>
        </w:rPr>
        <w:t>:</w:t>
      </w:r>
      <w:r>
        <w:rPr>
          <w:rFonts w:cs="B Lotus" w:hint="cs"/>
          <w:sz w:val="24"/>
          <w:szCs w:val="28"/>
          <w:rtl/>
          <w:lang w:bidi="fa-IR"/>
        </w:rPr>
        <w:t xml:space="preserve"> جنون ممتد و جنون غیرممتد؛ جنون غیرممتد نیز دو نوع است</w:t>
      </w:r>
      <w:r w:rsidR="00175668">
        <w:rPr>
          <w:rFonts w:cs="B Lotus" w:hint="cs"/>
          <w:sz w:val="24"/>
          <w:szCs w:val="28"/>
          <w:rtl/>
          <w:lang w:bidi="fa-IR"/>
        </w:rPr>
        <w:t>:</w:t>
      </w:r>
      <w:r>
        <w:rPr>
          <w:rFonts w:cs="B Lotus" w:hint="cs"/>
          <w:sz w:val="24"/>
          <w:szCs w:val="28"/>
          <w:rtl/>
          <w:lang w:bidi="fa-IR"/>
        </w:rPr>
        <w:t xml:space="preserve"> عارضی و اصلی [الخضری، الشیخ محمد؛ 1419؛ ص 96].</w:t>
      </w:r>
    </w:p>
    <w:p w:rsidR="00AE49EF" w:rsidRDefault="00BB0168" w:rsidP="00BB0168">
      <w:pPr>
        <w:tabs>
          <w:tab w:val="right" w:pos="7371"/>
        </w:tabs>
        <w:ind w:firstLine="284"/>
        <w:jc w:val="both"/>
        <w:rPr>
          <w:rFonts w:cs="B Lotus"/>
          <w:sz w:val="24"/>
          <w:szCs w:val="28"/>
          <w:rtl/>
          <w:lang w:bidi="fa-IR"/>
        </w:rPr>
      </w:pPr>
      <w:r>
        <w:rPr>
          <w:rFonts w:cs="B Lotus" w:hint="cs"/>
          <w:sz w:val="24"/>
          <w:szCs w:val="28"/>
          <w:rtl/>
          <w:lang w:bidi="fa-IR"/>
        </w:rPr>
        <w:t>بنابراین</w:t>
      </w:r>
      <w:r w:rsidR="00251DC3">
        <w:rPr>
          <w:rFonts w:cs="B Lotus" w:hint="cs"/>
          <w:sz w:val="24"/>
          <w:szCs w:val="28"/>
          <w:rtl/>
          <w:lang w:bidi="fa-IR"/>
        </w:rPr>
        <w:t>،</w:t>
      </w:r>
      <w:r>
        <w:rPr>
          <w:rFonts w:cs="B Lotus" w:hint="cs"/>
          <w:sz w:val="24"/>
          <w:szCs w:val="28"/>
          <w:rtl/>
          <w:lang w:bidi="fa-IR"/>
        </w:rPr>
        <w:t xml:space="preserve"> انواع بیماری‌های روانی که در آن‌ها شخص دارای رفتارها و گفتارهای عاقلانه نیست، در اصطلاح فقه جنون نامیده می‌شود و انواع مختلفی از بیماری‌‌های اعصاب و روان از جمله گروه‌های عقب‌مانده‌ی ذهنی، اسکیزوفرنیا، جنون ادواری و اختلالات روانی را شامل می‌شود جنون که به اصطلاح علمی پسیکوز</w:t>
      </w:r>
      <w:r w:rsidR="00AE49EF" w:rsidRPr="00E233F1">
        <w:rPr>
          <w:rFonts w:cs="B Lotus"/>
          <w:sz w:val="24"/>
          <w:szCs w:val="28"/>
          <w:vertAlign w:val="superscript"/>
          <w:rtl/>
        </w:rPr>
        <w:footnoteReference w:id="145"/>
      </w:r>
      <w:r>
        <w:rPr>
          <w:rFonts w:cs="B Lotus" w:hint="cs"/>
          <w:sz w:val="24"/>
          <w:szCs w:val="28"/>
          <w:rtl/>
          <w:lang w:bidi="fa-IR"/>
        </w:rPr>
        <w:t xml:space="preserve"> نامیده می‌شود به دو بخش تقسیم می‌شود</w:t>
      </w:r>
      <w:r w:rsidR="00175668">
        <w:rPr>
          <w:rFonts w:cs="B Lotus" w:hint="cs"/>
          <w:sz w:val="24"/>
          <w:szCs w:val="28"/>
          <w:rtl/>
          <w:lang w:bidi="fa-IR"/>
        </w:rPr>
        <w:t>:</w:t>
      </w:r>
      <w:r>
        <w:rPr>
          <w:rFonts w:cs="B Lotus" w:hint="cs"/>
          <w:sz w:val="24"/>
          <w:szCs w:val="28"/>
          <w:rtl/>
          <w:lang w:bidi="fa-IR"/>
        </w:rPr>
        <w:t xml:space="preserve"> یکی پسیکوزهای عضوی</w:t>
      </w:r>
      <w:r w:rsidR="00AE49EF" w:rsidRPr="00E233F1">
        <w:rPr>
          <w:rFonts w:cs="B Lotus"/>
          <w:sz w:val="24"/>
          <w:szCs w:val="28"/>
          <w:vertAlign w:val="superscript"/>
          <w:rtl/>
        </w:rPr>
        <w:footnoteReference w:id="146"/>
      </w:r>
      <w:r>
        <w:rPr>
          <w:rFonts w:cs="B Lotus" w:hint="cs"/>
          <w:sz w:val="24"/>
          <w:szCs w:val="28"/>
          <w:rtl/>
          <w:lang w:bidi="fa-IR"/>
        </w:rPr>
        <w:t xml:space="preserve"> و دیگری پسیکوزهای کنشی</w:t>
      </w:r>
      <w:r w:rsidR="00AE49EF" w:rsidRPr="00E233F1">
        <w:rPr>
          <w:rFonts w:cs="B Lotus"/>
          <w:sz w:val="24"/>
          <w:szCs w:val="28"/>
          <w:vertAlign w:val="superscript"/>
          <w:rtl/>
        </w:rPr>
        <w:footnoteReference w:id="147"/>
      </w:r>
      <w:r>
        <w:rPr>
          <w:rFonts w:cs="B Lotus" w:hint="cs"/>
          <w:sz w:val="24"/>
          <w:szCs w:val="28"/>
          <w:rtl/>
          <w:lang w:bidi="fa-IR"/>
        </w:rPr>
        <w:t xml:space="preserve"> از نظر روان‌پزشکی، پسیکوز مشخصات زیر را دارد</w:t>
      </w:r>
      <w:r w:rsidR="00175668">
        <w:rPr>
          <w:rFonts w:cs="B Lotus" w:hint="cs"/>
          <w:sz w:val="24"/>
          <w:szCs w:val="28"/>
          <w:rtl/>
          <w:lang w:bidi="fa-IR"/>
        </w:rPr>
        <w:t>:</w:t>
      </w:r>
    </w:p>
    <w:p w:rsidR="00BB0168" w:rsidRDefault="00BB0168" w:rsidP="00252FE1">
      <w:pPr>
        <w:numPr>
          <w:ilvl w:val="0"/>
          <w:numId w:val="15"/>
        </w:numPr>
        <w:tabs>
          <w:tab w:val="clear" w:pos="357"/>
        </w:tabs>
        <w:ind w:left="641" w:hanging="357"/>
        <w:jc w:val="both"/>
        <w:rPr>
          <w:rFonts w:cs="B Lotus"/>
          <w:sz w:val="24"/>
          <w:szCs w:val="28"/>
          <w:lang w:bidi="fa-IR"/>
        </w:rPr>
      </w:pPr>
      <w:r>
        <w:rPr>
          <w:rFonts w:cs="B Lotus" w:hint="cs"/>
          <w:sz w:val="24"/>
          <w:szCs w:val="28"/>
          <w:rtl/>
          <w:lang w:bidi="fa-IR"/>
        </w:rPr>
        <w:t>عدم تماس با واقعیت و یا تغییر عادی در آن</w:t>
      </w:r>
      <w:r w:rsidR="00755A22">
        <w:rPr>
          <w:rFonts w:cs="B Lotus" w:hint="cs"/>
          <w:sz w:val="24"/>
          <w:szCs w:val="28"/>
          <w:rtl/>
          <w:lang w:bidi="fa-IR"/>
        </w:rPr>
        <w:t>.</w:t>
      </w:r>
    </w:p>
    <w:p w:rsidR="00BB0168" w:rsidRDefault="00BB0168" w:rsidP="00252FE1">
      <w:pPr>
        <w:numPr>
          <w:ilvl w:val="0"/>
          <w:numId w:val="15"/>
        </w:numPr>
        <w:tabs>
          <w:tab w:val="clear" w:pos="357"/>
        </w:tabs>
        <w:ind w:left="641" w:hanging="357"/>
        <w:jc w:val="both"/>
        <w:rPr>
          <w:rFonts w:cs="B Lotus"/>
          <w:sz w:val="24"/>
          <w:szCs w:val="28"/>
          <w:lang w:bidi="fa-IR"/>
        </w:rPr>
      </w:pPr>
      <w:r>
        <w:rPr>
          <w:rFonts w:cs="B Lotus" w:hint="cs"/>
          <w:sz w:val="24"/>
          <w:szCs w:val="28"/>
          <w:rtl/>
          <w:lang w:bidi="fa-IR"/>
        </w:rPr>
        <w:t>اختلال شدید و مداوم عاطفی</w:t>
      </w:r>
      <w:r w:rsidR="00407DE9">
        <w:rPr>
          <w:rFonts w:cs="B Lotus" w:hint="cs"/>
          <w:sz w:val="24"/>
          <w:szCs w:val="28"/>
          <w:rtl/>
          <w:lang w:bidi="fa-IR"/>
        </w:rPr>
        <w:t>.</w:t>
      </w:r>
    </w:p>
    <w:p w:rsidR="00BB0168" w:rsidRDefault="00BB0168" w:rsidP="00252FE1">
      <w:pPr>
        <w:numPr>
          <w:ilvl w:val="0"/>
          <w:numId w:val="15"/>
        </w:numPr>
        <w:tabs>
          <w:tab w:val="clear" w:pos="357"/>
        </w:tabs>
        <w:ind w:left="641" w:hanging="357"/>
        <w:jc w:val="both"/>
        <w:rPr>
          <w:rFonts w:cs="B Lotus"/>
          <w:sz w:val="24"/>
          <w:szCs w:val="28"/>
          <w:lang w:bidi="fa-IR"/>
        </w:rPr>
      </w:pPr>
      <w:r>
        <w:rPr>
          <w:rFonts w:cs="B Lotus" w:hint="cs"/>
          <w:sz w:val="24"/>
          <w:szCs w:val="28"/>
          <w:rtl/>
          <w:lang w:bidi="fa-IR"/>
        </w:rPr>
        <w:t>بازگشت به رفتارهای قبلی، به خصوص دوران کودکی</w:t>
      </w:r>
      <w:r w:rsidR="00407DE9">
        <w:rPr>
          <w:rFonts w:cs="B Lotus" w:hint="cs"/>
          <w:sz w:val="24"/>
          <w:szCs w:val="28"/>
          <w:rtl/>
          <w:lang w:bidi="fa-IR"/>
        </w:rPr>
        <w:t>.</w:t>
      </w:r>
    </w:p>
    <w:p w:rsidR="00BB0168" w:rsidRDefault="00BB0168" w:rsidP="00252FE1">
      <w:pPr>
        <w:numPr>
          <w:ilvl w:val="0"/>
          <w:numId w:val="15"/>
        </w:numPr>
        <w:tabs>
          <w:tab w:val="clear" w:pos="357"/>
        </w:tabs>
        <w:ind w:left="641" w:hanging="357"/>
        <w:jc w:val="both"/>
        <w:rPr>
          <w:rFonts w:cs="B Lotus"/>
          <w:sz w:val="24"/>
          <w:szCs w:val="28"/>
          <w:lang w:bidi="fa-IR"/>
        </w:rPr>
      </w:pPr>
      <w:r>
        <w:rPr>
          <w:rFonts w:cs="B Lotus" w:hint="cs"/>
          <w:sz w:val="24"/>
          <w:szCs w:val="28"/>
          <w:rtl/>
          <w:lang w:bidi="fa-IR"/>
        </w:rPr>
        <w:t>از بین‌رفتن تعادل شخصیت به طوری که تمایلات اولیه، بدون کنترل ظهور نماید</w:t>
      </w:r>
      <w:r w:rsidR="00407DE9">
        <w:rPr>
          <w:rFonts w:cs="B Lotus" w:hint="cs"/>
          <w:sz w:val="24"/>
          <w:szCs w:val="28"/>
          <w:rtl/>
          <w:lang w:bidi="fa-IR"/>
        </w:rPr>
        <w:t>.</w:t>
      </w:r>
    </w:p>
    <w:p w:rsidR="00BB0168" w:rsidRDefault="00BB0168" w:rsidP="00252FE1">
      <w:pPr>
        <w:numPr>
          <w:ilvl w:val="0"/>
          <w:numId w:val="15"/>
        </w:numPr>
        <w:tabs>
          <w:tab w:val="clear" w:pos="357"/>
        </w:tabs>
        <w:ind w:left="641" w:hanging="357"/>
        <w:jc w:val="both"/>
        <w:rPr>
          <w:rFonts w:cs="B Lotus"/>
          <w:sz w:val="24"/>
          <w:szCs w:val="28"/>
          <w:lang w:bidi="fa-IR"/>
        </w:rPr>
      </w:pPr>
      <w:r>
        <w:rPr>
          <w:rFonts w:cs="B Lotus" w:hint="cs"/>
          <w:sz w:val="24"/>
          <w:szCs w:val="28"/>
          <w:rtl/>
          <w:lang w:bidi="fa-IR"/>
        </w:rPr>
        <w:t>اختلالات حاد یا مزمن در طرز تفکر و ادارک [شاملو، سعید؛ 1366؛ ص 266-265]</w:t>
      </w:r>
    </w:p>
    <w:p w:rsidR="00D21135" w:rsidRDefault="00D21135" w:rsidP="00AE49EF">
      <w:pPr>
        <w:tabs>
          <w:tab w:val="right" w:pos="7371"/>
        </w:tabs>
        <w:ind w:firstLine="284"/>
        <w:jc w:val="both"/>
        <w:rPr>
          <w:rFonts w:cs="B Lotus"/>
          <w:sz w:val="24"/>
          <w:szCs w:val="28"/>
          <w:rtl/>
          <w:lang w:bidi="fa-IR"/>
        </w:rPr>
      </w:pPr>
      <w:r>
        <w:rPr>
          <w:rFonts w:cs="B Lotus" w:hint="cs"/>
          <w:sz w:val="24"/>
          <w:szCs w:val="28"/>
          <w:rtl/>
          <w:lang w:bidi="fa-IR"/>
        </w:rPr>
        <w:t>علل بیماری‌های روانی را می‌توان به دو دسته تقسیم کرد</w:t>
      </w:r>
      <w:r w:rsidR="00175668">
        <w:rPr>
          <w:rFonts w:cs="B Lotus" w:hint="cs"/>
          <w:sz w:val="24"/>
          <w:szCs w:val="28"/>
          <w:rtl/>
          <w:lang w:bidi="fa-IR"/>
        </w:rPr>
        <w:t>:</w:t>
      </w:r>
    </w:p>
    <w:p w:rsidR="00D21135" w:rsidRDefault="00D21135" w:rsidP="00252FE1">
      <w:pPr>
        <w:numPr>
          <w:ilvl w:val="0"/>
          <w:numId w:val="16"/>
        </w:numPr>
        <w:tabs>
          <w:tab w:val="clear" w:pos="357"/>
        </w:tabs>
        <w:ind w:left="641" w:hanging="357"/>
        <w:jc w:val="both"/>
        <w:rPr>
          <w:rFonts w:cs="B Lotus"/>
          <w:sz w:val="24"/>
          <w:szCs w:val="28"/>
          <w:rtl/>
          <w:lang w:bidi="fa-IR"/>
        </w:rPr>
      </w:pPr>
      <w:r>
        <w:rPr>
          <w:rFonts w:cs="B Lotus" w:hint="cs"/>
          <w:sz w:val="24"/>
          <w:szCs w:val="28"/>
          <w:rtl/>
          <w:lang w:bidi="fa-IR"/>
        </w:rPr>
        <w:t>علل جسمانی (شامل عوامل ارثی، مادرزادی، شرایط فیزیکی و فیزیوبیولوژیک بدن) یا محیط داخلی</w:t>
      </w:r>
      <w:r w:rsidR="00437EC9">
        <w:rPr>
          <w:rFonts w:cs="B Lotus" w:hint="cs"/>
          <w:sz w:val="24"/>
          <w:szCs w:val="28"/>
          <w:rtl/>
          <w:lang w:bidi="fa-IR"/>
        </w:rPr>
        <w:t>.</w:t>
      </w:r>
    </w:p>
    <w:p w:rsidR="00AE49EF" w:rsidRPr="00D86D29" w:rsidRDefault="00D21135" w:rsidP="00252FE1">
      <w:pPr>
        <w:numPr>
          <w:ilvl w:val="0"/>
          <w:numId w:val="16"/>
        </w:numPr>
        <w:tabs>
          <w:tab w:val="clear" w:pos="357"/>
        </w:tabs>
        <w:ind w:left="641" w:hanging="357"/>
        <w:jc w:val="both"/>
        <w:rPr>
          <w:rFonts w:cs="B Lotus"/>
          <w:i/>
          <w:iCs/>
          <w:sz w:val="24"/>
          <w:szCs w:val="28"/>
          <w:rtl/>
          <w:lang w:bidi="fa-IR"/>
        </w:rPr>
      </w:pPr>
      <w:r>
        <w:rPr>
          <w:rFonts w:cs="B Lotus" w:hint="cs"/>
          <w:sz w:val="24"/>
          <w:szCs w:val="28"/>
          <w:rtl/>
          <w:lang w:bidi="fa-IR"/>
        </w:rPr>
        <w:t>علل محیطی (</w:t>
      </w:r>
      <w:r w:rsidR="00D86D29">
        <w:rPr>
          <w:rFonts w:cs="B Lotus" w:hint="cs"/>
          <w:sz w:val="24"/>
          <w:szCs w:val="28"/>
          <w:rtl/>
          <w:lang w:bidi="fa-IR"/>
        </w:rPr>
        <w:t>شامل عوامل جغرافیایی، اجتماعی، فرهنگی، اقتصادی، عفونت، مسمومیت، ضربه، فشارهای روانی و ...) [میلانی‌فر، بهروز؛ 1373؛ ص 56].</w:t>
      </w:r>
    </w:p>
    <w:p w:rsidR="00D86D29" w:rsidRDefault="00D86D29" w:rsidP="00AE49EF">
      <w:pPr>
        <w:tabs>
          <w:tab w:val="right" w:pos="7371"/>
        </w:tabs>
        <w:ind w:firstLine="284"/>
        <w:jc w:val="both"/>
        <w:rPr>
          <w:rFonts w:cs="B Lotus"/>
          <w:sz w:val="24"/>
          <w:szCs w:val="28"/>
          <w:rtl/>
          <w:lang w:bidi="fa-IR"/>
        </w:rPr>
      </w:pPr>
      <w:r>
        <w:rPr>
          <w:rFonts w:cs="B Lotus" w:hint="cs"/>
          <w:sz w:val="24"/>
          <w:szCs w:val="28"/>
          <w:rtl/>
          <w:lang w:bidi="fa-IR"/>
        </w:rPr>
        <w:t>مطالعات نشان می‌دهد که امکان بروز این ا</w:t>
      </w:r>
      <w:r w:rsidR="004C137E">
        <w:rPr>
          <w:rFonts w:cs="B Lotus" w:hint="cs"/>
          <w:sz w:val="24"/>
          <w:szCs w:val="28"/>
          <w:rtl/>
          <w:lang w:bidi="fa-IR"/>
        </w:rPr>
        <w:t>ختلالات در فرزندان والدین اسکیزوفرنیک در مقایسه با جمعیت عمومی بیشتر است. احتمال بروز اسکیزوفرنی در بچه‌های یک والد اسکیزوفرنیک 16% در مقابل 85% مربوط به جمعیت عمومی است.</w:t>
      </w:r>
    </w:p>
    <w:p w:rsidR="004C137E" w:rsidRDefault="004C137E" w:rsidP="00AE49EF">
      <w:pPr>
        <w:tabs>
          <w:tab w:val="right" w:pos="7371"/>
        </w:tabs>
        <w:ind w:firstLine="284"/>
        <w:jc w:val="both"/>
        <w:rPr>
          <w:rFonts w:cs="B Lotus"/>
          <w:sz w:val="24"/>
          <w:szCs w:val="28"/>
          <w:rtl/>
          <w:lang w:bidi="fa-IR"/>
        </w:rPr>
      </w:pPr>
      <w:r>
        <w:rPr>
          <w:rFonts w:cs="B Lotus" w:hint="cs"/>
          <w:sz w:val="24"/>
          <w:szCs w:val="28"/>
          <w:rtl/>
          <w:lang w:bidi="fa-IR"/>
        </w:rPr>
        <w:t>در خانواده‌هایی که پدر و مادر هر دو اسکیزوفرنیک هستند این احتمال 40% است [راو، کلارنس؛ 1366؛ ص 364 و نورزاد، غلام‌رضا؛ 1379؛ ص 205].</w:t>
      </w:r>
    </w:p>
    <w:p w:rsidR="004C137E" w:rsidRDefault="004C137E" w:rsidP="00AE49EF">
      <w:pPr>
        <w:tabs>
          <w:tab w:val="right" w:pos="7371"/>
        </w:tabs>
        <w:ind w:firstLine="284"/>
        <w:jc w:val="both"/>
        <w:rPr>
          <w:rFonts w:cs="B Lotus"/>
          <w:sz w:val="24"/>
          <w:szCs w:val="28"/>
          <w:rtl/>
          <w:lang w:bidi="fa-IR"/>
        </w:rPr>
      </w:pPr>
      <w:r>
        <w:rPr>
          <w:rFonts w:cs="B Lotus" w:hint="cs"/>
          <w:sz w:val="24"/>
          <w:szCs w:val="28"/>
          <w:rtl/>
          <w:lang w:bidi="fa-IR"/>
        </w:rPr>
        <w:t>علت اصلی و شرط لازم برای بیماری‌های روانی وجود زمینه‌ی ارثی است ولی زمینه‌ی ارثی شرط کافی نیست؛ چون بدون دخالت عوامل مساعدکننده یا تسریع‌کننده بروز بیماری امکان ندارد؛ پس اثر متقابل مختلف کاملاً محسوس است و این اثرات در دوقلوهای یکسان که از بدو تولد به عللی جدا از یکدیگر زندگی کرده‌اند مورد</w:t>
      </w:r>
      <w:r w:rsidR="00D801C3">
        <w:rPr>
          <w:rFonts w:cs="B Lotus" w:hint="cs"/>
          <w:sz w:val="24"/>
          <w:szCs w:val="28"/>
          <w:rtl/>
          <w:lang w:bidi="fa-IR"/>
        </w:rPr>
        <w:t xml:space="preserve"> </w:t>
      </w:r>
      <w:r>
        <w:rPr>
          <w:rFonts w:cs="B Lotus" w:hint="cs"/>
          <w:sz w:val="24"/>
          <w:szCs w:val="28"/>
          <w:rtl/>
          <w:lang w:bidi="fa-IR"/>
        </w:rPr>
        <w:t>مطالعه قرار گرفته و تأیید شده است [میلانی‌فر، بهروز؛ 1373؛ ص 57].</w:t>
      </w:r>
    </w:p>
    <w:p w:rsidR="00D801C3" w:rsidRDefault="00D801C3" w:rsidP="00EE6203">
      <w:pPr>
        <w:pStyle w:val="a3"/>
        <w:rPr>
          <w:rtl/>
        </w:rPr>
      </w:pPr>
      <w:bookmarkStart w:id="411" w:name="_Toc165368513"/>
      <w:bookmarkStart w:id="412" w:name="_Toc165370917"/>
      <w:bookmarkStart w:id="413" w:name="_Toc165429075"/>
      <w:bookmarkStart w:id="414" w:name="_Toc165429259"/>
      <w:bookmarkStart w:id="415" w:name="_Toc338448498"/>
      <w:r>
        <w:rPr>
          <w:rFonts w:hint="cs"/>
          <w:rtl/>
        </w:rPr>
        <w:t>3-4-5- «بَرَص»</w:t>
      </w:r>
      <w:bookmarkEnd w:id="411"/>
      <w:bookmarkEnd w:id="412"/>
      <w:bookmarkEnd w:id="413"/>
      <w:bookmarkEnd w:id="414"/>
      <w:bookmarkEnd w:id="415"/>
    </w:p>
    <w:p w:rsidR="00AE49EF" w:rsidRDefault="00D801C3" w:rsidP="006638BB">
      <w:pPr>
        <w:tabs>
          <w:tab w:val="right" w:pos="7371"/>
        </w:tabs>
        <w:ind w:firstLine="284"/>
        <w:jc w:val="both"/>
        <w:rPr>
          <w:rFonts w:cs="B Lotus"/>
          <w:sz w:val="24"/>
          <w:szCs w:val="28"/>
          <w:rtl/>
          <w:lang w:bidi="fa-IR"/>
        </w:rPr>
      </w:pPr>
      <w:r>
        <w:rPr>
          <w:rFonts w:cs="B Lotus" w:hint="cs"/>
          <w:sz w:val="24"/>
          <w:szCs w:val="28"/>
          <w:rtl/>
          <w:lang w:bidi="fa-IR"/>
        </w:rPr>
        <w:t xml:space="preserve">برص </w:t>
      </w:r>
      <w:r>
        <w:rPr>
          <w:rFonts w:cs="B Lotus"/>
          <w:sz w:val="24"/>
          <w:szCs w:val="28"/>
          <w:lang w:bidi="fa-IR"/>
        </w:rPr>
        <w:t>(vitiligo)</w:t>
      </w:r>
      <w:r>
        <w:rPr>
          <w:rFonts w:cs="B Lotus" w:hint="cs"/>
          <w:sz w:val="24"/>
          <w:szCs w:val="28"/>
          <w:rtl/>
          <w:lang w:bidi="fa-IR"/>
        </w:rPr>
        <w:t xml:space="preserve"> نوعی بیماری اختلال پیگمانتاسیون</w:t>
      </w:r>
      <w:r w:rsidR="00AE49EF" w:rsidRPr="00E233F1">
        <w:rPr>
          <w:rFonts w:cs="B Lotus"/>
          <w:sz w:val="24"/>
          <w:szCs w:val="28"/>
          <w:vertAlign w:val="superscript"/>
          <w:rtl/>
        </w:rPr>
        <w:footnoteReference w:id="148"/>
      </w:r>
      <w:r>
        <w:rPr>
          <w:rFonts w:cs="B Lotus" w:hint="cs"/>
          <w:sz w:val="24"/>
          <w:szCs w:val="28"/>
          <w:rtl/>
          <w:lang w:bidi="fa-IR"/>
        </w:rPr>
        <w:t xml:space="preserve"> به صورت اکتسابی است که در آن به سبب کاهش عمل و در نهایت تخریب ملانوسیت‌ها</w:t>
      </w:r>
      <w:r w:rsidR="00AE49EF" w:rsidRPr="00E233F1">
        <w:rPr>
          <w:rFonts w:cs="B Lotus"/>
          <w:sz w:val="24"/>
          <w:szCs w:val="28"/>
          <w:vertAlign w:val="superscript"/>
          <w:rtl/>
        </w:rPr>
        <w:footnoteReference w:id="149"/>
      </w:r>
      <w:r>
        <w:rPr>
          <w:rFonts w:cs="B Lotus" w:hint="cs"/>
          <w:sz w:val="24"/>
          <w:szCs w:val="28"/>
          <w:rtl/>
          <w:lang w:bidi="fa-IR"/>
        </w:rPr>
        <w:t xml:space="preserve"> به صورت موضعی یا منتشر دیده می‌شود. شیوع آن حدود 1% و در برخی جوامع به 8% می‌رسد؛ سن ابتلا در اغلب افراد بین 20 تا 30 سالگی است و در 25% موارد کودکان کمتر از ده سال به این بیماری گرفتارند. در 30% موارد سابقه‌ی فامیلی وجود دارد و فاکتور ژنتیکی در ایجاد بیماری دخیل است. تئوری‌های مختلفی برای ایجاد بیماری ارائه شده است و درمان قطعی آن وجود ندارد؛ اما در 10 تا 20% بهبود خود به خودی مشاهده شده است.</w:t>
      </w:r>
    </w:p>
    <w:p w:rsidR="00D801C3" w:rsidRDefault="00D801C3" w:rsidP="00D801C3">
      <w:pPr>
        <w:tabs>
          <w:tab w:val="right" w:pos="7371"/>
        </w:tabs>
        <w:ind w:firstLine="284"/>
        <w:jc w:val="both"/>
        <w:rPr>
          <w:rFonts w:cs="B Lotus"/>
          <w:sz w:val="24"/>
          <w:szCs w:val="28"/>
          <w:rtl/>
          <w:lang w:bidi="fa-IR"/>
        </w:rPr>
      </w:pPr>
      <w:r>
        <w:rPr>
          <w:rFonts w:cs="B Lotus" w:hint="cs"/>
          <w:sz w:val="24"/>
          <w:szCs w:val="28"/>
          <w:rtl/>
          <w:lang w:bidi="fa-IR"/>
        </w:rPr>
        <w:t>بیماری برص بدون علامت است و فقط از نظر زیبایی، اندام‌های ظاهری را دچار مشکل می‌کند که ممکن است زمینه‌ساز ایجاد ناراحتی‌های روانی و افسردگی باشد.</w:t>
      </w:r>
    </w:p>
    <w:p w:rsidR="00D801C3" w:rsidRPr="00E233F1" w:rsidRDefault="00D801C3" w:rsidP="00EE6203">
      <w:pPr>
        <w:pStyle w:val="a3"/>
        <w:rPr>
          <w:rtl/>
        </w:rPr>
      </w:pPr>
      <w:bookmarkStart w:id="416" w:name="_Toc165368514"/>
      <w:bookmarkStart w:id="417" w:name="_Toc165370918"/>
      <w:bookmarkStart w:id="418" w:name="_Toc165429076"/>
      <w:bookmarkStart w:id="419" w:name="_Toc165429260"/>
      <w:bookmarkStart w:id="420" w:name="_Toc338448499"/>
      <w:r>
        <w:rPr>
          <w:rFonts w:hint="cs"/>
          <w:rtl/>
        </w:rPr>
        <w:t>3-4-6- «جذام»</w:t>
      </w:r>
      <w:bookmarkEnd w:id="416"/>
      <w:bookmarkEnd w:id="417"/>
      <w:bookmarkEnd w:id="418"/>
      <w:bookmarkEnd w:id="419"/>
      <w:bookmarkEnd w:id="420"/>
    </w:p>
    <w:p w:rsidR="00AE49EF" w:rsidRDefault="00826D37" w:rsidP="00826D37">
      <w:pPr>
        <w:tabs>
          <w:tab w:val="right" w:pos="7371"/>
        </w:tabs>
        <w:ind w:firstLine="284"/>
        <w:jc w:val="both"/>
        <w:rPr>
          <w:rFonts w:cs="B Lotus"/>
          <w:sz w:val="24"/>
          <w:szCs w:val="28"/>
          <w:rtl/>
          <w:lang w:bidi="fa-IR"/>
        </w:rPr>
      </w:pPr>
      <w:r>
        <w:rPr>
          <w:rFonts w:cs="B Lotus" w:hint="cs"/>
          <w:sz w:val="24"/>
          <w:szCs w:val="28"/>
          <w:rtl/>
          <w:lang w:bidi="fa-IR"/>
        </w:rPr>
        <w:t xml:space="preserve">جذام </w:t>
      </w:r>
      <w:r>
        <w:rPr>
          <w:rFonts w:cs="B Lotus"/>
          <w:sz w:val="24"/>
          <w:szCs w:val="28"/>
          <w:lang w:bidi="fa-IR"/>
        </w:rPr>
        <w:t>(Ieprosy)</w:t>
      </w:r>
      <w:r>
        <w:rPr>
          <w:rFonts w:cs="B Lotus" w:hint="cs"/>
          <w:sz w:val="24"/>
          <w:szCs w:val="28"/>
          <w:rtl/>
          <w:lang w:bidi="fa-IR"/>
        </w:rPr>
        <w:t xml:space="preserve"> یک بیماری عفونی مزمن با سلیقه‌ی چند هزار ساله است که توسط مایکو باکتریوم‌لپرا</w:t>
      </w:r>
      <w:r w:rsidR="00AE49EF" w:rsidRPr="00E233F1">
        <w:rPr>
          <w:rFonts w:cs="B Lotus"/>
          <w:sz w:val="24"/>
          <w:szCs w:val="28"/>
          <w:vertAlign w:val="superscript"/>
          <w:rtl/>
        </w:rPr>
        <w:footnoteReference w:id="150"/>
      </w:r>
      <w:r>
        <w:rPr>
          <w:rFonts w:cs="B Lotus" w:hint="cs"/>
          <w:sz w:val="24"/>
          <w:szCs w:val="28"/>
          <w:rtl/>
          <w:lang w:bidi="fa-IR"/>
        </w:rPr>
        <w:t xml:space="preserve"> به وجود می‌آید و اعصاب محیطی و پوست را گرفتار می‌سازد [همان منبع؛ ص 103]. علی‌رغم پیشرفت‌های چشم‌گیر در علوم باکتریولوژی، اپیدمیولوژی و شیمی‌درمانی، ننگ شمردن و عقاید خرافی در مخفی کردن جذام توسط بیماران عامل بازدارنده در کنترل این بیماری محسوب می‌شود.</w:t>
      </w:r>
    </w:p>
    <w:p w:rsidR="00AE49EF" w:rsidRDefault="00826D37" w:rsidP="00826D37">
      <w:pPr>
        <w:tabs>
          <w:tab w:val="right" w:pos="7371"/>
        </w:tabs>
        <w:ind w:firstLine="284"/>
        <w:jc w:val="both"/>
        <w:rPr>
          <w:rFonts w:cs="B Lotus"/>
          <w:sz w:val="24"/>
          <w:szCs w:val="28"/>
          <w:rtl/>
          <w:lang w:bidi="fa-IR"/>
        </w:rPr>
      </w:pPr>
      <w:r>
        <w:rPr>
          <w:rFonts w:cs="B Lotus" w:hint="cs"/>
          <w:sz w:val="24"/>
          <w:szCs w:val="28"/>
          <w:rtl/>
          <w:lang w:bidi="fa-IR"/>
        </w:rPr>
        <w:t>گرچه ارتباط نزدیک و صمیمی با فرد دچار جذام لیپروماتو</w:t>
      </w:r>
      <w:r w:rsidR="00AE49EF" w:rsidRPr="00E233F1">
        <w:rPr>
          <w:rFonts w:cs="B Lotus"/>
          <w:sz w:val="24"/>
          <w:szCs w:val="28"/>
          <w:vertAlign w:val="superscript"/>
          <w:rtl/>
        </w:rPr>
        <w:footnoteReference w:id="151"/>
      </w:r>
      <w:r>
        <w:rPr>
          <w:rFonts w:cs="B Lotus" w:hint="cs"/>
          <w:sz w:val="24"/>
          <w:szCs w:val="28"/>
          <w:rtl/>
          <w:lang w:bidi="fa-IR"/>
        </w:rPr>
        <w:t>، احتمال انتقال بیماری را تا هشت برابر افزایش می‌دهد، اما تنها 5% افرادی که همسر مبتلا به جذام دارند به این بیماری مبتلا می‌شوند؛ در حالی که هرگاه یکی از والدین مبتلا به جذام عفونی درمان نشده باشد، خطر ابتلا در کودکان آن‌ها 60% است [‌دانش‌پژوه و محبوبی؛ 1377؛ ص 103].</w:t>
      </w:r>
    </w:p>
    <w:p w:rsidR="00826D37" w:rsidRDefault="003142B7" w:rsidP="00826D37">
      <w:pPr>
        <w:tabs>
          <w:tab w:val="right" w:pos="7371"/>
        </w:tabs>
        <w:ind w:firstLine="284"/>
        <w:jc w:val="both"/>
        <w:rPr>
          <w:rFonts w:cs="B Lotus"/>
          <w:sz w:val="24"/>
          <w:szCs w:val="28"/>
          <w:rtl/>
          <w:lang w:bidi="fa-IR"/>
        </w:rPr>
      </w:pPr>
      <w:r>
        <w:rPr>
          <w:rFonts w:cs="B Lotus" w:hint="cs"/>
          <w:sz w:val="24"/>
          <w:szCs w:val="28"/>
          <w:rtl/>
          <w:lang w:bidi="fa-IR"/>
        </w:rPr>
        <w:t>مطالعات در دوقلوها احتمال استعداد ژنتیکی را در جذام نشان می‌دهد [درسنامه‌ی جامع پوست ایران؛ 1380؛ ص 104].</w:t>
      </w:r>
    </w:p>
    <w:p w:rsidR="003142B7" w:rsidRDefault="003142B7" w:rsidP="00826D37">
      <w:pPr>
        <w:tabs>
          <w:tab w:val="right" w:pos="7371"/>
        </w:tabs>
        <w:ind w:firstLine="284"/>
        <w:jc w:val="both"/>
        <w:rPr>
          <w:rFonts w:cs="B Lotus"/>
          <w:sz w:val="24"/>
          <w:szCs w:val="28"/>
          <w:rtl/>
          <w:lang w:bidi="fa-IR"/>
        </w:rPr>
      </w:pPr>
      <w:r>
        <w:rPr>
          <w:rFonts w:cs="B Lotus" w:hint="cs"/>
          <w:sz w:val="24"/>
          <w:szCs w:val="28"/>
          <w:rtl/>
          <w:lang w:bidi="fa-IR"/>
        </w:rPr>
        <w:t>لباس و رخت‌خواب مشترک از راه‌های مهم انتقال بیماری جذام به شمار می‌آیند و احتمال انتقال بیماری به وسیله‌ی شیرمادر مبتلا هم وجود دارد [دانش‌پژوه، محبوبی؛ 1377؛ ص 103].</w:t>
      </w:r>
    </w:p>
    <w:p w:rsidR="00A01EF7" w:rsidRPr="008B6FF2" w:rsidRDefault="00A01EF7" w:rsidP="00EE6203">
      <w:pPr>
        <w:pStyle w:val="a1"/>
        <w:rPr>
          <w:rtl/>
        </w:rPr>
      </w:pPr>
      <w:bookmarkStart w:id="421" w:name="_Toc165368515"/>
      <w:bookmarkStart w:id="422" w:name="_Toc165370919"/>
      <w:bookmarkStart w:id="423" w:name="_Toc165429077"/>
      <w:bookmarkStart w:id="424" w:name="_Toc165429261"/>
      <w:bookmarkStart w:id="425" w:name="_Toc338448500"/>
      <w:r w:rsidRPr="008B6FF2">
        <w:rPr>
          <w:rFonts w:hint="cs"/>
          <w:rtl/>
        </w:rPr>
        <w:t>3-5- «پاکدامنی و پرهیزگاری»</w:t>
      </w:r>
      <w:bookmarkEnd w:id="421"/>
      <w:bookmarkEnd w:id="422"/>
      <w:bookmarkEnd w:id="423"/>
      <w:bookmarkEnd w:id="424"/>
      <w:bookmarkEnd w:id="425"/>
    </w:p>
    <w:p w:rsidR="003142B7" w:rsidRDefault="003F7032" w:rsidP="00826D37">
      <w:pPr>
        <w:tabs>
          <w:tab w:val="right" w:pos="7371"/>
        </w:tabs>
        <w:ind w:firstLine="284"/>
        <w:jc w:val="both"/>
        <w:rPr>
          <w:rFonts w:cs="B Lotus"/>
          <w:sz w:val="24"/>
          <w:szCs w:val="28"/>
          <w:rtl/>
          <w:lang w:bidi="fa-IR"/>
        </w:rPr>
      </w:pPr>
      <w:r>
        <w:rPr>
          <w:rFonts w:cs="B Lotus" w:hint="cs"/>
          <w:sz w:val="24"/>
          <w:szCs w:val="28"/>
          <w:rtl/>
          <w:lang w:bidi="fa-IR"/>
        </w:rPr>
        <w:t>باید فرزندان در صورت تمکن مادی برای پدر و پدربزرگ‌های خود ـ در صورت تمایل و نیاز آنان به ازدواج ـ زن بگیرند و نفقه‌ی آن‌ها راپرداخت نمایند.</w:t>
      </w:r>
    </w:p>
    <w:p w:rsidR="003F7032" w:rsidRDefault="003F7032" w:rsidP="003F7032">
      <w:pPr>
        <w:tabs>
          <w:tab w:val="right" w:pos="7371"/>
        </w:tabs>
        <w:ind w:firstLine="284"/>
        <w:jc w:val="center"/>
        <w:rPr>
          <w:rFonts w:cs="B Lotus"/>
          <w:sz w:val="24"/>
          <w:szCs w:val="28"/>
          <w:rtl/>
          <w:lang w:bidi="fa-IR"/>
        </w:rPr>
      </w:pPr>
      <w:r>
        <w:rPr>
          <w:rFonts w:cs="B Lotus" w:hint="cs"/>
          <w:sz w:val="24"/>
          <w:szCs w:val="28"/>
          <w:rtl/>
          <w:lang w:bidi="fa-IR"/>
        </w:rPr>
        <w:t>***</w:t>
      </w:r>
    </w:p>
    <w:p w:rsidR="003142B7" w:rsidRDefault="003F7032" w:rsidP="00826D37">
      <w:pPr>
        <w:tabs>
          <w:tab w:val="right" w:pos="7371"/>
        </w:tabs>
        <w:ind w:firstLine="284"/>
        <w:jc w:val="both"/>
        <w:rPr>
          <w:rFonts w:cs="B Lotus"/>
          <w:sz w:val="24"/>
          <w:szCs w:val="28"/>
          <w:rtl/>
          <w:lang w:bidi="fa-IR"/>
        </w:rPr>
      </w:pPr>
      <w:r>
        <w:rPr>
          <w:rFonts w:cs="B Lotus" w:hint="cs"/>
          <w:sz w:val="24"/>
          <w:szCs w:val="28"/>
          <w:rtl/>
          <w:lang w:bidi="fa-IR"/>
        </w:rPr>
        <w:t>دوران پیری از نظر بهداشت روانی بسیار حایز اهمیت است و از نظر پیش‌گیری باید در نظر داشت که معمولی‌ترین بیماری‌های روانی در افراد پیر عبارتند از پسیکوزهای پیری، اختلالات روانی ناشی از اختلالات عروقی، کمبود اکسیژن و از بین رفتن فعالیت‌های عادی مغز که با کم شدن روابط اجتماعی، از دست دادن مسئولیت، بازنشسته شدن و از دست دادن نزدیکان و اطرافیان توأم می‌گردد [میلانی‌فر، بهروز؛ 1373؛ ص 135].</w:t>
      </w:r>
    </w:p>
    <w:p w:rsidR="003F7032" w:rsidRDefault="003F7032" w:rsidP="00826D37">
      <w:pPr>
        <w:tabs>
          <w:tab w:val="right" w:pos="7371"/>
        </w:tabs>
        <w:ind w:firstLine="284"/>
        <w:jc w:val="both"/>
        <w:rPr>
          <w:rFonts w:cs="B Lotus"/>
          <w:sz w:val="24"/>
          <w:szCs w:val="28"/>
          <w:rtl/>
          <w:lang w:bidi="fa-IR"/>
        </w:rPr>
      </w:pPr>
      <w:r>
        <w:rPr>
          <w:rFonts w:cs="B Lotus" w:hint="cs"/>
          <w:sz w:val="24"/>
          <w:szCs w:val="28"/>
          <w:rtl/>
          <w:lang w:bidi="fa-IR"/>
        </w:rPr>
        <w:t>تحقیقات نشان می‌دهد که ازدواج‌های نزدیک و طبیعی از لحاظ عاطفی، احساس تسلط و خودسودمندی، فرد را از تأثیر روانی حمله‌ی قلبی حفظ کرده و زمینه‌ی حمایتی برای بهبود را فراهم می‌سازد [دفتر اروپایی سازمان جهانی بهداشت؛ 1380؛ ص 262].</w:t>
      </w:r>
    </w:p>
    <w:p w:rsidR="003F7032" w:rsidRDefault="003F7032" w:rsidP="00826D37">
      <w:pPr>
        <w:tabs>
          <w:tab w:val="right" w:pos="7371"/>
        </w:tabs>
        <w:ind w:firstLine="284"/>
        <w:jc w:val="both"/>
        <w:rPr>
          <w:rFonts w:cs="B Lotus"/>
          <w:sz w:val="24"/>
          <w:szCs w:val="28"/>
          <w:rtl/>
          <w:lang w:bidi="fa-IR"/>
        </w:rPr>
      </w:pPr>
      <w:r>
        <w:rPr>
          <w:rFonts w:cs="B Lotus" w:hint="cs"/>
          <w:sz w:val="24"/>
          <w:szCs w:val="28"/>
          <w:rtl/>
          <w:lang w:bidi="fa-IR"/>
        </w:rPr>
        <w:t xml:space="preserve">یک سوم بیماران روانی را در بیمارستان‌های روانی، اشخاصی تشکیل می‌دهند که بیشتر از 45 سال سن دارند؛ تعداد زیادی از این بیماران پیرمردانی هستند که </w:t>
      </w:r>
      <w:r w:rsidR="00F46AA1">
        <w:rPr>
          <w:rFonts w:cs="B Lotus" w:hint="cs"/>
          <w:sz w:val="24"/>
          <w:szCs w:val="28"/>
          <w:rtl/>
          <w:lang w:bidi="fa-IR"/>
        </w:rPr>
        <w:t>غوطه‌ور شدن در تخیلات گذشته و عدم فعالیت‌های مفید آن‌ها را افسرده و منزوی نموده است. زنان و به خصوص زنان خانه‌دار به دلیل انجام فعالیت‌های خانه و مواظبت از کودکان، کمتر در معرض این بیماری‌ها قرار دارند [شاملو، سعید؛ 1366؛ ص 103-102].</w:t>
      </w:r>
    </w:p>
    <w:p w:rsidR="00F46AA1" w:rsidRDefault="00F46AA1" w:rsidP="00826D37">
      <w:pPr>
        <w:tabs>
          <w:tab w:val="right" w:pos="7371"/>
        </w:tabs>
        <w:ind w:firstLine="284"/>
        <w:jc w:val="both"/>
        <w:rPr>
          <w:rFonts w:cs="B Lotus"/>
          <w:sz w:val="24"/>
          <w:szCs w:val="28"/>
          <w:rtl/>
          <w:lang w:bidi="fa-IR"/>
        </w:rPr>
      </w:pPr>
      <w:r>
        <w:rPr>
          <w:rFonts w:cs="B Lotus" w:hint="cs"/>
          <w:sz w:val="24"/>
          <w:szCs w:val="28"/>
          <w:rtl/>
          <w:lang w:bidi="fa-IR"/>
        </w:rPr>
        <w:t>در مورد مردان باید توجه داشت که در سنین متوسط عمر، مسایل جنسی ممکن است مشکلات جدیدی را برای آنان ایجاد کند؛ از طرفی گذشت عمر و از دست دادن کار فعال و از طرف دیگر برخورد و هم‌زیستی با همسری که دوران یایسگی را می‌گذراند، زندگی را بر مرد تیره کرده و او را عاصی می‌سازد و به این دلیل اکثر ازدواج‌های دوم در این سنین رخ می‌دهد [میلانی‌فر، بهروز؛ 1373؛ ص 135].</w:t>
      </w:r>
    </w:p>
    <w:p w:rsidR="00F46AA1" w:rsidRPr="00F46AA1" w:rsidRDefault="00652C30" w:rsidP="00EE6203">
      <w:pPr>
        <w:pStyle w:val="a1"/>
        <w:rPr>
          <w:i/>
          <w:iCs/>
          <w:rtl/>
        </w:rPr>
      </w:pPr>
      <w:bookmarkStart w:id="426" w:name="_Toc165368516"/>
      <w:bookmarkStart w:id="427" w:name="_Toc165370920"/>
      <w:bookmarkStart w:id="428" w:name="_Toc165429078"/>
      <w:bookmarkStart w:id="429" w:name="_Toc165429262"/>
      <w:bookmarkStart w:id="430" w:name="_Toc338448501"/>
      <w:r>
        <w:rPr>
          <w:rFonts w:hint="cs"/>
          <w:rtl/>
        </w:rPr>
        <w:t xml:space="preserve">3-6- </w:t>
      </w:r>
      <w:r w:rsidR="00F46AA1">
        <w:rPr>
          <w:rFonts w:hint="cs"/>
          <w:rtl/>
        </w:rPr>
        <w:t>احکام تعدّد زوجات</w:t>
      </w:r>
      <w:bookmarkEnd w:id="426"/>
      <w:bookmarkEnd w:id="427"/>
      <w:bookmarkEnd w:id="428"/>
      <w:bookmarkEnd w:id="429"/>
      <w:bookmarkEnd w:id="430"/>
    </w:p>
    <w:p w:rsidR="00ED0413" w:rsidRDefault="00F46AA1" w:rsidP="004F0488">
      <w:pPr>
        <w:tabs>
          <w:tab w:val="right" w:pos="7371"/>
        </w:tabs>
        <w:ind w:firstLine="284"/>
        <w:jc w:val="both"/>
        <w:rPr>
          <w:rFonts w:cs="B Lotus"/>
          <w:sz w:val="24"/>
          <w:szCs w:val="28"/>
          <w:rtl/>
          <w:lang w:bidi="fa-IR"/>
        </w:rPr>
      </w:pPr>
      <w:r>
        <w:rPr>
          <w:rFonts w:cs="B Lotus" w:hint="cs"/>
          <w:sz w:val="24"/>
          <w:szCs w:val="28"/>
          <w:rtl/>
          <w:lang w:bidi="fa-IR"/>
        </w:rPr>
        <w:t>با استناد به آیه‌ی</w:t>
      </w:r>
      <w:r w:rsidR="00ED0413">
        <w:rPr>
          <w:rFonts w:cs="B Lotus" w:hint="cs"/>
          <w:sz w:val="24"/>
          <w:szCs w:val="28"/>
          <w:rtl/>
          <w:lang w:bidi="fa-IR"/>
        </w:rPr>
        <w:t>:</w:t>
      </w:r>
    </w:p>
    <w:p w:rsidR="00ED0413" w:rsidRDefault="00214506" w:rsidP="001634B3">
      <w:pPr>
        <w:tabs>
          <w:tab w:val="right" w:pos="7371"/>
        </w:tabs>
        <w:ind w:firstLine="284"/>
        <w:jc w:val="both"/>
        <w:rPr>
          <w:rFonts w:cs="B Lotus"/>
          <w:sz w:val="24"/>
          <w:szCs w:val="28"/>
          <w:rtl/>
          <w:lang w:bidi="fa-IR"/>
        </w:rPr>
      </w:pPr>
      <w:r>
        <w:rPr>
          <w:rFonts w:ascii="Traditional Arabic" w:hAnsi="Traditional Arabic"/>
          <w:spacing w:val="-4"/>
          <w:sz w:val="24"/>
          <w:szCs w:val="28"/>
          <w:rtl/>
          <w:lang w:bidi="fa-IR"/>
        </w:rPr>
        <w:t>﴿</w:t>
      </w:r>
      <w:r w:rsidR="001634B3" w:rsidRPr="001634B3">
        <w:rPr>
          <w:rFonts w:ascii="KFGQPC Uthmanic Script HAFS" w:hAnsi="KFGQPC Uthmanic Script HAFS" w:cs="KFGQPC Uthmanic Script HAFS"/>
          <w:sz w:val="28"/>
          <w:szCs w:val="28"/>
          <w:rtl/>
        </w:rPr>
        <w:t>فَإِنۡ خِفۡتُمۡ أَلَّا تَعۡدِلُواْ فَوَٰحِدَةً</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النساء: 3</w:t>
      </w:r>
      <w:r w:rsidRPr="00214506">
        <w:rPr>
          <w:rFonts w:ascii="mylotus" w:hAnsi="mylotus" w:cs="mylotus"/>
          <w:spacing w:val="-4"/>
          <w:sz w:val="22"/>
          <w:szCs w:val="26"/>
          <w:rtl/>
          <w:lang w:bidi="fa-IR"/>
        </w:rPr>
        <w:t>].</w:t>
      </w:r>
    </w:p>
    <w:p w:rsidR="00ED0413" w:rsidRDefault="00F46AA1" w:rsidP="00D91CBF">
      <w:pPr>
        <w:tabs>
          <w:tab w:val="right" w:pos="7371"/>
        </w:tabs>
        <w:ind w:firstLine="284"/>
        <w:jc w:val="both"/>
        <w:rPr>
          <w:rFonts w:cs="B Lotus"/>
          <w:sz w:val="24"/>
          <w:szCs w:val="28"/>
          <w:rtl/>
          <w:lang w:bidi="fa-IR"/>
        </w:rPr>
      </w:pPr>
      <w:r>
        <w:rPr>
          <w:rFonts w:cs="B Lotus" w:hint="cs"/>
          <w:sz w:val="24"/>
          <w:szCs w:val="28"/>
          <w:rtl/>
          <w:lang w:bidi="fa-IR"/>
        </w:rPr>
        <w:t>«اگرهم می‌ترسید که نتوانید میان زنان دادگری را مراعات کنید به یک زن اکتفا نمایید»</w:t>
      </w:r>
      <w:r w:rsidR="00ED0413">
        <w:rPr>
          <w:rFonts w:cs="B Lotus" w:hint="cs"/>
          <w:sz w:val="24"/>
          <w:szCs w:val="28"/>
          <w:rtl/>
          <w:lang w:bidi="fa-IR"/>
        </w:rPr>
        <w:t>.</w:t>
      </w:r>
    </w:p>
    <w:p w:rsidR="00F46AA1" w:rsidRDefault="00F46AA1" w:rsidP="00ED0413">
      <w:pPr>
        <w:tabs>
          <w:tab w:val="right" w:pos="7371"/>
        </w:tabs>
        <w:ind w:firstLine="284"/>
        <w:jc w:val="both"/>
        <w:rPr>
          <w:rFonts w:cs="B Lotus"/>
          <w:sz w:val="24"/>
          <w:szCs w:val="28"/>
          <w:rtl/>
          <w:lang w:bidi="fa-IR"/>
        </w:rPr>
      </w:pPr>
      <w:r>
        <w:rPr>
          <w:rFonts w:cs="B Lotus" w:hint="cs"/>
          <w:sz w:val="24"/>
          <w:szCs w:val="28"/>
          <w:rtl/>
          <w:lang w:bidi="fa-IR"/>
        </w:rPr>
        <w:t>بر کسی که بیشتر از یک زن دارد، واجب است که نوبت هم خوابگی (قَسْم) هر کدام را رعایت کند.</w:t>
      </w:r>
    </w:p>
    <w:p w:rsidR="00F46AA1" w:rsidRDefault="00F46AA1" w:rsidP="00AE49EF">
      <w:pPr>
        <w:tabs>
          <w:tab w:val="right" w:pos="7371"/>
        </w:tabs>
        <w:ind w:firstLine="284"/>
        <w:jc w:val="both"/>
        <w:rPr>
          <w:rFonts w:cs="B Lotus"/>
          <w:sz w:val="24"/>
          <w:szCs w:val="28"/>
          <w:rtl/>
          <w:lang w:bidi="fa-IR"/>
        </w:rPr>
      </w:pPr>
      <w:r>
        <w:rPr>
          <w:rFonts w:cs="B Lotus" w:hint="cs"/>
          <w:sz w:val="24"/>
          <w:szCs w:val="28"/>
          <w:rtl/>
          <w:lang w:bidi="fa-IR"/>
        </w:rPr>
        <w:t>قَسْم به زنانی که در حیض و نفاس هستند و نیز زنان بیمار هم تعلق می‌گیرد.</w:t>
      </w:r>
    </w:p>
    <w:p w:rsidR="00F46AA1" w:rsidRDefault="00F46AA1" w:rsidP="00F46AA1">
      <w:pPr>
        <w:tabs>
          <w:tab w:val="right" w:pos="7371"/>
        </w:tabs>
        <w:ind w:firstLine="284"/>
        <w:jc w:val="center"/>
        <w:rPr>
          <w:rFonts w:cs="B Lotus"/>
          <w:sz w:val="24"/>
          <w:szCs w:val="28"/>
          <w:rtl/>
          <w:lang w:bidi="fa-IR"/>
        </w:rPr>
      </w:pPr>
      <w:r>
        <w:rPr>
          <w:rFonts w:cs="B Lotus" w:hint="cs"/>
          <w:sz w:val="24"/>
          <w:szCs w:val="28"/>
          <w:rtl/>
          <w:lang w:bidi="fa-IR"/>
        </w:rPr>
        <w:t>***</w:t>
      </w:r>
    </w:p>
    <w:p w:rsidR="00F46AA1" w:rsidRDefault="00F46AA1" w:rsidP="00F46AA1">
      <w:pPr>
        <w:tabs>
          <w:tab w:val="right" w:pos="7371"/>
        </w:tabs>
        <w:ind w:firstLine="284"/>
        <w:jc w:val="both"/>
        <w:rPr>
          <w:rFonts w:cs="B Lotus"/>
          <w:sz w:val="24"/>
          <w:szCs w:val="28"/>
          <w:rtl/>
          <w:lang w:bidi="fa-IR"/>
        </w:rPr>
      </w:pPr>
      <w:r>
        <w:rPr>
          <w:rFonts w:cs="B Lotus" w:hint="cs"/>
          <w:sz w:val="24"/>
          <w:szCs w:val="28"/>
          <w:rtl/>
          <w:lang w:bidi="fa-IR"/>
        </w:rPr>
        <w:t xml:space="preserve">تشریع حکم تعدد زوجات در اسلام یکی از ویژگی‌های این شریعت معتدل و متوسط است. این حکم مختص به شرایط و افراد خاصی بوده و برخاسته از فطرت انسانی و اقتضای طبیعت بعضی از افراد جامعه است. با در نظر گرفتن درصد جمعیت مردها و زن‌ها در جوامع مختلف و مصایب و حوادثی که مردها با آن روبرو بوده، به مرگ منتهی می‌شوند و نیز بیماری‌های تناسلی زیادی که زن‌ها به آن‌ها مبتلا شده، </w:t>
      </w:r>
      <w:r w:rsidRPr="00AA20F8">
        <w:rPr>
          <w:rFonts w:cs="B Lotus" w:hint="cs"/>
          <w:spacing w:val="-4"/>
          <w:sz w:val="24"/>
          <w:szCs w:val="28"/>
          <w:rtl/>
          <w:lang w:bidi="fa-IR"/>
        </w:rPr>
        <w:t xml:space="preserve">ممکن است به نازایی منجر گردند، تعدد زوجات می‌تواند راه‌حل بسیاری از مشکلات بوده و </w:t>
      </w:r>
      <w:r w:rsidR="00BD2E00" w:rsidRPr="00AA20F8">
        <w:rPr>
          <w:rFonts w:cs="B Lotus" w:hint="cs"/>
          <w:spacing w:val="-4"/>
          <w:sz w:val="24"/>
          <w:szCs w:val="28"/>
          <w:rtl/>
          <w:lang w:bidi="fa-IR"/>
        </w:rPr>
        <w:t xml:space="preserve">از انحرافات جنسی جلوگیری کند. </w:t>
      </w:r>
      <w:r w:rsidR="00BD2E00" w:rsidRPr="000263EB">
        <w:rPr>
          <w:rFonts w:cs="B Lotus" w:hint="cs"/>
          <w:spacing w:val="-4"/>
          <w:sz w:val="24"/>
          <w:szCs w:val="28"/>
          <w:rtl/>
          <w:lang w:bidi="fa-IR"/>
        </w:rPr>
        <w:t xml:space="preserve">اگرچه این قانون در اسلام مشروعیت دارد اما چون اختصاص به شرایط ویژه دارد، هیچ‌گاه نسبت مردان چند همسری به تک همسری در جوامع اسلامی از 3% تجاوز نکرده است </w:t>
      </w:r>
      <w:r w:rsidR="00BD2E00" w:rsidRPr="00AA20F8">
        <w:rPr>
          <w:rFonts w:cs="B Lotus" w:hint="cs"/>
          <w:spacing w:val="-4"/>
          <w:sz w:val="24"/>
          <w:szCs w:val="28"/>
          <w:rtl/>
          <w:lang w:bidi="fa-IR"/>
        </w:rPr>
        <w:t>[پاک‌نژاد، سیدرضا؛ 1349؛ ج 35؛ ص 55]. تعدد زوجات حکمی است که در تمام شرایع و ملت‌ها وجود داشته است و تا قرن هفدهم میلادی در میان مسیحیان نیز مشروع و مباح بوده است [ابوخلیل، شوقی؛ 1999؛ ص 229].</w:t>
      </w:r>
    </w:p>
    <w:p w:rsidR="00BD2E00" w:rsidRDefault="00BD2E00" w:rsidP="00F46AA1">
      <w:pPr>
        <w:tabs>
          <w:tab w:val="right" w:pos="7371"/>
        </w:tabs>
        <w:ind w:firstLine="284"/>
        <w:jc w:val="both"/>
        <w:rPr>
          <w:rFonts w:cs="B Lotus"/>
          <w:sz w:val="24"/>
          <w:szCs w:val="28"/>
          <w:rtl/>
          <w:lang w:bidi="fa-IR"/>
        </w:rPr>
      </w:pPr>
      <w:r>
        <w:rPr>
          <w:rFonts w:cs="B Lotus" w:hint="cs"/>
          <w:sz w:val="24"/>
          <w:szCs w:val="28"/>
          <w:rtl/>
          <w:lang w:bidi="fa-IR"/>
        </w:rPr>
        <w:t>رعایت حقوق همسران و اجرای عدالت در بین آن‌ها مهم‌ترین مسئله در تأمین سلامت روانی خانواده‌هایی است که مرد دارای بیش از یک همسر می‌باشد.</w:t>
      </w:r>
    </w:p>
    <w:p w:rsidR="00BD2E00" w:rsidRDefault="00BD2E00" w:rsidP="00F46AA1">
      <w:pPr>
        <w:tabs>
          <w:tab w:val="right" w:pos="7371"/>
        </w:tabs>
        <w:ind w:firstLine="284"/>
        <w:jc w:val="both"/>
        <w:rPr>
          <w:rFonts w:cs="B Lotus"/>
          <w:sz w:val="24"/>
          <w:szCs w:val="28"/>
          <w:rtl/>
          <w:lang w:bidi="fa-IR"/>
        </w:rPr>
      </w:pPr>
      <w:r>
        <w:rPr>
          <w:rFonts w:cs="B Lotus" w:hint="cs"/>
          <w:sz w:val="24"/>
          <w:szCs w:val="28"/>
          <w:rtl/>
          <w:lang w:bidi="fa-IR"/>
        </w:rPr>
        <w:t>وجود شوهر در کنار زن باعث آرامش روانی و احساس امنیت او می‌شود، این امر در هنگام بروز مشکلات جسمی به ویژه در ایام بیماری، عادت ماهیانه و پس از زایمان اهمیت بیشتری دارد.</w:t>
      </w:r>
    </w:p>
    <w:p w:rsidR="000E3431" w:rsidRDefault="001B37F3" w:rsidP="00EE6203">
      <w:pPr>
        <w:pStyle w:val="a1"/>
        <w:rPr>
          <w:rtl/>
        </w:rPr>
      </w:pPr>
      <w:bookmarkStart w:id="431" w:name="_Toc165368517"/>
      <w:bookmarkStart w:id="432" w:name="_Toc165370921"/>
      <w:bookmarkStart w:id="433" w:name="_Toc165429079"/>
      <w:bookmarkStart w:id="434" w:name="_Toc165429263"/>
      <w:bookmarkStart w:id="435" w:name="_Toc338448502"/>
      <w:r>
        <w:rPr>
          <w:rFonts w:hint="cs"/>
          <w:rtl/>
        </w:rPr>
        <w:t>3</w:t>
      </w:r>
      <w:r w:rsidR="000E3431">
        <w:rPr>
          <w:rFonts w:hint="cs"/>
          <w:rtl/>
        </w:rPr>
        <w:t>-</w:t>
      </w:r>
      <w:r>
        <w:rPr>
          <w:rFonts w:hint="cs"/>
          <w:rtl/>
        </w:rPr>
        <w:t>7</w:t>
      </w:r>
      <w:r w:rsidR="00D80866">
        <w:rPr>
          <w:rFonts w:hint="cs"/>
          <w:rtl/>
        </w:rPr>
        <w:t xml:space="preserve">- </w:t>
      </w:r>
      <w:r w:rsidR="000E3431">
        <w:rPr>
          <w:rFonts w:hint="cs"/>
          <w:rtl/>
        </w:rPr>
        <w:t>احکام قَسْم</w:t>
      </w:r>
      <w:bookmarkEnd w:id="431"/>
      <w:bookmarkEnd w:id="432"/>
      <w:bookmarkEnd w:id="433"/>
      <w:bookmarkEnd w:id="434"/>
      <w:bookmarkEnd w:id="435"/>
    </w:p>
    <w:p w:rsidR="00C45E8D" w:rsidRDefault="00C45E8D" w:rsidP="00AE49EF">
      <w:pPr>
        <w:tabs>
          <w:tab w:val="right" w:pos="7371"/>
        </w:tabs>
        <w:ind w:firstLine="284"/>
        <w:jc w:val="both"/>
        <w:rPr>
          <w:rFonts w:cs="B Lotus"/>
          <w:sz w:val="24"/>
          <w:szCs w:val="28"/>
          <w:rtl/>
          <w:lang w:bidi="fa-IR"/>
        </w:rPr>
      </w:pPr>
      <w:r>
        <w:rPr>
          <w:rFonts w:cs="B Lotus" w:hint="cs"/>
          <w:sz w:val="24"/>
          <w:szCs w:val="28"/>
          <w:rtl/>
          <w:lang w:bidi="fa-IR"/>
        </w:rPr>
        <w:t>حداقل نوبت قَسْم یک شب و حداکثر آن سه شب است و بیشتر از آن جایز نیست. هم‌چنین جمع نمودن بین دو هوو در یک مسکن مشترک بدون رضایت آن‌ها حرام است.</w:t>
      </w:r>
    </w:p>
    <w:p w:rsidR="00C45E8D" w:rsidRDefault="00C45E8D" w:rsidP="00AE49EF">
      <w:pPr>
        <w:tabs>
          <w:tab w:val="right" w:pos="7371"/>
        </w:tabs>
        <w:ind w:firstLine="284"/>
        <w:jc w:val="both"/>
        <w:rPr>
          <w:rFonts w:cs="B Lotus"/>
          <w:sz w:val="24"/>
          <w:szCs w:val="28"/>
          <w:rtl/>
          <w:lang w:bidi="fa-IR"/>
        </w:rPr>
      </w:pPr>
      <w:r>
        <w:rPr>
          <w:rFonts w:cs="B Lotus" w:hint="cs"/>
          <w:sz w:val="24"/>
          <w:szCs w:val="28"/>
          <w:rtl/>
          <w:lang w:bidi="fa-IR"/>
        </w:rPr>
        <w:t>نوبت قسم برای عروس باکره بدون جبران برای سایر هووها، هفت شب و برای بیوه، سه شب است.</w:t>
      </w:r>
    </w:p>
    <w:p w:rsidR="00C45E8D" w:rsidRDefault="00C45E8D" w:rsidP="00C45E8D">
      <w:pPr>
        <w:tabs>
          <w:tab w:val="right" w:pos="7371"/>
        </w:tabs>
        <w:ind w:firstLine="284"/>
        <w:jc w:val="center"/>
        <w:rPr>
          <w:rFonts w:cs="B Lotus"/>
          <w:sz w:val="24"/>
          <w:szCs w:val="28"/>
          <w:rtl/>
          <w:lang w:bidi="fa-IR"/>
        </w:rPr>
      </w:pPr>
      <w:r>
        <w:rPr>
          <w:rFonts w:cs="B Lotus" w:hint="cs"/>
          <w:sz w:val="24"/>
          <w:szCs w:val="28"/>
          <w:rtl/>
          <w:lang w:bidi="fa-IR"/>
        </w:rPr>
        <w:t>***</w:t>
      </w:r>
    </w:p>
    <w:p w:rsidR="00C45E8D" w:rsidRDefault="00C45E8D" w:rsidP="00AE49EF">
      <w:pPr>
        <w:tabs>
          <w:tab w:val="right" w:pos="7371"/>
        </w:tabs>
        <w:ind w:firstLine="284"/>
        <w:jc w:val="both"/>
        <w:rPr>
          <w:rFonts w:cs="B Lotus"/>
          <w:sz w:val="24"/>
          <w:szCs w:val="28"/>
          <w:rtl/>
          <w:lang w:bidi="fa-IR"/>
        </w:rPr>
      </w:pPr>
      <w:r>
        <w:rPr>
          <w:rFonts w:cs="B Lotus" w:hint="cs"/>
          <w:sz w:val="24"/>
          <w:szCs w:val="28"/>
          <w:rtl/>
          <w:lang w:bidi="fa-IR"/>
        </w:rPr>
        <w:t xml:space="preserve">رعایت حقوق زوجات و تقسیم اوقات زوج، به خصوص شب تا آنجا مورد تأکید شارع است که بخشی از فقه اسلامی را به خود اختصاص داده است. قرار دادن شب به عنوان اصل و رکن قسم در افراد عادی که در روزها کار می‌کنند و شب </w:t>
      </w:r>
      <w:r w:rsidR="00075770">
        <w:rPr>
          <w:rFonts w:cs="B Lotus" w:hint="cs"/>
          <w:sz w:val="24"/>
          <w:szCs w:val="28"/>
          <w:rtl/>
          <w:lang w:bidi="fa-IR"/>
        </w:rPr>
        <w:t xml:space="preserve">را استراحت می‌نمایند؛ یکی از نکات مهم در تأمین سلامت روانی همسران است؛ زیرا وحشت و هراس تنهایی در شب بیشتر است و خداوند شب را زمان استراحت </w:t>
      </w:r>
      <w:r w:rsidR="0044316C">
        <w:rPr>
          <w:rFonts w:cs="B Lotus" w:hint="cs"/>
          <w:sz w:val="24"/>
          <w:szCs w:val="28"/>
          <w:rtl/>
          <w:lang w:bidi="fa-IR"/>
        </w:rPr>
        <w:t>و آرامش قرار داده است. حداکثر اختیار مشخص برای تقسیم زمان بودن با یکی از همسران سه شب است و بیشتر از آن جایز نیست؛ زیرا ممکن است برای همسران دیگر مشکلاتی روحی یا جسمی رخ دهد و مرد از آن بی‌اطلاع باشد.</w:t>
      </w:r>
    </w:p>
    <w:p w:rsidR="0044316C" w:rsidRDefault="0044316C" w:rsidP="00AE49EF">
      <w:pPr>
        <w:tabs>
          <w:tab w:val="right" w:pos="7371"/>
        </w:tabs>
        <w:ind w:firstLine="284"/>
        <w:jc w:val="both"/>
        <w:rPr>
          <w:rFonts w:cs="B Lotus"/>
          <w:sz w:val="24"/>
          <w:szCs w:val="28"/>
          <w:rtl/>
          <w:lang w:bidi="fa-IR"/>
        </w:rPr>
      </w:pPr>
      <w:r>
        <w:rPr>
          <w:rFonts w:cs="B Lotus" w:hint="cs"/>
          <w:sz w:val="24"/>
          <w:szCs w:val="28"/>
          <w:rtl/>
          <w:lang w:bidi="fa-IR"/>
        </w:rPr>
        <w:t>زندگی دو هوو در یک مسکن مشترک بدون شک مشکلاتی را به دنبال خواهد داشت زیرا تجربه‌های متعدد در میان تمامی ملل، بروز اختلافات در میان هووهایی را که در یک مسکن زندگی می‌کنند، نشان می‌دهد؛ اما در صورت رضایت آنان و وجود روابط صمیمی بین آنان این احتمال منتفی است.</w:t>
      </w:r>
    </w:p>
    <w:p w:rsidR="0044316C" w:rsidRDefault="0044316C" w:rsidP="00C37B03">
      <w:pPr>
        <w:tabs>
          <w:tab w:val="right" w:pos="7371"/>
        </w:tabs>
        <w:ind w:firstLine="284"/>
        <w:jc w:val="both"/>
        <w:rPr>
          <w:rFonts w:cs="B Lotus"/>
          <w:sz w:val="24"/>
          <w:szCs w:val="28"/>
          <w:rtl/>
          <w:lang w:bidi="fa-IR"/>
        </w:rPr>
      </w:pPr>
      <w:r>
        <w:rPr>
          <w:rFonts w:cs="B Lotus" w:hint="cs"/>
          <w:sz w:val="24"/>
          <w:szCs w:val="28"/>
          <w:rtl/>
          <w:lang w:bidi="fa-IR"/>
        </w:rPr>
        <w:t>اختصاص هفت شب بدون جبران برای نوعروس‌های باکره برای آشنایی به اخلاق و رفتار شوهر و ایجاد آرامش روانی و لذت جنسی در آنان است؛ زیرا اولین تماس جنسی با دختران باکره همواره با درد ازاله‌ی بکارت همراه است و به تدریج در آمیزش‌های بعدی، لذت جنسی به طور کامل ارضا می‌شود</w:t>
      </w:r>
      <w:r w:rsidR="00C37B03">
        <w:rPr>
          <w:rFonts w:cs="B Lotus" w:hint="cs"/>
          <w:sz w:val="24"/>
          <w:szCs w:val="28"/>
          <w:rtl/>
          <w:lang w:bidi="fa-IR"/>
        </w:rPr>
        <w:t>،</w:t>
      </w:r>
      <w:r>
        <w:rPr>
          <w:rFonts w:cs="B Lotus" w:hint="cs"/>
          <w:sz w:val="24"/>
          <w:szCs w:val="28"/>
          <w:rtl/>
          <w:lang w:bidi="fa-IR"/>
        </w:rPr>
        <w:t xml:space="preserve"> اما در بیوه زنان که تجربه‌ی کافی در مسایل جنسی دارند و مشکل جسمی نیز ندارند، این مدت سه شب تعیین شده است تا برای همسران دیگر مشکلات زیادی به وجود نیاید.</w:t>
      </w:r>
    </w:p>
    <w:p w:rsidR="00EE6203" w:rsidRDefault="00EE6203" w:rsidP="00C37B03">
      <w:pPr>
        <w:tabs>
          <w:tab w:val="right" w:pos="7371"/>
        </w:tabs>
        <w:ind w:firstLine="284"/>
        <w:jc w:val="both"/>
        <w:rPr>
          <w:rFonts w:cs="B Lotus"/>
          <w:sz w:val="24"/>
          <w:szCs w:val="28"/>
          <w:rtl/>
          <w:lang w:bidi="fa-IR"/>
        </w:rPr>
        <w:sectPr w:rsidR="00EE6203" w:rsidSect="003F4614">
          <w:headerReference w:type="default" r:id="rId20"/>
          <w:footnotePr>
            <w:numRestart w:val="eachPage"/>
          </w:footnotePr>
          <w:type w:val="oddPage"/>
          <w:pgSz w:w="9638" w:h="13606" w:code="9"/>
          <w:pgMar w:top="850" w:right="1077" w:bottom="935" w:left="1077" w:header="850" w:footer="935" w:gutter="0"/>
          <w:cols w:space="720"/>
          <w:titlePg/>
          <w:bidi/>
          <w:rtlGutter/>
          <w:docGrid w:linePitch="272"/>
        </w:sectPr>
      </w:pPr>
    </w:p>
    <w:p w:rsidR="00C22E70" w:rsidRDefault="00C22E70" w:rsidP="00EE6203">
      <w:pPr>
        <w:pStyle w:val="a"/>
        <w:rPr>
          <w:rtl/>
        </w:rPr>
      </w:pPr>
      <w:bookmarkStart w:id="436" w:name="_Toc165368518"/>
      <w:bookmarkStart w:id="437" w:name="_Toc165370922"/>
      <w:bookmarkStart w:id="438" w:name="_Toc165429080"/>
      <w:bookmarkStart w:id="439" w:name="_Toc165429264"/>
      <w:bookmarkStart w:id="440" w:name="_Toc338448503"/>
      <w:r>
        <w:rPr>
          <w:rFonts w:hint="cs"/>
          <w:rtl/>
        </w:rPr>
        <w:t>4- خُلع (جدایی از جانب زن)</w:t>
      </w:r>
      <w:bookmarkEnd w:id="436"/>
      <w:bookmarkEnd w:id="437"/>
      <w:bookmarkEnd w:id="438"/>
      <w:bookmarkEnd w:id="439"/>
      <w:bookmarkEnd w:id="440"/>
    </w:p>
    <w:p w:rsidR="00420F5F" w:rsidRDefault="00C22E70" w:rsidP="00F326A0">
      <w:pPr>
        <w:tabs>
          <w:tab w:val="right" w:pos="7371"/>
        </w:tabs>
        <w:ind w:firstLine="284"/>
        <w:jc w:val="both"/>
        <w:rPr>
          <w:rFonts w:cs="B Lotus"/>
          <w:sz w:val="24"/>
          <w:szCs w:val="28"/>
          <w:rtl/>
          <w:lang w:bidi="fa-IR"/>
        </w:rPr>
      </w:pPr>
      <w:r>
        <w:rPr>
          <w:rFonts w:cs="B Lotus" w:hint="cs"/>
          <w:sz w:val="24"/>
          <w:szCs w:val="28"/>
          <w:rtl/>
          <w:lang w:bidi="fa-IR"/>
        </w:rPr>
        <w:t>خُلع در لغت به معنی درآوردن و کندن لباس است؛ چون خداوند زن و شوهر را به عنوان لباس هم دیگر معرفی فرموده است</w:t>
      </w:r>
      <w:r w:rsidR="00175668">
        <w:rPr>
          <w:rFonts w:cs="B Lotus" w:hint="cs"/>
          <w:sz w:val="24"/>
          <w:szCs w:val="28"/>
          <w:rtl/>
          <w:lang w:bidi="fa-IR"/>
        </w:rPr>
        <w:t>:</w:t>
      </w:r>
    </w:p>
    <w:p w:rsidR="00054FC3" w:rsidRDefault="00214506" w:rsidP="001634B3">
      <w:pPr>
        <w:tabs>
          <w:tab w:val="right" w:pos="7371"/>
        </w:tabs>
        <w:ind w:firstLine="284"/>
        <w:jc w:val="both"/>
        <w:rPr>
          <w:rFonts w:cs="B Lotus"/>
          <w:sz w:val="24"/>
          <w:szCs w:val="28"/>
          <w:rtl/>
          <w:lang w:bidi="fa-IR"/>
        </w:rPr>
      </w:pPr>
      <w:r>
        <w:rPr>
          <w:rFonts w:ascii="Traditional Arabic" w:hAnsi="Traditional Arabic"/>
          <w:spacing w:val="-4"/>
          <w:sz w:val="24"/>
          <w:szCs w:val="28"/>
          <w:rtl/>
          <w:lang w:bidi="fa-IR"/>
        </w:rPr>
        <w:t>﴿</w:t>
      </w:r>
      <w:r w:rsidR="001634B3" w:rsidRPr="001634B3">
        <w:rPr>
          <w:rFonts w:ascii="KFGQPC Uthmanic Script HAFS" w:hAnsi="KFGQPC Uthmanic Script HAFS" w:cs="KFGQPC Uthmanic Script HAFS"/>
          <w:sz w:val="28"/>
          <w:szCs w:val="28"/>
          <w:rtl/>
        </w:rPr>
        <w:t>هُنَّ لِبَاسٞ لَّكُمۡ وَأَنتُمۡ لِبَاسٞ لَّهُنَّ</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البقر</w:t>
      </w:r>
      <w:r>
        <w:rPr>
          <w:rFonts w:ascii="mylotus" w:hAnsi="mylotus" w:cs="mylotus" w:hint="cs"/>
          <w:spacing w:val="-4"/>
          <w:sz w:val="22"/>
          <w:szCs w:val="26"/>
          <w:rtl/>
        </w:rPr>
        <w:t>ة: 187</w:t>
      </w:r>
      <w:r w:rsidRPr="00214506">
        <w:rPr>
          <w:rFonts w:ascii="mylotus" w:hAnsi="mylotus" w:cs="mylotus"/>
          <w:spacing w:val="-4"/>
          <w:sz w:val="22"/>
          <w:szCs w:val="26"/>
          <w:rtl/>
          <w:lang w:bidi="fa-IR"/>
        </w:rPr>
        <w:t>].</w:t>
      </w:r>
    </w:p>
    <w:p w:rsidR="00420F5F" w:rsidRDefault="00C22E70" w:rsidP="00D91CBF">
      <w:pPr>
        <w:tabs>
          <w:tab w:val="right" w:pos="7371"/>
        </w:tabs>
        <w:ind w:firstLine="284"/>
        <w:jc w:val="both"/>
        <w:rPr>
          <w:rFonts w:cs="B Lotus"/>
          <w:sz w:val="24"/>
          <w:szCs w:val="28"/>
          <w:rtl/>
          <w:lang w:bidi="fa-IR"/>
        </w:rPr>
      </w:pPr>
      <w:r>
        <w:rPr>
          <w:rFonts w:cs="B Lotus" w:hint="cs"/>
          <w:sz w:val="24"/>
          <w:szCs w:val="28"/>
          <w:rtl/>
          <w:lang w:bidi="fa-IR"/>
        </w:rPr>
        <w:t>«آنان لباس شمایند و شما لباس آنانید»</w:t>
      </w:r>
      <w:r w:rsidR="00054FC3">
        <w:rPr>
          <w:rFonts w:cs="B Lotus" w:hint="cs"/>
          <w:sz w:val="24"/>
          <w:szCs w:val="28"/>
          <w:rtl/>
          <w:lang w:bidi="fa-IR"/>
        </w:rPr>
        <w:t>.</w:t>
      </w:r>
    </w:p>
    <w:p w:rsidR="00C22E70" w:rsidRDefault="00C22E70" w:rsidP="00F326A0">
      <w:pPr>
        <w:tabs>
          <w:tab w:val="right" w:pos="7371"/>
        </w:tabs>
        <w:ind w:firstLine="284"/>
        <w:jc w:val="both"/>
        <w:rPr>
          <w:rFonts w:cs="B Lotus"/>
          <w:sz w:val="24"/>
          <w:szCs w:val="28"/>
          <w:rtl/>
          <w:lang w:bidi="fa-IR"/>
        </w:rPr>
      </w:pPr>
      <w:r>
        <w:rPr>
          <w:rFonts w:cs="B Lotus" w:hint="cs"/>
          <w:sz w:val="24"/>
          <w:szCs w:val="28"/>
          <w:rtl/>
          <w:lang w:bidi="fa-IR"/>
        </w:rPr>
        <w:t>بنابراین</w:t>
      </w:r>
      <w:r w:rsidR="004A6092">
        <w:rPr>
          <w:rFonts w:cs="B Lotus" w:hint="cs"/>
          <w:sz w:val="24"/>
          <w:szCs w:val="28"/>
          <w:rtl/>
          <w:lang w:bidi="fa-IR"/>
        </w:rPr>
        <w:t>،</w:t>
      </w:r>
      <w:r>
        <w:rPr>
          <w:rFonts w:cs="B Lotus" w:hint="cs"/>
          <w:sz w:val="24"/>
          <w:szCs w:val="28"/>
          <w:rtl/>
          <w:lang w:bidi="fa-IR"/>
        </w:rPr>
        <w:t xml:space="preserve"> جدایی بین آنان به درآوردن لباس تشبیه شده است.</w:t>
      </w:r>
    </w:p>
    <w:p w:rsidR="00C22E70" w:rsidRDefault="00C22E70" w:rsidP="00F326A0">
      <w:pPr>
        <w:tabs>
          <w:tab w:val="right" w:pos="7371"/>
        </w:tabs>
        <w:ind w:firstLine="284"/>
        <w:jc w:val="both"/>
        <w:rPr>
          <w:rFonts w:cs="B Lotus"/>
          <w:sz w:val="24"/>
          <w:szCs w:val="28"/>
          <w:rtl/>
          <w:lang w:bidi="fa-IR"/>
        </w:rPr>
      </w:pPr>
      <w:r>
        <w:rPr>
          <w:rFonts w:cs="B Lotus" w:hint="cs"/>
          <w:sz w:val="24"/>
          <w:szCs w:val="28"/>
          <w:rtl/>
          <w:lang w:bidi="fa-IR"/>
        </w:rPr>
        <w:t>در اصطلاح فقه خلع عبارت است از جدایی بین زن و شوهر با رضایت و درخواست زن و نیز پرداخت مبلغی از طرف او به عنوان عوض خلع به شوهر [الخن، مصطفی و زملاؤه؛ 1418؛ ج 2؛ ص 121].</w:t>
      </w:r>
    </w:p>
    <w:p w:rsidR="006C6520" w:rsidRDefault="00C22E70" w:rsidP="00F326A0">
      <w:pPr>
        <w:tabs>
          <w:tab w:val="right" w:pos="7371"/>
        </w:tabs>
        <w:ind w:firstLine="284"/>
        <w:jc w:val="both"/>
        <w:rPr>
          <w:rFonts w:cs="B Lotus"/>
          <w:sz w:val="24"/>
          <w:szCs w:val="28"/>
          <w:rtl/>
          <w:lang w:bidi="fa-IR"/>
        </w:rPr>
      </w:pPr>
      <w:r>
        <w:rPr>
          <w:rFonts w:cs="B Lotus" w:hint="cs"/>
          <w:sz w:val="24"/>
          <w:szCs w:val="28"/>
          <w:rtl/>
          <w:lang w:bidi="fa-IR"/>
        </w:rPr>
        <w:t>ادله‌ی مشروعیت خلع آیه‌ی</w:t>
      </w:r>
      <w:r w:rsidR="006C6520">
        <w:rPr>
          <w:rFonts w:cs="B Lotus" w:hint="cs"/>
          <w:sz w:val="24"/>
          <w:szCs w:val="28"/>
          <w:rtl/>
          <w:lang w:bidi="fa-IR"/>
        </w:rPr>
        <w:t>:</w:t>
      </w:r>
    </w:p>
    <w:p w:rsidR="00214506" w:rsidRPr="001634B3" w:rsidRDefault="00214506" w:rsidP="001634B3">
      <w:pPr>
        <w:tabs>
          <w:tab w:val="right" w:pos="7371"/>
        </w:tabs>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1634B3" w:rsidRPr="001634B3">
        <w:rPr>
          <w:rFonts w:ascii="KFGQPC Uthmanic Script HAFS" w:hAnsi="KFGQPC Uthmanic Script HAFS" w:cs="KFGQPC Uthmanic Script HAFS"/>
          <w:sz w:val="28"/>
          <w:szCs w:val="28"/>
          <w:rtl/>
        </w:rPr>
        <w:t xml:space="preserve">فَإِنۡ خِفۡتُمۡ أَلَّا يُقِيمَا حُدُودَ </w:t>
      </w:r>
      <w:r w:rsidR="001634B3" w:rsidRPr="001634B3">
        <w:rPr>
          <w:rFonts w:ascii="KFGQPC Uthmanic Script HAFS" w:hAnsi="KFGQPC Uthmanic Script HAFS" w:cs="KFGQPC Uthmanic Script HAFS" w:hint="cs"/>
          <w:sz w:val="28"/>
          <w:szCs w:val="28"/>
          <w:rtl/>
        </w:rPr>
        <w:t>ٱللَّهِ</w:t>
      </w:r>
      <w:r w:rsidR="001634B3" w:rsidRPr="001634B3">
        <w:rPr>
          <w:rFonts w:ascii="KFGQPC Uthmanic Script HAFS" w:hAnsi="KFGQPC Uthmanic Script HAFS" w:cs="KFGQPC Uthmanic Script HAFS"/>
          <w:sz w:val="28"/>
          <w:szCs w:val="28"/>
          <w:rtl/>
        </w:rPr>
        <w:t xml:space="preserve"> فَل</w:t>
      </w:r>
      <w:r w:rsidR="001634B3" w:rsidRPr="001634B3">
        <w:rPr>
          <w:rFonts w:ascii="KFGQPC Uthmanic Script HAFS" w:hAnsi="KFGQPC Uthmanic Script HAFS" w:cs="KFGQPC Uthmanic Script HAFS" w:hint="cs"/>
          <w:sz w:val="28"/>
          <w:szCs w:val="28"/>
          <w:rtl/>
        </w:rPr>
        <w:t>َا</w:t>
      </w:r>
      <w:r w:rsidR="001634B3" w:rsidRPr="001634B3">
        <w:rPr>
          <w:rFonts w:ascii="KFGQPC Uthmanic Script HAFS" w:hAnsi="KFGQPC Uthmanic Script HAFS" w:cs="KFGQPC Uthmanic Script HAFS"/>
          <w:sz w:val="28"/>
          <w:szCs w:val="28"/>
          <w:rtl/>
        </w:rPr>
        <w:t xml:space="preserve"> جُنَاحَ عَلَيۡهِمَا فِيمَا </w:t>
      </w:r>
      <w:r w:rsidR="001634B3" w:rsidRPr="001634B3">
        <w:rPr>
          <w:rFonts w:ascii="KFGQPC Uthmanic Script HAFS" w:hAnsi="KFGQPC Uthmanic Script HAFS" w:cs="KFGQPC Uthmanic Script HAFS" w:hint="cs"/>
          <w:sz w:val="28"/>
          <w:szCs w:val="28"/>
          <w:rtl/>
        </w:rPr>
        <w:t>ٱفۡتَدَتۡ</w:t>
      </w:r>
      <w:r w:rsidR="001634B3" w:rsidRPr="001634B3">
        <w:rPr>
          <w:rFonts w:ascii="KFGQPC Uthmanic Script HAFS" w:hAnsi="KFGQPC Uthmanic Script HAFS" w:cs="KFGQPC Uthmanic Script HAFS"/>
          <w:sz w:val="28"/>
          <w:szCs w:val="28"/>
          <w:rtl/>
        </w:rPr>
        <w:t xml:space="preserve"> بِهِ</w:t>
      </w:r>
      <w:r w:rsidR="001634B3" w:rsidRPr="001634B3">
        <w:rPr>
          <w:rFonts w:ascii="KFGQPC Uthmanic Script HAFS" w:hAnsi="KFGQPC Uthmanic Script HAFS" w:cs="KFGQPC Uthmanic Script HAFS" w:hint="cs"/>
          <w:sz w:val="28"/>
          <w:szCs w:val="28"/>
          <w:rtl/>
        </w:rPr>
        <w:t>ۦ</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البقر</w:t>
      </w:r>
      <w:r>
        <w:rPr>
          <w:rFonts w:ascii="mylotus" w:hAnsi="mylotus" w:cs="mylotus" w:hint="cs"/>
          <w:spacing w:val="-4"/>
          <w:sz w:val="22"/>
          <w:szCs w:val="26"/>
          <w:rtl/>
        </w:rPr>
        <w:t>ة: 229</w:t>
      </w:r>
      <w:r w:rsidRPr="00214506">
        <w:rPr>
          <w:rFonts w:ascii="mylotus" w:hAnsi="mylotus" w:cs="mylotus"/>
          <w:spacing w:val="-4"/>
          <w:sz w:val="22"/>
          <w:szCs w:val="26"/>
          <w:rtl/>
          <w:lang w:bidi="fa-IR"/>
        </w:rPr>
        <w:t>].</w:t>
      </w:r>
    </w:p>
    <w:p w:rsidR="006C6520" w:rsidRDefault="00C22E70" w:rsidP="00D91CBF">
      <w:pPr>
        <w:tabs>
          <w:tab w:val="right" w:pos="7371"/>
        </w:tabs>
        <w:ind w:firstLine="284"/>
        <w:jc w:val="both"/>
        <w:rPr>
          <w:rFonts w:cs="B Lotus"/>
          <w:sz w:val="24"/>
          <w:szCs w:val="28"/>
          <w:rtl/>
          <w:lang w:bidi="fa-IR"/>
        </w:rPr>
      </w:pPr>
      <w:r>
        <w:rPr>
          <w:rFonts w:cs="B Lotus" w:hint="cs"/>
          <w:sz w:val="24"/>
          <w:szCs w:val="28"/>
          <w:rtl/>
          <w:lang w:bidi="fa-IR"/>
        </w:rPr>
        <w:t xml:space="preserve">«پس اگر بیم داشته باشید که حدود الهی را رعایت نکنند، گناهی برایشان </w:t>
      </w:r>
      <w:r w:rsidR="006C6520">
        <w:rPr>
          <w:rFonts w:cs="B Lotus" w:hint="cs"/>
          <w:sz w:val="24"/>
          <w:szCs w:val="28"/>
          <w:rtl/>
          <w:lang w:bidi="fa-IR"/>
        </w:rPr>
        <w:t>نیست که زن فدیه و عوضی بپردازد».</w:t>
      </w:r>
    </w:p>
    <w:p w:rsidR="00C22E70" w:rsidRDefault="00C22E70" w:rsidP="00F326A0">
      <w:pPr>
        <w:tabs>
          <w:tab w:val="right" w:pos="7371"/>
        </w:tabs>
        <w:ind w:firstLine="284"/>
        <w:jc w:val="both"/>
        <w:rPr>
          <w:rFonts w:cs="B Lotus"/>
          <w:sz w:val="24"/>
          <w:szCs w:val="28"/>
          <w:rtl/>
          <w:lang w:bidi="fa-IR"/>
        </w:rPr>
      </w:pPr>
      <w:r>
        <w:rPr>
          <w:rFonts w:cs="B Lotus" w:hint="cs"/>
          <w:sz w:val="24"/>
          <w:szCs w:val="28"/>
          <w:rtl/>
          <w:lang w:bidi="fa-IR"/>
        </w:rPr>
        <w:t>و حدیث روایت شده توسط امام بخاری رحمه‌الله در مورد همسر ثابت بن قیس و هم‌چنین اجماع علما در این باره است.</w:t>
      </w:r>
    </w:p>
    <w:p w:rsidR="00C22E70" w:rsidRDefault="00C22E70" w:rsidP="00F326A0">
      <w:pPr>
        <w:tabs>
          <w:tab w:val="right" w:pos="7371"/>
        </w:tabs>
        <w:ind w:firstLine="284"/>
        <w:jc w:val="center"/>
        <w:rPr>
          <w:rFonts w:cs="B Lotus"/>
          <w:sz w:val="24"/>
          <w:szCs w:val="28"/>
          <w:rtl/>
          <w:lang w:bidi="fa-IR"/>
        </w:rPr>
      </w:pPr>
      <w:r>
        <w:rPr>
          <w:rFonts w:cs="B Lotus" w:hint="cs"/>
          <w:sz w:val="24"/>
          <w:szCs w:val="28"/>
          <w:rtl/>
          <w:lang w:bidi="fa-IR"/>
        </w:rPr>
        <w:t>***</w:t>
      </w:r>
    </w:p>
    <w:p w:rsidR="00C22E70" w:rsidRDefault="00C22E70" w:rsidP="00F326A0">
      <w:pPr>
        <w:tabs>
          <w:tab w:val="right" w:pos="7371"/>
        </w:tabs>
        <w:ind w:firstLine="284"/>
        <w:jc w:val="both"/>
        <w:rPr>
          <w:rFonts w:cs="B Lotus"/>
          <w:sz w:val="24"/>
          <w:szCs w:val="28"/>
          <w:rtl/>
          <w:lang w:bidi="fa-IR"/>
        </w:rPr>
      </w:pPr>
      <w:r>
        <w:rPr>
          <w:rFonts w:cs="B Lotus" w:hint="cs"/>
          <w:sz w:val="24"/>
          <w:szCs w:val="28"/>
          <w:rtl/>
          <w:lang w:bidi="fa-IR"/>
        </w:rPr>
        <w:t>عدم سازش و توافق بین زوجین و نزاع و کشمکش مداوم نه تنها سلامت روانی و جسمی زن و شوهر را تهدید می‌کند، بلکه اثرات بسیار مخربی روی کودکان دارد. کودک بر اثر اختلافات احساس حقارت و ناامنی شدیدی خواهد نمود و اگر این احساسات افزایش یابد به بیماری‌های روانی منجر می‌شود [شاملو، سعید؛ 1366؛ ص 149].</w:t>
      </w:r>
    </w:p>
    <w:p w:rsidR="00EE6203" w:rsidRDefault="00EE6203" w:rsidP="00F326A0">
      <w:pPr>
        <w:tabs>
          <w:tab w:val="right" w:pos="7371"/>
        </w:tabs>
        <w:ind w:firstLine="284"/>
        <w:jc w:val="both"/>
        <w:rPr>
          <w:rFonts w:cs="B Lotus"/>
          <w:sz w:val="24"/>
          <w:szCs w:val="28"/>
          <w:rtl/>
          <w:lang w:bidi="fa-IR"/>
        </w:rPr>
        <w:sectPr w:rsidR="00EE6203"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C22E70" w:rsidRDefault="00DD034F" w:rsidP="00EE6203">
      <w:pPr>
        <w:pStyle w:val="a"/>
        <w:rPr>
          <w:rtl/>
        </w:rPr>
      </w:pPr>
      <w:bookmarkStart w:id="441" w:name="_Toc165368519"/>
      <w:bookmarkStart w:id="442" w:name="_Toc165370923"/>
      <w:bookmarkStart w:id="443" w:name="_Toc165429081"/>
      <w:bookmarkStart w:id="444" w:name="_Toc165429265"/>
      <w:bookmarkStart w:id="445" w:name="_Toc338448504"/>
      <w:r>
        <w:rPr>
          <w:rFonts w:hint="cs"/>
          <w:rtl/>
        </w:rPr>
        <w:t xml:space="preserve">5- </w:t>
      </w:r>
      <w:r w:rsidR="00C22E70">
        <w:rPr>
          <w:rFonts w:hint="cs"/>
          <w:rtl/>
        </w:rPr>
        <w:t>طلاق</w:t>
      </w:r>
      <w:bookmarkEnd w:id="441"/>
      <w:bookmarkEnd w:id="442"/>
      <w:bookmarkEnd w:id="443"/>
      <w:bookmarkEnd w:id="444"/>
      <w:bookmarkEnd w:id="445"/>
    </w:p>
    <w:p w:rsidR="0021298C" w:rsidRDefault="00C22E70" w:rsidP="00F326A0">
      <w:pPr>
        <w:tabs>
          <w:tab w:val="right" w:pos="7371"/>
        </w:tabs>
        <w:ind w:firstLine="284"/>
        <w:jc w:val="both"/>
        <w:rPr>
          <w:rFonts w:cs="B Lotus"/>
          <w:sz w:val="24"/>
          <w:szCs w:val="28"/>
          <w:rtl/>
          <w:lang w:bidi="fa-IR"/>
        </w:rPr>
      </w:pPr>
      <w:r>
        <w:rPr>
          <w:rFonts w:cs="B Lotus" w:hint="cs"/>
          <w:sz w:val="24"/>
          <w:szCs w:val="28"/>
          <w:rtl/>
          <w:lang w:bidi="fa-IR"/>
        </w:rPr>
        <w:t>طلاق در لغت به معنی باز کردن و رها کردن و در شرع به معنی بر هم زدن عقد نکاح با الفاظ مخصوصی است؛ به دلیل آیه‌ی</w:t>
      </w:r>
      <w:r w:rsidR="00DF708F">
        <w:rPr>
          <w:rFonts w:cs="B Lotus" w:hint="cs"/>
          <w:sz w:val="24"/>
          <w:szCs w:val="28"/>
          <w:rtl/>
          <w:lang w:bidi="fa-IR"/>
        </w:rPr>
        <w:t>:</w:t>
      </w:r>
    </w:p>
    <w:p w:rsidR="00214506" w:rsidRPr="001634B3" w:rsidRDefault="00214506" w:rsidP="001634B3">
      <w:pPr>
        <w:tabs>
          <w:tab w:val="right" w:pos="7371"/>
        </w:tabs>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1634B3" w:rsidRPr="001634B3">
        <w:rPr>
          <w:rFonts w:ascii="KFGQPC Uthmanic Script HAFS" w:hAnsi="KFGQPC Uthmanic Script HAFS" w:cs="KFGQPC Uthmanic Script HAFS" w:hint="cs"/>
          <w:sz w:val="28"/>
          <w:szCs w:val="28"/>
          <w:rtl/>
        </w:rPr>
        <w:t>ٱلطَّلَٰقُ</w:t>
      </w:r>
      <w:r w:rsidR="001634B3" w:rsidRPr="001634B3">
        <w:rPr>
          <w:rFonts w:ascii="KFGQPC Uthmanic Script HAFS" w:hAnsi="KFGQPC Uthmanic Script HAFS" w:cs="KFGQPC Uthmanic Script HAFS"/>
          <w:sz w:val="28"/>
          <w:szCs w:val="28"/>
          <w:rtl/>
        </w:rPr>
        <w:t xml:space="preserve"> مَرَّتَانِۖ فَإِمۡسَاكُۢ بِمَعۡرُوفٍ أَوۡ تَسۡرِيحُۢ بِإِحۡسَٰنٖ</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البقر</w:t>
      </w:r>
      <w:r>
        <w:rPr>
          <w:rFonts w:ascii="mylotus" w:hAnsi="mylotus" w:cs="mylotus" w:hint="cs"/>
          <w:spacing w:val="-4"/>
          <w:sz w:val="22"/>
          <w:szCs w:val="26"/>
          <w:rtl/>
        </w:rPr>
        <w:t>ة: 229</w:t>
      </w:r>
      <w:r w:rsidRPr="00214506">
        <w:rPr>
          <w:rFonts w:ascii="mylotus" w:hAnsi="mylotus" w:cs="mylotus"/>
          <w:spacing w:val="-4"/>
          <w:sz w:val="22"/>
          <w:szCs w:val="26"/>
          <w:rtl/>
          <w:lang w:bidi="fa-IR"/>
        </w:rPr>
        <w:t>].</w:t>
      </w:r>
    </w:p>
    <w:p w:rsidR="0021298C" w:rsidRPr="006F1706" w:rsidRDefault="00C22E70" w:rsidP="00D91CBF">
      <w:pPr>
        <w:tabs>
          <w:tab w:val="right" w:pos="7371"/>
        </w:tabs>
        <w:ind w:firstLine="284"/>
        <w:jc w:val="both"/>
        <w:rPr>
          <w:rFonts w:cs="B Lotus"/>
          <w:sz w:val="22"/>
          <w:szCs w:val="28"/>
          <w:rtl/>
          <w:lang w:bidi="fa-IR"/>
        </w:rPr>
      </w:pPr>
      <w:r w:rsidRPr="006F1706">
        <w:rPr>
          <w:rFonts w:cs="B Lotus" w:hint="cs"/>
          <w:sz w:val="22"/>
          <w:szCs w:val="28"/>
          <w:rtl/>
          <w:lang w:bidi="fa-IR"/>
        </w:rPr>
        <w:t xml:space="preserve">«طلاق دو بار است (طلاقی که مرد حق رجعت دارد پس از آن) </w:t>
      </w:r>
      <w:r w:rsidR="00D971CF" w:rsidRPr="006F1706">
        <w:rPr>
          <w:rFonts w:cs="B Lotus" w:hint="cs"/>
          <w:sz w:val="22"/>
          <w:szCs w:val="28"/>
          <w:rtl/>
          <w:lang w:bidi="fa-IR"/>
        </w:rPr>
        <w:t>نگاهداری به گونه‌ای شایسته یا رها کردن»</w:t>
      </w:r>
      <w:r w:rsidR="000B617F" w:rsidRPr="006F1706">
        <w:rPr>
          <w:rFonts w:cs="B Lotus" w:hint="cs"/>
          <w:sz w:val="22"/>
          <w:szCs w:val="28"/>
          <w:rtl/>
          <w:lang w:bidi="fa-IR"/>
        </w:rPr>
        <w:t>.</w:t>
      </w:r>
    </w:p>
    <w:p w:rsidR="00C22E70" w:rsidRDefault="00D971CF" w:rsidP="00F326A0">
      <w:pPr>
        <w:tabs>
          <w:tab w:val="right" w:pos="7371"/>
        </w:tabs>
        <w:ind w:firstLine="284"/>
        <w:jc w:val="both"/>
        <w:rPr>
          <w:rFonts w:cs="B Lotus"/>
          <w:sz w:val="24"/>
          <w:szCs w:val="28"/>
          <w:rtl/>
          <w:lang w:bidi="fa-IR"/>
        </w:rPr>
      </w:pPr>
      <w:r>
        <w:rPr>
          <w:rFonts w:cs="B Lotus" w:hint="cs"/>
          <w:sz w:val="24"/>
          <w:szCs w:val="28"/>
          <w:rtl/>
          <w:lang w:bidi="fa-IR"/>
        </w:rPr>
        <w:t>و آیات دیگری در قرآن طلاق در اسلام مشروع است؛ اما پیامبر</w:t>
      </w:r>
      <w:r>
        <w:rPr>
          <w:rFonts w:cs="B Lotus" w:hint="cs"/>
          <w:sz w:val="24"/>
          <w:szCs w:val="28"/>
          <w:rtl/>
          <w:lang w:bidi="fa-IR"/>
        </w:rPr>
        <w:sym w:font="AGA Arabesque" w:char="F072"/>
      </w:r>
      <w:r>
        <w:rPr>
          <w:rFonts w:cs="B Lotus" w:hint="cs"/>
          <w:sz w:val="24"/>
          <w:szCs w:val="28"/>
          <w:rtl/>
          <w:lang w:bidi="fa-IR"/>
        </w:rPr>
        <w:t xml:space="preserve"> در مذمت آن فرموده است</w:t>
      </w:r>
      <w:r w:rsidR="00175668">
        <w:rPr>
          <w:rFonts w:cs="B Lotus" w:hint="cs"/>
          <w:sz w:val="24"/>
          <w:szCs w:val="28"/>
          <w:rtl/>
          <w:lang w:bidi="fa-IR"/>
        </w:rPr>
        <w:t>:</w:t>
      </w:r>
      <w:r>
        <w:rPr>
          <w:rFonts w:cs="B Lotus" w:hint="cs"/>
          <w:sz w:val="24"/>
          <w:szCs w:val="28"/>
          <w:rtl/>
          <w:lang w:bidi="fa-IR"/>
        </w:rPr>
        <w:t xml:space="preserve"> </w:t>
      </w:r>
      <w:r w:rsidRPr="00706D16">
        <w:rPr>
          <w:rStyle w:val="Char4"/>
          <w:rFonts w:hint="cs"/>
          <w:rtl/>
        </w:rPr>
        <w:t>«</w:t>
      </w:r>
      <w:r w:rsidR="008249C2" w:rsidRPr="00706D16">
        <w:rPr>
          <w:rStyle w:val="Char4"/>
          <w:rtl/>
        </w:rPr>
        <w:t>لیس شیءٌ من الحلال أبغض إ</w:t>
      </w:r>
      <w:r w:rsidR="008249C2" w:rsidRPr="00706D16">
        <w:rPr>
          <w:rStyle w:val="Char4"/>
          <w:rFonts w:hint="cs"/>
          <w:rtl/>
        </w:rPr>
        <w:t>لى</w:t>
      </w:r>
      <w:r w:rsidRPr="00706D16">
        <w:rPr>
          <w:rStyle w:val="Char4"/>
          <w:rtl/>
        </w:rPr>
        <w:t xml:space="preserve"> الله من الطلاقِ</w:t>
      </w:r>
      <w:r w:rsidRPr="00706D16">
        <w:rPr>
          <w:rStyle w:val="Char4"/>
          <w:rFonts w:hint="cs"/>
          <w:rtl/>
        </w:rPr>
        <w:t>»</w:t>
      </w:r>
      <w:r>
        <w:rPr>
          <w:rFonts w:cs="B Lotus" w:hint="cs"/>
          <w:sz w:val="24"/>
          <w:szCs w:val="28"/>
          <w:rtl/>
          <w:lang w:bidi="fa-IR"/>
        </w:rPr>
        <w:t xml:space="preserve"> «نزد خداوند هیچ حلالی منفورتر از طلاق نیست».</w:t>
      </w:r>
    </w:p>
    <w:p w:rsidR="00D971CF" w:rsidRDefault="00D971CF" w:rsidP="00AE49EF">
      <w:pPr>
        <w:tabs>
          <w:tab w:val="right" w:pos="7371"/>
        </w:tabs>
        <w:ind w:firstLine="284"/>
        <w:jc w:val="both"/>
        <w:rPr>
          <w:rFonts w:cs="B Lotus"/>
          <w:sz w:val="24"/>
          <w:szCs w:val="28"/>
          <w:rtl/>
          <w:lang w:bidi="fa-IR"/>
        </w:rPr>
      </w:pPr>
      <w:r>
        <w:rPr>
          <w:rFonts w:cs="B Lotus" w:hint="cs"/>
          <w:sz w:val="24"/>
          <w:szCs w:val="28"/>
          <w:rtl/>
          <w:lang w:bidi="fa-IR"/>
        </w:rPr>
        <w:t>طلاق دادن زن هنگامی که در حیض یا نفاس است یا در پاکی که مرد با او هم‌بستر شده است، «طلاق بدعی» نامیده می‌شود و حرام است.</w:t>
      </w:r>
    </w:p>
    <w:p w:rsidR="008924BA" w:rsidRDefault="008924BA" w:rsidP="00AE49EF">
      <w:pPr>
        <w:tabs>
          <w:tab w:val="right" w:pos="7371"/>
        </w:tabs>
        <w:ind w:firstLine="284"/>
        <w:jc w:val="both"/>
        <w:rPr>
          <w:rFonts w:cs="B Lotus"/>
          <w:sz w:val="24"/>
          <w:szCs w:val="28"/>
          <w:rtl/>
          <w:lang w:bidi="fa-IR"/>
        </w:rPr>
      </w:pPr>
      <w:r>
        <w:rPr>
          <w:rFonts w:cs="B Lotus" w:hint="cs"/>
          <w:sz w:val="24"/>
          <w:szCs w:val="28"/>
          <w:rtl/>
          <w:lang w:bidi="fa-IR"/>
        </w:rPr>
        <w:t>طلاق دارای الفاظ صریح و کنایه است که در فقه از آن‌ها بحث شده است و از شرایط لازم برای وقوع طلاق مکلف بودن زوج است؛ بنابراین طلاق دیوانه، پسر بچه‌ی نابالغ، مک</w:t>
      </w:r>
      <w:r w:rsidR="00DE748C">
        <w:rPr>
          <w:rFonts w:cs="B Lotus" w:hint="cs"/>
          <w:sz w:val="24"/>
          <w:szCs w:val="28"/>
          <w:rtl/>
          <w:lang w:bidi="fa-IR"/>
        </w:rPr>
        <w:t>رَ</w:t>
      </w:r>
      <w:r>
        <w:rPr>
          <w:rFonts w:cs="B Lotus" w:hint="cs"/>
          <w:sz w:val="24"/>
          <w:szCs w:val="28"/>
          <w:rtl/>
          <w:lang w:bidi="fa-IR"/>
        </w:rPr>
        <w:t>ه و اشخاص بی‌هوش یا خوابیده، واقع نمی‌شود.</w:t>
      </w:r>
    </w:p>
    <w:p w:rsidR="008924BA" w:rsidRDefault="008924BA" w:rsidP="008924BA">
      <w:pPr>
        <w:tabs>
          <w:tab w:val="right" w:pos="7371"/>
        </w:tabs>
        <w:ind w:firstLine="284"/>
        <w:jc w:val="center"/>
        <w:rPr>
          <w:rFonts w:cs="B Lotus"/>
          <w:sz w:val="24"/>
          <w:szCs w:val="28"/>
          <w:rtl/>
          <w:lang w:bidi="fa-IR"/>
        </w:rPr>
      </w:pPr>
      <w:r>
        <w:rPr>
          <w:rFonts w:cs="B Lotus" w:hint="cs"/>
          <w:sz w:val="24"/>
          <w:szCs w:val="28"/>
          <w:rtl/>
          <w:lang w:bidi="fa-IR"/>
        </w:rPr>
        <w:t>***</w:t>
      </w:r>
    </w:p>
    <w:p w:rsidR="008924BA" w:rsidRDefault="008924BA" w:rsidP="00AE49EF">
      <w:pPr>
        <w:tabs>
          <w:tab w:val="right" w:pos="7371"/>
        </w:tabs>
        <w:ind w:firstLine="284"/>
        <w:jc w:val="both"/>
        <w:rPr>
          <w:rFonts w:cs="B Lotus"/>
          <w:sz w:val="24"/>
          <w:szCs w:val="28"/>
          <w:rtl/>
          <w:lang w:bidi="fa-IR"/>
        </w:rPr>
      </w:pPr>
      <w:r>
        <w:rPr>
          <w:rFonts w:cs="B Lotus" w:hint="cs"/>
          <w:sz w:val="24"/>
          <w:szCs w:val="28"/>
          <w:rtl/>
          <w:lang w:bidi="fa-IR"/>
        </w:rPr>
        <w:t>محیط خانواده اولین و بادوام‌ترین عامل در تکوین شخصیت کودکان و زمینه‌ساز رشد جسمانی، اخلاقی، عقلانی و عاطفی آنان است. نهاده خانواده مهم‌ترین محور زندگی اجتماعی بشر است و سلامت افراد جامعه در گرو سلامت کانون خانواده‌هاست.</w:t>
      </w:r>
    </w:p>
    <w:p w:rsidR="008924BA" w:rsidRDefault="008924BA" w:rsidP="00AE49EF">
      <w:pPr>
        <w:tabs>
          <w:tab w:val="right" w:pos="7371"/>
        </w:tabs>
        <w:ind w:firstLine="284"/>
        <w:jc w:val="both"/>
        <w:rPr>
          <w:rFonts w:cs="B Lotus"/>
          <w:sz w:val="24"/>
          <w:szCs w:val="28"/>
          <w:rtl/>
          <w:lang w:bidi="fa-IR"/>
        </w:rPr>
      </w:pPr>
      <w:r>
        <w:rPr>
          <w:rFonts w:cs="B Lotus" w:hint="cs"/>
          <w:sz w:val="24"/>
          <w:szCs w:val="28"/>
          <w:rtl/>
          <w:lang w:bidi="fa-IR"/>
        </w:rPr>
        <w:t>اسلام با تشویق فرد به ازدواج و تشکیل خانواده و نفی هرگونه تبعیض و ظلم به زنان زمینه‌ی ایجاد محیطی سالم برای آرامش جسمی و روانی شخص را فراهم نموده است؛ اما اگر به دلیل هرگونه اختلاف سلامت روانی اعضای خانواده به خطر افتاد، پس از گذ</w:t>
      </w:r>
      <w:r w:rsidR="0054587C">
        <w:rPr>
          <w:rFonts w:cs="B Lotus" w:hint="cs"/>
          <w:sz w:val="24"/>
          <w:szCs w:val="28"/>
          <w:rtl/>
          <w:lang w:bidi="fa-IR"/>
        </w:rPr>
        <w:t>راندن مراحل چهارگانه‌ی نصیحت، ترک هم خوابگی، تنبیه آرام و بدون درد و انتخاب حَکَم، اجازه‌ی جدایی در طی سه مرحله را صادر نموده است [الصابونی، محمدعلی؛ 1414؛ ج 1؛ ص 471] و در صورتی که زوجین در مراحل اول و دوم پشیمان شدند، فرصت زندگی مجدد به آنان داده می‌شود؛ اما در مرحله‌ی سوم که اختلافات شدید و پی در پی، احترام متقابل را از بین برده است، دیگر اجازه‌ی زندگی مجدد به آن‌ها داده نمی‌شود.</w:t>
      </w:r>
    </w:p>
    <w:p w:rsidR="0054587C" w:rsidRDefault="0054587C" w:rsidP="00AE49EF">
      <w:pPr>
        <w:tabs>
          <w:tab w:val="right" w:pos="7371"/>
        </w:tabs>
        <w:ind w:firstLine="284"/>
        <w:jc w:val="both"/>
        <w:rPr>
          <w:rFonts w:cs="B Lotus"/>
          <w:sz w:val="24"/>
          <w:szCs w:val="28"/>
          <w:rtl/>
          <w:lang w:bidi="fa-IR"/>
        </w:rPr>
      </w:pPr>
      <w:r>
        <w:rPr>
          <w:rFonts w:cs="B Lotus" w:hint="cs"/>
          <w:sz w:val="24"/>
          <w:szCs w:val="28"/>
          <w:rtl/>
          <w:lang w:bidi="fa-IR"/>
        </w:rPr>
        <w:t>تشریع احکام طلاق با شرایط فوق از ویژگی‌های منحصر به فرد شریعت محمدی است که در شریعت‌های دیگر یافت نمی‌شود و عدم تشریع حکم طلاق در آن مکاتب مشکلات روانی و اخلاقی متعددی را برای اعضای خانواده به ویژه کودکان به وجود آورده است؛ زوجین برای ارضای نیازهای جنسی و عاطفی خود به انواع انحرافات اخلاقی روی آورده و گاهی اوقات شدت اختلافات و بیماری‌های روانی ناشی از آن منجر به خودکشی، قتل همسر و یا قتل تمام اعضای خانواده منجر می‌شود.</w:t>
      </w:r>
    </w:p>
    <w:p w:rsidR="0054587C" w:rsidRDefault="0054587C" w:rsidP="00AE49EF">
      <w:pPr>
        <w:tabs>
          <w:tab w:val="right" w:pos="7371"/>
        </w:tabs>
        <w:ind w:firstLine="284"/>
        <w:jc w:val="both"/>
        <w:rPr>
          <w:rFonts w:cs="B Lotus"/>
          <w:sz w:val="24"/>
          <w:szCs w:val="28"/>
          <w:rtl/>
          <w:lang w:bidi="fa-IR"/>
        </w:rPr>
      </w:pPr>
      <w:r>
        <w:rPr>
          <w:rFonts w:cs="B Lotus" w:hint="cs"/>
          <w:sz w:val="24"/>
          <w:szCs w:val="28"/>
          <w:rtl/>
          <w:lang w:bidi="fa-IR"/>
        </w:rPr>
        <w:t>ضرورت تشریع حکم طلاق را جوامع غربی به خوبی دریافتند و قانون طلاق به صورت رسمی را تصویب کردند؛ آخرین این کشورها ایتالیا بود که در سال 1971 آن قانون را تصویب کرد [ابوخلیل، شوقی؛ 1999؛ ص 232].</w:t>
      </w:r>
    </w:p>
    <w:p w:rsidR="0054587C" w:rsidRDefault="0054587C" w:rsidP="00AE49EF">
      <w:pPr>
        <w:tabs>
          <w:tab w:val="right" w:pos="7371"/>
        </w:tabs>
        <w:ind w:firstLine="284"/>
        <w:jc w:val="both"/>
        <w:rPr>
          <w:rFonts w:cs="B Lotus"/>
          <w:sz w:val="24"/>
          <w:szCs w:val="28"/>
          <w:rtl/>
          <w:lang w:bidi="fa-IR"/>
        </w:rPr>
      </w:pPr>
      <w:r>
        <w:rPr>
          <w:rFonts w:cs="B Lotus" w:hint="cs"/>
          <w:sz w:val="24"/>
          <w:szCs w:val="28"/>
          <w:rtl/>
          <w:lang w:bidi="fa-IR"/>
        </w:rPr>
        <w:t>اگر در طی مراحل چهارگانه‌ی مذکور اختلافات بین زن و شوهر رفع نشود، ادامه‌ی مشاجرات و زد و خوردهای فیزیکی کانون خانواده را به محیطی ناامن تبدیل می‌سازد و در این صورت جدایی و طلاق بهترین راه‌حل خواهد بود؛ زیرا اثر مشاجرات و منازعات والدین در حضور کودکان و نوجوانان به مراتب شدیدتر از جدایی و طلاق است؛ بنابراین نه تنها سلامت روانی و جسمی فرزندان در محیط چنین خانواده‌هایی به خطر می‌افتد، بلکه تعادل روانی زن و شوهر نیز دچار آسیب‌های جدی می‌شود.</w:t>
      </w:r>
    </w:p>
    <w:p w:rsidR="0054587C" w:rsidRDefault="0054587C" w:rsidP="005659D0">
      <w:pPr>
        <w:tabs>
          <w:tab w:val="right" w:pos="7371"/>
        </w:tabs>
        <w:ind w:firstLine="284"/>
        <w:jc w:val="both"/>
        <w:rPr>
          <w:rFonts w:cs="B Lotus"/>
          <w:sz w:val="24"/>
          <w:szCs w:val="28"/>
          <w:rtl/>
          <w:lang w:bidi="fa-IR"/>
        </w:rPr>
      </w:pPr>
      <w:r>
        <w:rPr>
          <w:rFonts w:cs="B Lotus" w:hint="cs"/>
          <w:sz w:val="24"/>
          <w:szCs w:val="28"/>
          <w:rtl/>
          <w:lang w:bidi="fa-IR"/>
        </w:rPr>
        <w:t>مناقشات پدر و مادر مهم‌ترین مسایلی است که کودک را دچار حالت دو گانگی عاطفی نموده و او را بر سر دو راهی قرار می‌دهد و کودک را به طور ناخودآگاه مجبور به عکس‌العمل‌های ظاهراً غیرطبیعی می‌نماید [میلانی‌فر</w:t>
      </w:r>
      <w:r w:rsidR="005659D0">
        <w:rPr>
          <w:rFonts w:cs="B Lotus" w:hint="cs"/>
          <w:sz w:val="24"/>
          <w:szCs w:val="28"/>
          <w:rtl/>
          <w:lang w:bidi="fa-IR"/>
        </w:rPr>
        <w:t>،</w:t>
      </w:r>
      <w:r>
        <w:rPr>
          <w:rFonts w:cs="B Lotus" w:hint="cs"/>
          <w:sz w:val="24"/>
          <w:szCs w:val="28"/>
          <w:rtl/>
          <w:lang w:bidi="fa-IR"/>
        </w:rPr>
        <w:t xml:space="preserve"> بهروز؛ 1373؛ ص 111-110].</w:t>
      </w:r>
    </w:p>
    <w:p w:rsidR="0054587C" w:rsidRDefault="0054587C" w:rsidP="0054587C">
      <w:pPr>
        <w:tabs>
          <w:tab w:val="right" w:pos="7371"/>
        </w:tabs>
        <w:ind w:firstLine="284"/>
        <w:jc w:val="both"/>
        <w:rPr>
          <w:rFonts w:cs="B Lotus"/>
          <w:sz w:val="24"/>
          <w:szCs w:val="28"/>
          <w:rtl/>
          <w:lang w:bidi="fa-IR"/>
        </w:rPr>
      </w:pPr>
      <w:r>
        <w:rPr>
          <w:rFonts w:cs="B Lotus" w:hint="cs"/>
          <w:sz w:val="24"/>
          <w:szCs w:val="28"/>
          <w:rtl/>
          <w:lang w:bidi="fa-IR"/>
        </w:rPr>
        <w:t>وجود خصومت آشکار میان اولیا، کودک را دچار تعارض و کشمکش روانی می‌نماید، بدین معنی که نمی‌داند از کدام طرف جانب‌داری کند. در این گونه موارد کودک ممکن است گاهی به سوی مادر و موقعی نیز به طرف پدر روی آورد و خشم طرف مقابل را هر بار نسبت به خود برانگیزد و اگر نسبت به هر دو در مواقع مختلف، نظر موافق نشان دهد، باعث ایجاد اضطراب و تشویش در او خواهد شد [شاملو، سعید؛ 1366؛ ص 84-83].</w:t>
      </w:r>
    </w:p>
    <w:p w:rsidR="0054587C" w:rsidRDefault="0054587C" w:rsidP="0054587C">
      <w:pPr>
        <w:tabs>
          <w:tab w:val="right" w:pos="7371"/>
        </w:tabs>
        <w:ind w:firstLine="284"/>
        <w:jc w:val="both"/>
        <w:rPr>
          <w:rFonts w:cs="B Lotus"/>
          <w:sz w:val="24"/>
          <w:szCs w:val="28"/>
          <w:rtl/>
          <w:lang w:bidi="fa-IR"/>
        </w:rPr>
      </w:pPr>
      <w:r>
        <w:rPr>
          <w:rFonts w:cs="B Lotus" w:hint="cs"/>
          <w:sz w:val="24"/>
          <w:szCs w:val="28"/>
          <w:rtl/>
          <w:lang w:bidi="fa-IR"/>
        </w:rPr>
        <w:t xml:space="preserve">علت تحریم طلاق بدعی، وجود مشکلات و ناراحتی‌های جسمی و روانی ناشی از کمبود خون و موادغذایی و نیز تغییرات هورمون‌های بدن در دوران حیض و نفاس است که ممکن است زن را پرخاشگر و عصبانی سازد. گاهی اوقات نیز ممکن است ظهور حاملگی باعث رفع اختلاف و مانع از طلاق می‌شود </w:t>
      </w:r>
      <w:r w:rsidR="005659D0">
        <w:rPr>
          <w:rFonts w:cs="B Lotus" w:hint="cs"/>
          <w:sz w:val="24"/>
          <w:szCs w:val="28"/>
          <w:rtl/>
          <w:lang w:bidi="fa-IR"/>
        </w:rPr>
        <w:t xml:space="preserve">[کنعان، احمد محمد؛ 2000؛ ص 678]؛ هم‌چنین طولانی‌تر شدن مدت </w:t>
      </w:r>
      <w:r w:rsidR="005659D0" w:rsidRPr="00706D16">
        <w:rPr>
          <w:rStyle w:val="Char0"/>
          <w:rFonts w:hint="cs"/>
          <w:rtl/>
        </w:rPr>
        <w:t>«</w:t>
      </w:r>
      <w:r w:rsidR="005659D0" w:rsidRPr="00706D16">
        <w:rPr>
          <w:rStyle w:val="Char0"/>
          <w:rtl/>
        </w:rPr>
        <w:t>عِدّة</w:t>
      </w:r>
      <w:r w:rsidR="005659D0" w:rsidRPr="00706D16">
        <w:rPr>
          <w:rStyle w:val="Char0"/>
          <w:rFonts w:hint="cs"/>
          <w:rtl/>
        </w:rPr>
        <w:t>»</w:t>
      </w:r>
      <w:r w:rsidR="005659D0">
        <w:rPr>
          <w:rFonts w:cs="B Lotus" w:hint="cs"/>
          <w:sz w:val="24"/>
          <w:szCs w:val="28"/>
          <w:rtl/>
          <w:lang w:bidi="fa-IR"/>
        </w:rPr>
        <w:t xml:space="preserve"> یکی دیگر از دلایل تشریع این حکم است.</w:t>
      </w:r>
    </w:p>
    <w:p w:rsidR="005659D0" w:rsidRPr="00142C37" w:rsidRDefault="005659D0" w:rsidP="00EE6203">
      <w:pPr>
        <w:pStyle w:val="a1"/>
        <w:rPr>
          <w:rtl/>
        </w:rPr>
      </w:pPr>
      <w:bookmarkStart w:id="446" w:name="_Toc165368520"/>
      <w:bookmarkStart w:id="447" w:name="_Toc165370924"/>
      <w:bookmarkStart w:id="448" w:name="_Toc165429082"/>
      <w:bookmarkStart w:id="449" w:name="_Toc165429266"/>
      <w:bookmarkStart w:id="450" w:name="_Toc338448505"/>
      <w:r>
        <w:rPr>
          <w:rFonts w:hint="cs"/>
          <w:rtl/>
        </w:rPr>
        <w:t>5</w:t>
      </w:r>
      <w:r w:rsidRPr="00142C37">
        <w:rPr>
          <w:rFonts w:hint="cs"/>
          <w:rtl/>
        </w:rPr>
        <w:t>-1- مُتْعه</w:t>
      </w:r>
      <w:bookmarkEnd w:id="446"/>
      <w:bookmarkEnd w:id="447"/>
      <w:bookmarkEnd w:id="448"/>
      <w:bookmarkEnd w:id="449"/>
      <w:r w:rsidR="00142C37" w:rsidRPr="00142C37">
        <w:rPr>
          <w:rStyle w:val="FootnoteReference"/>
          <w:rtl/>
        </w:rPr>
        <w:footnoteReference w:id="152"/>
      </w:r>
      <w:bookmarkEnd w:id="450"/>
    </w:p>
    <w:p w:rsidR="008924BA" w:rsidRPr="00142C37" w:rsidRDefault="005659D0" w:rsidP="00AE49EF">
      <w:pPr>
        <w:tabs>
          <w:tab w:val="right" w:pos="7371"/>
        </w:tabs>
        <w:ind w:firstLine="284"/>
        <w:jc w:val="both"/>
        <w:rPr>
          <w:rFonts w:cs="B Lotus"/>
          <w:sz w:val="24"/>
          <w:szCs w:val="28"/>
          <w:rtl/>
          <w:lang w:bidi="fa-IR"/>
        </w:rPr>
      </w:pPr>
      <w:r w:rsidRPr="00142C37">
        <w:rPr>
          <w:rFonts w:cs="B Lotus" w:hint="cs"/>
          <w:sz w:val="24"/>
          <w:szCs w:val="28"/>
          <w:rtl/>
          <w:lang w:bidi="fa-IR"/>
        </w:rPr>
        <w:t>اگر زنی قبل از نزدیکی طلاق داده شده و به هر دلیلی مهریه‌ی خود را دریافت نکرده باشد و هم‌چنین تمام گروه‌های زنان موطوء اعم از مسلمان و غیرمسلمان و آزاده و غیرآزاده استحقاق دریافت متعه را دارند.</w:t>
      </w:r>
    </w:p>
    <w:p w:rsidR="005659D0" w:rsidRPr="00142C37" w:rsidRDefault="005659D0" w:rsidP="00AE49EF">
      <w:pPr>
        <w:tabs>
          <w:tab w:val="right" w:pos="7371"/>
        </w:tabs>
        <w:ind w:firstLine="284"/>
        <w:jc w:val="both"/>
        <w:rPr>
          <w:rFonts w:cs="B Lotus"/>
          <w:sz w:val="24"/>
          <w:szCs w:val="28"/>
          <w:rtl/>
          <w:lang w:bidi="fa-IR"/>
        </w:rPr>
      </w:pPr>
      <w:r w:rsidRPr="00142C37">
        <w:rPr>
          <w:rFonts w:cs="B Lotus" w:hint="cs"/>
          <w:sz w:val="24"/>
          <w:szCs w:val="28"/>
          <w:rtl/>
          <w:lang w:bidi="fa-IR"/>
        </w:rPr>
        <w:t>مبلغ متعه با توجه به وضعیت اقتصادی و اجتماعی طرفین توسط قاضی تعیین می‌شود و مستحب است که از 30 درهم نقره کمتر نباشد.</w:t>
      </w:r>
    </w:p>
    <w:p w:rsidR="007424B1" w:rsidRDefault="007424B1" w:rsidP="00AE49EF">
      <w:pPr>
        <w:tabs>
          <w:tab w:val="right" w:pos="7371"/>
        </w:tabs>
        <w:ind w:firstLine="284"/>
        <w:jc w:val="both"/>
        <w:rPr>
          <w:rFonts w:cs="B Lotus"/>
          <w:spacing w:val="-4"/>
          <w:sz w:val="24"/>
          <w:szCs w:val="28"/>
          <w:rtl/>
          <w:lang w:bidi="fa-IR"/>
        </w:rPr>
      </w:pPr>
      <w:r w:rsidRPr="00142C37">
        <w:rPr>
          <w:rFonts w:cs="B Lotus" w:hint="cs"/>
          <w:spacing w:val="-4"/>
          <w:sz w:val="24"/>
          <w:szCs w:val="28"/>
          <w:rtl/>
          <w:lang w:bidi="fa-IR"/>
        </w:rPr>
        <w:t>علت وجوب متعه این آیه ا‌ست</w:t>
      </w:r>
      <w:r w:rsidR="00175668" w:rsidRPr="00142C37">
        <w:rPr>
          <w:rFonts w:cs="B Lotus" w:hint="cs"/>
          <w:spacing w:val="-4"/>
          <w:sz w:val="24"/>
          <w:szCs w:val="28"/>
          <w:rtl/>
          <w:lang w:bidi="fa-IR"/>
        </w:rPr>
        <w:t>:</w:t>
      </w:r>
      <w:r w:rsidR="005659D0" w:rsidRPr="00142C37">
        <w:rPr>
          <w:rFonts w:cs="B Lotus" w:hint="cs"/>
          <w:spacing w:val="-4"/>
          <w:sz w:val="24"/>
          <w:szCs w:val="28"/>
          <w:rtl/>
          <w:lang w:bidi="fa-IR"/>
        </w:rPr>
        <w:t xml:space="preserve"> </w:t>
      </w:r>
    </w:p>
    <w:p w:rsidR="00214506" w:rsidRPr="001634B3" w:rsidRDefault="00214506" w:rsidP="001634B3">
      <w:pPr>
        <w:tabs>
          <w:tab w:val="right" w:pos="7371"/>
        </w:tabs>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1634B3" w:rsidRPr="001634B3">
        <w:rPr>
          <w:rFonts w:ascii="KFGQPC Uthmanic Script HAFS" w:hAnsi="KFGQPC Uthmanic Script HAFS" w:cs="KFGQPC Uthmanic Script HAFS" w:hint="cs"/>
          <w:sz w:val="28"/>
          <w:szCs w:val="28"/>
          <w:rtl/>
        </w:rPr>
        <w:t>لَّا</w:t>
      </w:r>
      <w:r w:rsidR="001634B3" w:rsidRPr="001634B3">
        <w:rPr>
          <w:rFonts w:ascii="KFGQPC Uthmanic Script HAFS" w:hAnsi="KFGQPC Uthmanic Script HAFS" w:cs="KFGQPC Uthmanic Script HAFS"/>
          <w:sz w:val="28"/>
          <w:szCs w:val="28"/>
          <w:rtl/>
        </w:rPr>
        <w:t xml:space="preserve"> جُنَاحَ عَلَيۡكُمۡ إِن طَلَّقۡتُمُ </w:t>
      </w:r>
      <w:r w:rsidR="001634B3" w:rsidRPr="001634B3">
        <w:rPr>
          <w:rFonts w:ascii="KFGQPC Uthmanic Script HAFS" w:hAnsi="KFGQPC Uthmanic Script HAFS" w:cs="KFGQPC Uthmanic Script HAFS" w:hint="cs"/>
          <w:sz w:val="28"/>
          <w:szCs w:val="28"/>
          <w:rtl/>
        </w:rPr>
        <w:t>ٱلنِّسَآءَ</w:t>
      </w:r>
      <w:r w:rsidR="001634B3" w:rsidRPr="001634B3">
        <w:rPr>
          <w:rFonts w:ascii="KFGQPC Uthmanic Script HAFS" w:hAnsi="KFGQPC Uthmanic Script HAFS" w:cs="KFGQPC Uthmanic Script HAFS"/>
          <w:sz w:val="28"/>
          <w:szCs w:val="28"/>
          <w:rtl/>
        </w:rPr>
        <w:t xml:space="preserve"> مَا لَمۡ تَمَسُّوهُنَّ أَوۡ تَفۡرِضُواْ لَهُنَّ فَرِيضَةٗۚ وَمَتِّعُوهُنَّ</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البقر</w:t>
      </w:r>
      <w:r>
        <w:rPr>
          <w:rFonts w:ascii="mylotus" w:hAnsi="mylotus" w:cs="mylotus" w:hint="cs"/>
          <w:spacing w:val="-4"/>
          <w:sz w:val="22"/>
          <w:szCs w:val="26"/>
          <w:rtl/>
        </w:rPr>
        <w:t>ة: 236</w:t>
      </w:r>
      <w:r w:rsidRPr="00214506">
        <w:rPr>
          <w:rFonts w:ascii="mylotus" w:hAnsi="mylotus" w:cs="mylotus"/>
          <w:spacing w:val="-4"/>
          <w:sz w:val="22"/>
          <w:szCs w:val="26"/>
          <w:rtl/>
          <w:lang w:bidi="fa-IR"/>
        </w:rPr>
        <w:t>].</w:t>
      </w:r>
    </w:p>
    <w:p w:rsidR="007424B1" w:rsidRPr="00142C37" w:rsidRDefault="005659D0" w:rsidP="00D91CBF">
      <w:pPr>
        <w:tabs>
          <w:tab w:val="right" w:pos="7371"/>
        </w:tabs>
        <w:ind w:firstLine="284"/>
        <w:jc w:val="both"/>
        <w:rPr>
          <w:rFonts w:cs="B Lotus"/>
          <w:spacing w:val="-4"/>
          <w:sz w:val="24"/>
          <w:szCs w:val="28"/>
          <w:rtl/>
          <w:lang w:bidi="fa-IR"/>
        </w:rPr>
      </w:pPr>
      <w:r w:rsidRPr="00142C37">
        <w:rPr>
          <w:rFonts w:cs="B Lotus" w:hint="cs"/>
          <w:spacing w:val="-4"/>
          <w:sz w:val="24"/>
          <w:szCs w:val="28"/>
          <w:rtl/>
          <w:lang w:bidi="fa-IR"/>
        </w:rPr>
        <w:t xml:space="preserve">«اگر زنان را قبل از آمیزش جنسی </w:t>
      </w:r>
      <w:r w:rsidR="00174242" w:rsidRPr="00142C37">
        <w:rPr>
          <w:rFonts w:cs="B Lotus" w:hint="cs"/>
          <w:spacing w:val="-4"/>
          <w:sz w:val="24"/>
          <w:szCs w:val="28"/>
          <w:rtl/>
          <w:lang w:bidi="fa-IR"/>
        </w:rPr>
        <w:t xml:space="preserve">و تعیین مهر طلاق دهید، گناهی بر شما </w:t>
      </w:r>
      <w:r w:rsidR="007424B1" w:rsidRPr="00142C37">
        <w:rPr>
          <w:rFonts w:cs="B Lotus" w:hint="cs"/>
          <w:spacing w:val="-4"/>
          <w:sz w:val="24"/>
          <w:szCs w:val="28"/>
          <w:rtl/>
          <w:lang w:bidi="fa-IR"/>
        </w:rPr>
        <w:t>نیست که آنان را بهره‌مند سازید».</w:t>
      </w:r>
    </w:p>
    <w:p w:rsidR="005659D0" w:rsidRPr="00142C37" w:rsidRDefault="00174242" w:rsidP="007424B1">
      <w:pPr>
        <w:tabs>
          <w:tab w:val="right" w:pos="7371"/>
        </w:tabs>
        <w:ind w:firstLine="284"/>
        <w:jc w:val="both"/>
        <w:rPr>
          <w:rFonts w:cs="B Lotus"/>
          <w:spacing w:val="-4"/>
          <w:sz w:val="24"/>
          <w:szCs w:val="28"/>
          <w:rtl/>
          <w:lang w:bidi="fa-IR"/>
        </w:rPr>
      </w:pPr>
      <w:r w:rsidRPr="00142C37">
        <w:rPr>
          <w:rFonts w:cs="B Lotus" w:hint="cs"/>
          <w:spacing w:val="-4"/>
          <w:sz w:val="24"/>
          <w:szCs w:val="28"/>
          <w:rtl/>
          <w:lang w:bidi="fa-IR"/>
        </w:rPr>
        <w:t>و حکمت آن را فقها کم کردن اضطراب و وحشت ناشی از طلاق ذکر نموده‌اند [الشربینی؛ ج 3؛ ص 341].</w:t>
      </w:r>
    </w:p>
    <w:p w:rsidR="00174242" w:rsidRPr="00142C37" w:rsidRDefault="00174242" w:rsidP="00437EAC">
      <w:pPr>
        <w:tabs>
          <w:tab w:val="right" w:pos="7371"/>
        </w:tabs>
        <w:ind w:firstLine="284"/>
        <w:jc w:val="both"/>
        <w:rPr>
          <w:rFonts w:cs="B Lotus"/>
          <w:sz w:val="24"/>
          <w:szCs w:val="28"/>
          <w:rtl/>
          <w:lang w:bidi="fa-IR"/>
        </w:rPr>
      </w:pPr>
      <w:r w:rsidRPr="00142C37">
        <w:rPr>
          <w:rFonts w:cs="B Lotus" w:hint="cs"/>
          <w:sz w:val="24"/>
          <w:szCs w:val="28"/>
          <w:rtl/>
          <w:lang w:bidi="fa-IR"/>
        </w:rPr>
        <w:t xml:space="preserve">سکونت دادن زنان مطلّقه ـ غیر از زنان ناشزه ـ در مدت عده نیز واجب </w:t>
      </w:r>
      <w:r w:rsidR="00437EAC" w:rsidRPr="00142C37">
        <w:rPr>
          <w:rFonts w:cs="B Lotus" w:hint="cs"/>
          <w:sz w:val="24"/>
          <w:szCs w:val="28"/>
          <w:rtl/>
          <w:lang w:bidi="fa-IR"/>
        </w:rPr>
        <w:t>است.</w:t>
      </w:r>
    </w:p>
    <w:p w:rsidR="00174242" w:rsidRDefault="00174242" w:rsidP="00174242">
      <w:pPr>
        <w:tabs>
          <w:tab w:val="right" w:pos="7371"/>
        </w:tabs>
        <w:ind w:firstLine="284"/>
        <w:jc w:val="center"/>
        <w:rPr>
          <w:rFonts w:cs="B Lotus"/>
          <w:sz w:val="24"/>
          <w:szCs w:val="28"/>
          <w:rtl/>
          <w:lang w:bidi="fa-IR"/>
        </w:rPr>
      </w:pPr>
      <w:r>
        <w:rPr>
          <w:rFonts w:cs="B Lotus" w:hint="cs"/>
          <w:sz w:val="24"/>
          <w:szCs w:val="28"/>
          <w:rtl/>
          <w:lang w:bidi="fa-IR"/>
        </w:rPr>
        <w:t>***</w:t>
      </w:r>
    </w:p>
    <w:p w:rsidR="00174242" w:rsidRDefault="00174242" w:rsidP="00AE49EF">
      <w:pPr>
        <w:tabs>
          <w:tab w:val="right" w:pos="7371"/>
        </w:tabs>
        <w:ind w:firstLine="284"/>
        <w:jc w:val="both"/>
        <w:rPr>
          <w:rFonts w:cs="B Lotus"/>
          <w:sz w:val="24"/>
          <w:szCs w:val="28"/>
          <w:rtl/>
          <w:lang w:bidi="fa-IR"/>
        </w:rPr>
      </w:pPr>
      <w:r>
        <w:rPr>
          <w:rFonts w:cs="B Lotus" w:hint="cs"/>
          <w:sz w:val="24"/>
          <w:szCs w:val="28"/>
          <w:rtl/>
          <w:lang w:bidi="fa-IR"/>
        </w:rPr>
        <w:t>تشریع احکام صداق، نفقه، متعه و سکونت دادن زنان معتده از جمله احکامی هستند که حقوق زن را در جامعه‌ی اسلامی تبیین می‌سازند.</w:t>
      </w:r>
    </w:p>
    <w:p w:rsidR="00174242" w:rsidRDefault="00174242" w:rsidP="00174242">
      <w:pPr>
        <w:tabs>
          <w:tab w:val="right" w:pos="7371"/>
        </w:tabs>
        <w:ind w:firstLine="284"/>
        <w:jc w:val="both"/>
        <w:rPr>
          <w:rFonts w:cs="B Lotus"/>
          <w:sz w:val="24"/>
          <w:szCs w:val="28"/>
          <w:rtl/>
          <w:lang w:bidi="fa-IR"/>
        </w:rPr>
      </w:pPr>
      <w:r>
        <w:rPr>
          <w:rFonts w:cs="B Lotus" w:hint="cs"/>
          <w:sz w:val="24"/>
          <w:szCs w:val="28"/>
          <w:rtl/>
          <w:lang w:bidi="fa-IR"/>
        </w:rPr>
        <w:t>عواطف و احساسات طبیعی زن مقتضی این است که در تمام زمینه‌ها، توجه بیشتری به او معطوف شود زیرا آنان وظایف مهمی چون تربیت کودکان، شوهرداری و خانه‌داری را به عهده دارند. پس از طلاق حمایت اقتصادی از زن تا حدود زیادی از مشکلات ناشی از جدایی در جنبه‌های مختلف می‌کاهد.</w:t>
      </w:r>
    </w:p>
    <w:p w:rsidR="0036312D" w:rsidRDefault="0036312D" w:rsidP="0077341C">
      <w:pPr>
        <w:tabs>
          <w:tab w:val="right" w:pos="7371"/>
        </w:tabs>
        <w:ind w:firstLine="284"/>
        <w:jc w:val="both"/>
        <w:rPr>
          <w:rFonts w:cs="B Lotus"/>
          <w:sz w:val="24"/>
          <w:szCs w:val="28"/>
          <w:rtl/>
          <w:lang w:bidi="fa-IR"/>
        </w:rPr>
      </w:pPr>
      <w:r>
        <w:rPr>
          <w:rFonts w:cs="B Lotus" w:hint="cs"/>
          <w:sz w:val="24"/>
          <w:szCs w:val="28"/>
          <w:rtl/>
          <w:lang w:bidi="fa-IR"/>
        </w:rPr>
        <w:t>در اکثر کشورها زنان به نسبت مردان از خدما</w:t>
      </w:r>
      <w:r w:rsidR="0077341C">
        <w:rPr>
          <w:rFonts w:cs="B Lotus" w:hint="cs"/>
          <w:sz w:val="24"/>
          <w:szCs w:val="28"/>
          <w:rtl/>
          <w:lang w:bidi="fa-IR"/>
        </w:rPr>
        <w:t>ت</w:t>
      </w:r>
      <w:r>
        <w:rPr>
          <w:rFonts w:cs="B Lotus" w:hint="cs"/>
          <w:sz w:val="24"/>
          <w:szCs w:val="28"/>
          <w:rtl/>
          <w:lang w:bidi="fa-IR"/>
        </w:rPr>
        <w:t xml:space="preserve"> روان‌پزشکی بیشتری استفاده کرده و زنان بیشتری جویای کمک به مسایل روانی بوده و بیشتر داروهای آرام‌بخش برایشان تجویز می‌شود [دفتر اروپایی سازمان بهداشت جهانی؛ 1380؛ ص 170].</w:t>
      </w:r>
    </w:p>
    <w:p w:rsidR="0036312D" w:rsidRDefault="0036312D" w:rsidP="0036312D">
      <w:pPr>
        <w:tabs>
          <w:tab w:val="right" w:pos="7371"/>
        </w:tabs>
        <w:ind w:firstLine="284"/>
        <w:jc w:val="both"/>
        <w:rPr>
          <w:rFonts w:cs="B Lotus"/>
          <w:sz w:val="24"/>
          <w:szCs w:val="28"/>
          <w:rtl/>
          <w:lang w:bidi="fa-IR"/>
        </w:rPr>
      </w:pPr>
      <w:r>
        <w:rPr>
          <w:rFonts w:cs="B Lotus" w:hint="cs"/>
          <w:sz w:val="24"/>
          <w:szCs w:val="28"/>
          <w:rtl/>
          <w:lang w:bidi="fa-IR"/>
        </w:rPr>
        <w:t>طلاق یکی از بحران‌های مهم دوران زندگی است که عوارض و پیامدهای روانی، اجتماعی و اقتصادی آن مدت‌ها دامن‌گیر شخص می‌شود.</w:t>
      </w:r>
    </w:p>
    <w:p w:rsidR="0036312D" w:rsidRDefault="0036312D" w:rsidP="0036312D">
      <w:pPr>
        <w:tabs>
          <w:tab w:val="right" w:pos="7371"/>
        </w:tabs>
        <w:ind w:firstLine="284"/>
        <w:jc w:val="both"/>
        <w:rPr>
          <w:rFonts w:cs="B Lotus"/>
          <w:sz w:val="24"/>
          <w:szCs w:val="28"/>
          <w:rtl/>
          <w:lang w:bidi="fa-IR"/>
        </w:rPr>
      </w:pPr>
      <w:r>
        <w:rPr>
          <w:rFonts w:cs="B Lotus" w:hint="cs"/>
          <w:sz w:val="24"/>
          <w:szCs w:val="28"/>
          <w:rtl/>
          <w:lang w:bidi="fa-IR"/>
        </w:rPr>
        <w:t>طلاق اکثراً با سر درگمی، افسردگی، بلاتکلیفی و اختلالات رفتاری توأم است و این مسایل در زنانی که دارای فرزند بوده و طلاق گرفته‌اند بسیار حادتر است [آرزو مانیانس، سونیا؛ 1378؛ ص 358].</w:t>
      </w:r>
    </w:p>
    <w:p w:rsidR="0036312D" w:rsidRDefault="0036312D" w:rsidP="0036312D">
      <w:pPr>
        <w:tabs>
          <w:tab w:val="right" w:pos="7371"/>
        </w:tabs>
        <w:ind w:firstLine="284"/>
        <w:jc w:val="both"/>
        <w:rPr>
          <w:rFonts w:cs="B Lotus"/>
          <w:sz w:val="24"/>
          <w:szCs w:val="28"/>
          <w:rtl/>
          <w:lang w:bidi="fa-IR"/>
        </w:rPr>
      </w:pPr>
      <w:r>
        <w:rPr>
          <w:rFonts w:cs="B Lotus" w:hint="cs"/>
          <w:sz w:val="24"/>
          <w:szCs w:val="28"/>
          <w:rtl/>
          <w:lang w:bidi="fa-IR"/>
        </w:rPr>
        <w:t>جامعه به زنانی که از شوهر جدا شده‌اند با بدبینی و تردید و در بعضی موارد با نفرت و بغض می‌نگرد؛ اضطراب و نگرانی ناشی از جدایی اکثراً باعث ترس از ازدواج مجدد در این افراد می‌شود و بدبینی ناشی از سرنوشت زندگی قبلی مدت‌ها تشکیل زندگی تازه را به تأخیر انداخته و در صورت تشکیل، آن را به شدت تحت تأثیر قرار می‌دهد [میلانی‌فر، بهروز؛ 1373؛ ص 132-130].</w:t>
      </w:r>
    </w:p>
    <w:p w:rsidR="00EE6203" w:rsidRDefault="00EE6203" w:rsidP="0036312D">
      <w:pPr>
        <w:tabs>
          <w:tab w:val="right" w:pos="7371"/>
        </w:tabs>
        <w:ind w:firstLine="284"/>
        <w:jc w:val="both"/>
        <w:rPr>
          <w:rFonts w:cs="B Lotus"/>
          <w:sz w:val="24"/>
          <w:szCs w:val="28"/>
          <w:rtl/>
          <w:lang w:bidi="fa-IR"/>
        </w:rPr>
        <w:sectPr w:rsidR="00EE6203"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36312D" w:rsidRDefault="0036312D" w:rsidP="00EE6203">
      <w:pPr>
        <w:pStyle w:val="a"/>
        <w:rPr>
          <w:rtl/>
        </w:rPr>
      </w:pPr>
      <w:bookmarkStart w:id="451" w:name="_Toc165368521"/>
      <w:bookmarkStart w:id="452" w:name="_Toc165370925"/>
      <w:bookmarkStart w:id="453" w:name="_Toc165429083"/>
      <w:bookmarkStart w:id="454" w:name="_Toc165429267"/>
      <w:bookmarkStart w:id="455" w:name="_Toc338448506"/>
      <w:r>
        <w:rPr>
          <w:rFonts w:hint="cs"/>
          <w:rtl/>
        </w:rPr>
        <w:t>6- ایلاء (سوگند به ترک هم‌بستری)</w:t>
      </w:r>
      <w:bookmarkEnd w:id="451"/>
      <w:bookmarkEnd w:id="452"/>
      <w:bookmarkEnd w:id="453"/>
      <w:bookmarkEnd w:id="454"/>
      <w:bookmarkEnd w:id="455"/>
    </w:p>
    <w:p w:rsidR="00174242" w:rsidRDefault="0036312D" w:rsidP="00174242">
      <w:pPr>
        <w:tabs>
          <w:tab w:val="right" w:pos="7371"/>
        </w:tabs>
        <w:ind w:firstLine="284"/>
        <w:jc w:val="both"/>
        <w:rPr>
          <w:rFonts w:cs="B Lotus"/>
          <w:sz w:val="24"/>
          <w:szCs w:val="28"/>
          <w:rtl/>
          <w:lang w:bidi="fa-IR"/>
        </w:rPr>
      </w:pPr>
      <w:r>
        <w:rPr>
          <w:rFonts w:cs="B Lotus" w:hint="cs"/>
          <w:sz w:val="24"/>
          <w:szCs w:val="28"/>
          <w:rtl/>
          <w:lang w:bidi="fa-IR"/>
        </w:rPr>
        <w:t>ایلاء در لغت به معنی سوگند خوردن و در شرع سوگند خوردن زوج مبنی بر نزدیکی نکردن با همسر خود به طور مطلق یا بیشتر از چهار ماه است.</w:t>
      </w:r>
    </w:p>
    <w:p w:rsidR="0036312D" w:rsidRPr="001634B3" w:rsidRDefault="0036312D" w:rsidP="001634B3">
      <w:pPr>
        <w:tabs>
          <w:tab w:val="right" w:pos="7371"/>
        </w:tabs>
        <w:ind w:firstLine="284"/>
        <w:jc w:val="both"/>
        <w:rPr>
          <w:rFonts w:ascii="KFGQPC Uthmanic Script HAFS" w:hAnsi="KFGQPC Uthmanic Script HAFS" w:cs="KFGQPC Uthmanic Script HAFS"/>
          <w:rtl/>
        </w:rPr>
      </w:pPr>
      <w:r>
        <w:rPr>
          <w:rFonts w:cs="B Lotus" w:hint="cs"/>
          <w:sz w:val="24"/>
          <w:szCs w:val="28"/>
          <w:rtl/>
          <w:lang w:bidi="fa-IR"/>
        </w:rPr>
        <w:t>دلیل تشریع احکام ایلاء آیه‌ی</w:t>
      </w:r>
      <w:r w:rsidR="006045D5">
        <w:rPr>
          <w:rFonts w:cs="B Lotus" w:hint="cs"/>
          <w:sz w:val="24"/>
          <w:szCs w:val="28"/>
          <w:rtl/>
          <w:lang w:bidi="fa-IR"/>
        </w:rPr>
        <w:t>:</w:t>
      </w:r>
      <w:r w:rsidR="00214506">
        <w:rPr>
          <w:rFonts w:cs="B Lotus" w:hint="cs"/>
          <w:sz w:val="24"/>
          <w:szCs w:val="28"/>
          <w:rtl/>
          <w:lang w:bidi="fa-IR"/>
        </w:rPr>
        <w:t xml:space="preserve"> </w:t>
      </w:r>
      <w:r w:rsidR="00214506">
        <w:rPr>
          <w:rFonts w:ascii="Traditional Arabic" w:hAnsi="Traditional Arabic"/>
          <w:spacing w:val="-4"/>
          <w:sz w:val="24"/>
          <w:szCs w:val="28"/>
          <w:rtl/>
          <w:lang w:bidi="fa-IR"/>
        </w:rPr>
        <w:t>﴿</w:t>
      </w:r>
      <w:r w:rsidR="001634B3" w:rsidRPr="001634B3">
        <w:rPr>
          <w:rFonts w:ascii="KFGQPC Uthmanic Script HAFS" w:hAnsi="KFGQPC Uthmanic Script HAFS" w:cs="KFGQPC Uthmanic Script HAFS" w:hint="cs"/>
          <w:sz w:val="28"/>
          <w:szCs w:val="28"/>
          <w:rtl/>
        </w:rPr>
        <w:t>لِّلَّذِينَ</w:t>
      </w:r>
      <w:r w:rsidR="001634B3" w:rsidRPr="001634B3">
        <w:rPr>
          <w:rFonts w:ascii="KFGQPC Uthmanic Script HAFS" w:hAnsi="KFGQPC Uthmanic Script HAFS" w:cs="KFGQPC Uthmanic Script HAFS"/>
          <w:sz w:val="28"/>
          <w:szCs w:val="28"/>
          <w:rtl/>
        </w:rPr>
        <w:t xml:space="preserve"> يُؤۡلُونَ مِن نِّسَآئِهِمۡ تَرَبُّصُ أَرۡبَعَةِ أَشۡهُرٖ</w:t>
      </w:r>
      <w:r w:rsidR="00214506">
        <w:rPr>
          <w:rFonts w:ascii="Traditional Arabic" w:hAnsi="Traditional Arabic"/>
          <w:spacing w:val="-4"/>
          <w:sz w:val="24"/>
          <w:szCs w:val="28"/>
          <w:rtl/>
          <w:lang w:bidi="fa-IR"/>
        </w:rPr>
        <w:t>﴾</w:t>
      </w:r>
      <w:r w:rsidR="00214506">
        <w:rPr>
          <w:rFonts w:cs="B Lotus" w:hint="cs"/>
          <w:spacing w:val="-4"/>
          <w:sz w:val="24"/>
          <w:szCs w:val="28"/>
          <w:rtl/>
          <w:lang w:bidi="fa-IR"/>
        </w:rPr>
        <w:t xml:space="preserve"> </w:t>
      </w:r>
      <w:r w:rsidR="00214506" w:rsidRPr="00214506">
        <w:rPr>
          <w:rFonts w:ascii="mylotus" w:hAnsi="mylotus" w:cs="mylotus"/>
          <w:spacing w:val="-4"/>
          <w:sz w:val="22"/>
          <w:szCs w:val="26"/>
          <w:rtl/>
          <w:lang w:bidi="fa-IR"/>
        </w:rPr>
        <w:t>[</w:t>
      </w:r>
      <w:r w:rsidR="00214506">
        <w:rPr>
          <w:rFonts w:ascii="mylotus" w:hAnsi="mylotus" w:cs="mylotus" w:hint="cs"/>
          <w:spacing w:val="-4"/>
          <w:sz w:val="22"/>
          <w:szCs w:val="26"/>
          <w:rtl/>
          <w:lang w:bidi="fa-IR"/>
        </w:rPr>
        <w:t>البقر</w:t>
      </w:r>
      <w:r w:rsidR="00214506">
        <w:rPr>
          <w:rFonts w:ascii="mylotus" w:hAnsi="mylotus" w:cs="mylotus" w:hint="cs"/>
          <w:spacing w:val="-4"/>
          <w:sz w:val="22"/>
          <w:szCs w:val="26"/>
          <w:rtl/>
        </w:rPr>
        <w:t>ة:226</w:t>
      </w:r>
      <w:r w:rsidR="00214506" w:rsidRPr="00214506">
        <w:rPr>
          <w:rFonts w:ascii="mylotus" w:hAnsi="mylotus" w:cs="mylotus"/>
          <w:spacing w:val="-4"/>
          <w:sz w:val="22"/>
          <w:szCs w:val="26"/>
          <w:rtl/>
          <w:lang w:bidi="fa-IR"/>
        </w:rPr>
        <w:t>]</w:t>
      </w:r>
      <w:r>
        <w:rPr>
          <w:rFonts w:cs="B Lotus" w:hint="cs"/>
          <w:sz w:val="24"/>
          <w:szCs w:val="28"/>
          <w:rtl/>
          <w:lang w:bidi="fa-IR"/>
        </w:rPr>
        <w:t xml:space="preserve"> «کسانی که زنان خویش را ایلاء می‌نمایند حق دارند چهار ماه انتظار بکشند» است.</w:t>
      </w:r>
    </w:p>
    <w:p w:rsidR="0036312D" w:rsidRDefault="0036312D" w:rsidP="00174242">
      <w:pPr>
        <w:tabs>
          <w:tab w:val="right" w:pos="7371"/>
        </w:tabs>
        <w:ind w:firstLine="284"/>
        <w:jc w:val="both"/>
        <w:rPr>
          <w:rFonts w:cs="B Lotus"/>
          <w:sz w:val="24"/>
          <w:szCs w:val="28"/>
          <w:rtl/>
          <w:lang w:bidi="fa-IR"/>
        </w:rPr>
      </w:pPr>
      <w:r>
        <w:rPr>
          <w:rFonts w:cs="B Lotus" w:hint="cs"/>
          <w:sz w:val="24"/>
          <w:szCs w:val="28"/>
          <w:rtl/>
          <w:lang w:bidi="fa-IR"/>
        </w:rPr>
        <w:t>پس از گذشت چهار ماه از سوگند ایلاء و عدم انجام عمل هم‌بستری، قاضی شوهر را به همبستری و پرداخت کفاره یا طلاق دادن همسر وادار می‌نماید.</w:t>
      </w:r>
    </w:p>
    <w:p w:rsidR="009C641A" w:rsidRDefault="009C641A" w:rsidP="009C641A">
      <w:pPr>
        <w:tabs>
          <w:tab w:val="right" w:pos="7371"/>
        </w:tabs>
        <w:ind w:firstLine="284"/>
        <w:jc w:val="center"/>
        <w:rPr>
          <w:rFonts w:cs="B Lotus"/>
          <w:sz w:val="24"/>
          <w:szCs w:val="28"/>
          <w:rtl/>
          <w:lang w:bidi="fa-IR"/>
        </w:rPr>
      </w:pPr>
      <w:r>
        <w:rPr>
          <w:rFonts w:cs="B Lotus" w:hint="cs"/>
          <w:sz w:val="24"/>
          <w:szCs w:val="28"/>
          <w:rtl/>
          <w:lang w:bidi="fa-IR"/>
        </w:rPr>
        <w:t>***</w:t>
      </w:r>
    </w:p>
    <w:p w:rsidR="009C641A" w:rsidRDefault="00354211" w:rsidP="00AE49EF">
      <w:pPr>
        <w:tabs>
          <w:tab w:val="right" w:pos="7371"/>
        </w:tabs>
        <w:ind w:firstLine="284"/>
        <w:jc w:val="both"/>
        <w:rPr>
          <w:rFonts w:cs="B Lotus"/>
          <w:sz w:val="24"/>
          <w:szCs w:val="28"/>
          <w:rtl/>
          <w:lang w:bidi="fa-IR"/>
        </w:rPr>
      </w:pPr>
      <w:r>
        <w:rPr>
          <w:rFonts w:cs="B Lotus" w:hint="cs"/>
          <w:sz w:val="24"/>
          <w:szCs w:val="28"/>
          <w:rtl/>
          <w:lang w:bidi="fa-IR"/>
        </w:rPr>
        <w:t>اگرچه زندگی زناشویی سعادتمند تا حدود معینی مربوط به روابط لذت‌بخش جنسی است ولی این روابط یکی از مهم‌ترین علل خوشبختی یا عدم خوشبختی زندگی زناشویی است؛ زیرا اگر این روابط قانع‌کننده نباشد، به احساس محرومیت، ناکامی و عدم احساس امنیت منجر می‌گردد؛ تحقیقاتی که در مورد ازدواج انجام شده است نشان می‌دهد که مسئله‌ی جنسی از لحاظ اهمیت در ردیف مسایل درجه‌ی اول قرار دارد [میلانی‌فر، بهروز؛ 1373؛ ص 126].</w:t>
      </w:r>
    </w:p>
    <w:p w:rsidR="00354211" w:rsidRDefault="00354211" w:rsidP="00354211">
      <w:pPr>
        <w:tabs>
          <w:tab w:val="right" w:pos="7371"/>
        </w:tabs>
        <w:ind w:firstLine="284"/>
        <w:jc w:val="both"/>
        <w:rPr>
          <w:rFonts w:cs="B Lotus"/>
          <w:sz w:val="24"/>
          <w:szCs w:val="28"/>
          <w:rtl/>
          <w:lang w:bidi="fa-IR"/>
        </w:rPr>
      </w:pPr>
      <w:r>
        <w:rPr>
          <w:rFonts w:cs="B Lotus" w:hint="cs"/>
          <w:sz w:val="24"/>
          <w:szCs w:val="28"/>
          <w:rtl/>
          <w:lang w:bidi="fa-IR"/>
        </w:rPr>
        <w:t>در روابط زناشویی زن و مرد نه تنها نیازهای جسمی خود را ارضا می‌کنند بلکه کمبودها و نیازهای روانی خود را جبران می‌کنند و ارضای تمایلات عاطفی، اساس بهداشت جسمانی و روانی است زیرا محرومیت و احساس ناامنی طولانی یا دایمی، شخص را در حالت هیجان مداوم نگاه می‌دارد و به تدریج منجر به ناراحتی‌های عضوی و روانی می‌گردد [شاملو، سعید؛ 1366؛ ص 74].</w:t>
      </w:r>
    </w:p>
    <w:p w:rsidR="00954885" w:rsidRDefault="00954885" w:rsidP="00354211">
      <w:pPr>
        <w:tabs>
          <w:tab w:val="right" w:pos="7371"/>
        </w:tabs>
        <w:ind w:firstLine="284"/>
        <w:jc w:val="both"/>
        <w:rPr>
          <w:rFonts w:cs="B Lotus"/>
          <w:sz w:val="24"/>
          <w:szCs w:val="28"/>
          <w:rtl/>
          <w:lang w:bidi="fa-IR"/>
        </w:rPr>
        <w:sectPr w:rsidR="00954885"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354211" w:rsidRDefault="00917DE8" w:rsidP="00954885">
      <w:pPr>
        <w:pStyle w:val="a"/>
        <w:rPr>
          <w:rtl/>
        </w:rPr>
      </w:pPr>
      <w:bookmarkStart w:id="456" w:name="_Toc165368522"/>
      <w:bookmarkStart w:id="457" w:name="_Toc165370926"/>
      <w:bookmarkStart w:id="458" w:name="_Toc165429084"/>
      <w:bookmarkStart w:id="459" w:name="_Toc165429268"/>
      <w:bookmarkStart w:id="460" w:name="_Toc338448507"/>
      <w:r>
        <w:rPr>
          <w:rFonts w:hint="cs"/>
          <w:rtl/>
        </w:rPr>
        <w:t xml:space="preserve">7- </w:t>
      </w:r>
      <w:r w:rsidR="00354211">
        <w:rPr>
          <w:rFonts w:hint="cs"/>
          <w:rtl/>
        </w:rPr>
        <w:t>عِدّه</w:t>
      </w:r>
      <w:bookmarkEnd w:id="456"/>
      <w:bookmarkEnd w:id="457"/>
      <w:bookmarkEnd w:id="458"/>
      <w:bookmarkEnd w:id="459"/>
      <w:bookmarkEnd w:id="460"/>
    </w:p>
    <w:p w:rsidR="00354211" w:rsidRDefault="00354211" w:rsidP="00AE49EF">
      <w:pPr>
        <w:tabs>
          <w:tab w:val="right" w:pos="7371"/>
        </w:tabs>
        <w:ind w:firstLine="284"/>
        <w:jc w:val="both"/>
        <w:rPr>
          <w:rFonts w:cs="B Lotus"/>
          <w:sz w:val="24"/>
          <w:szCs w:val="28"/>
          <w:rtl/>
          <w:lang w:bidi="fa-IR"/>
        </w:rPr>
      </w:pPr>
      <w:r>
        <w:rPr>
          <w:rFonts w:cs="B Lotus" w:hint="cs"/>
          <w:sz w:val="24"/>
          <w:szCs w:val="28"/>
          <w:rtl/>
          <w:lang w:bidi="fa-IR"/>
        </w:rPr>
        <w:t>عده در اصطلاح فقه عبارت است از مدت معینی که زن برای معرفت برائت رحم، از ازدواج خودداری می‌کند. آیات و احادیث متعدد و نیز اجماع علما بر مشروعیت عده دلالت دارند.</w:t>
      </w:r>
    </w:p>
    <w:p w:rsidR="00354211" w:rsidRPr="00253B7C" w:rsidRDefault="00354211" w:rsidP="00AE49EF">
      <w:pPr>
        <w:tabs>
          <w:tab w:val="right" w:pos="7371"/>
        </w:tabs>
        <w:ind w:firstLine="284"/>
        <w:jc w:val="both"/>
        <w:rPr>
          <w:rFonts w:cs="B Lotus"/>
          <w:b/>
          <w:bCs/>
          <w:sz w:val="24"/>
          <w:szCs w:val="28"/>
          <w:rtl/>
          <w:lang w:bidi="fa-IR"/>
        </w:rPr>
      </w:pPr>
      <w:r w:rsidRPr="00253B7C">
        <w:rPr>
          <w:rFonts w:cs="B Lotus" w:hint="cs"/>
          <w:b/>
          <w:bCs/>
          <w:sz w:val="24"/>
          <w:szCs w:val="28"/>
          <w:rtl/>
          <w:lang w:bidi="fa-IR"/>
        </w:rPr>
        <w:t>انواع «عده»</w:t>
      </w:r>
      <w:r w:rsidR="00175668" w:rsidRPr="00253B7C">
        <w:rPr>
          <w:rFonts w:cs="B Lotus" w:hint="cs"/>
          <w:b/>
          <w:bCs/>
          <w:sz w:val="24"/>
          <w:szCs w:val="28"/>
          <w:rtl/>
          <w:lang w:bidi="fa-IR"/>
        </w:rPr>
        <w:t>:</w:t>
      </w:r>
    </w:p>
    <w:p w:rsidR="00354211" w:rsidRPr="00253B7C" w:rsidRDefault="00354211" w:rsidP="00AE49EF">
      <w:pPr>
        <w:tabs>
          <w:tab w:val="right" w:pos="7371"/>
        </w:tabs>
        <w:ind w:firstLine="284"/>
        <w:jc w:val="both"/>
        <w:rPr>
          <w:rFonts w:cs="B Lotus"/>
          <w:b/>
          <w:bCs/>
          <w:sz w:val="24"/>
          <w:szCs w:val="28"/>
          <w:rtl/>
          <w:lang w:bidi="fa-IR"/>
        </w:rPr>
      </w:pPr>
      <w:r w:rsidRPr="00253B7C">
        <w:rPr>
          <w:rFonts w:cs="B Lotus" w:hint="cs"/>
          <w:b/>
          <w:bCs/>
          <w:sz w:val="24"/>
          <w:szCs w:val="28"/>
          <w:rtl/>
          <w:lang w:bidi="fa-IR"/>
        </w:rPr>
        <w:t>1- عده‌ی وفات</w:t>
      </w:r>
      <w:r w:rsidR="00175668" w:rsidRPr="00253B7C">
        <w:rPr>
          <w:rFonts w:cs="B Lotus" w:hint="cs"/>
          <w:b/>
          <w:bCs/>
          <w:sz w:val="24"/>
          <w:szCs w:val="28"/>
          <w:rtl/>
          <w:lang w:bidi="fa-IR"/>
        </w:rPr>
        <w:t>:</w:t>
      </w:r>
    </w:p>
    <w:p w:rsidR="00354211" w:rsidRPr="001634B3" w:rsidRDefault="00354211" w:rsidP="001B09BB">
      <w:pPr>
        <w:tabs>
          <w:tab w:val="right" w:pos="7371"/>
        </w:tabs>
        <w:ind w:firstLine="284"/>
        <w:jc w:val="both"/>
        <w:rPr>
          <w:rFonts w:ascii="KFGQPC Uthmanic Script HAFS" w:hAnsi="KFGQPC Uthmanic Script HAFS" w:cs="KFGQPC Uthmanic Script HAFS"/>
          <w:rtl/>
        </w:rPr>
      </w:pPr>
      <w:r>
        <w:rPr>
          <w:rFonts w:cs="B Lotus" w:hint="cs"/>
          <w:sz w:val="24"/>
          <w:szCs w:val="28"/>
          <w:rtl/>
          <w:lang w:bidi="fa-IR"/>
        </w:rPr>
        <w:t>الف) عده‌ی وفات برای زن حامله به وضع حمل است و دلیل این امر آیه‌ی</w:t>
      </w:r>
      <w:r w:rsidR="00175668">
        <w:rPr>
          <w:rFonts w:cs="B Lotus" w:hint="cs"/>
          <w:sz w:val="24"/>
          <w:szCs w:val="28"/>
          <w:rtl/>
          <w:lang w:bidi="fa-IR"/>
        </w:rPr>
        <w:t>:</w:t>
      </w:r>
      <w:r w:rsidR="00214506">
        <w:rPr>
          <w:rFonts w:cs="B Lotus" w:hint="cs"/>
          <w:sz w:val="24"/>
          <w:szCs w:val="28"/>
          <w:rtl/>
          <w:lang w:bidi="fa-IR"/>
        </w:rPr>
        <w:t xml:space="preserve"> </w:t>
      </w:r>
      <w:r w:rsidR="00214506">
        <w:rPr>
          <w:rFonts w:ascii="Traditional Arabic" w:hAnsi="Traditional Arabic"/>
          <w:spacing w:val="-4"/>
          <w:sz w:val="24"/>
          <w:szCs w:val="28"/>
          <w:rtl/>
          <w:lang w:bidi="fa-IR"/>
        </w:rPr>
        <w:t>﴿</w:t>
      </w:r>
      <w:r w:rsidR="001634B3" w:rsidRPr="001B09BB">
        <w:rPr>
          <w:rFonts w:ascii="KFGQPC Uthmanic Script HAFS" w:hAnsi="KFGQPC Uthmanic Script HAFS" w:cs="KFGQPC Uthmanic Script HAFS"/>
          <w:sz w:val="28"/>
          <w:szCs w:val="28"/>
          <w:rtl/>
        </w:rPr>
        <w:t xml:space="preserve">وَأُوْلَٰتُ </w:t>
      </w:r>
      <w:r w:rsidR="001634B3" w:rsidRPr="001B09BB">
        <w:rPr>
          <w:rFonts w:ascii="KFGQPC Uthmanic Script HAFS" w:hAnsi="KFGQPC Uthmanic Script HAFS" w:cs="KFGQPC Uthmanic Script HAFS" w:hint="cs"/>
          <w:sz w:val="28"/>
          <w:szCs w:val="28"/>
          <w:rtl/>
        </w:rPr>
        <w:t>ٱلۡأَحۡمَالِ</w:t>
      </w:r>
      <w:r w:rsidR="001634B3" w:rsidRPr="001B09BB">
        <w:rPr>
          <w:rFonts w:ascii="KFGQPC Uthmanic Script HAFS" w:hAnsi="KFGQPC Uthmanic Script HAFS" w:cs="KFGQPC Uthmanic Script HAFS"/>
          <w:sz w:val="28"/>
          <w:szCs w:val="28"/>
          <w:rtl/>
        </w:rPr>
        <w:t xml:space="preserve"> أَجَلُهُنَّ أَن يَضَعۡنَ حَمۡلَهُنَّۚ</w:t>
      </w:r>
      <w:r w:rsidR="00214506">
        <w:rPr>
          <w:rFonts w:ascii="Traditional Arabic" w:hAnsi="Traditional Arabic"/>
          <w:spacing w:val="-4"/>
          <w:sz w:val="24"/>
          <w:szCs w:val="28"/>
          <w:rtl/>
          <w:lang w:bidi="fa-IR"/>
        </w:rPr>
        <w:t>﴾</w:t>
      </w:r>
      <w:r w:rsidR="00214506">
        <w:rPr>
          <w:rFonts w:cs="B Lotus" w:hint="cs"/>
          <w:spacing w:val="-4"/>
          <w:sz w:val="24"/>
          <w:szCs w:val="28"/>
          <w:rtl/>
          <w:lang w:bidi="fa-IR"/>
        </w:rPr>
        <w:t xml:space="preserve"> </w:t>
      </w:r>
      <w:r w:rsidR="00214506" w:rsidRPr="00214506">
        <w:rPr>
          <w:rFonts w:ascii="mylotus" w:hAnsi="mylotus" w:cs="mylotus"/>
          <w:spacing w:val="-4"/>
          <w:sz w:val="22"/>
          <w:szCs w:val="26"/>
          <w:rtl/>
          <w:lang w:bidi="fa-IR"/>
        </w:rPr>
        <w:t>[</w:t>
      </w:r>
      <w:r w:rsidR="00214506">
        <w:rPr>
          <w:rFonts w:ascii="mylotus" w:hAnsi="mylotus" w:cs="mylotus" w:hint="cs"/>
          <w:spacing w:val="-4"/>
          <w:sz w:val="22"/>
          <w:szCs w:val="26"/>
          <w:rtl/>
          <w:lang w:bidi="fa-IR"/>
        </w:rPr>
        <w:t>الطلاق: 4</w:t>
      </w:r>
      <w:r w:rsidR="00214506" w:rsidRPr="00214506">
        <w:rPr>
          <w:rFonts w:ascii="mylotus" w:hAnsi="mylotus" w:cs="mylotus"/>
          <w:spacing w:val="-4"/>
          <w:sz w:val="22"/>
          <w:szCs w:val="26"/>
          <w:rtl/>
          <w:lang w:bidi="fa-IR"/>
        </w:rPr>
        <w:t>]</w:t>
      </w:r>
      <w:r>
        <w:rPr>
          <w:rFonts w:cs="B Lotus" w:hint="cs"/>
          <w:sz w:val="24"/>
          <w:szCs w:val="28"/>
          <w:rtl/>
          <w:lang w:bidi="fa-IR"/>
        </w:rPr>
        <w:t xml:space="preserve"> «و عده‌ی زنان باردار، وضع حمل است» می‌باشد.</w:t>
      </w:r>
    </w:p>
    <w:p w:rsidR="00354211" w:rsidRPr="001B09BB" w:rsidRDefault="00354211" w:rsidP="001B09BB">
      <w:pPr>
        <w:tabs>
          <w:tab w:val="right" w:pos="7371"/>
        </w:tabs>
        <w:ind w:firstLine="284"/>
        <w:jc w:val="both"/>
        <w:rPr>
          <w:rFonts w:ascii="KFGQPC Uthmanic Script HAFS" w:hAnsi="KFGQPC Uthmanic Script HAFS" w:cs="KFGQPC Uthmanic Script HAFS"/>
          <w:rtl/>
        </w:rPr>
      </w:pPr>
      <w:r>
        <w:rPr>
          <w:rFonts w:cs="B Lotus" w:hint="cs"/>
          <w:sz w:val="24"/>
          <w:szCs w:val="28"/>
          <w:rtl/>
          <w:lang w:bidi="fa-IR"/>
        </w:rPr>
        <w:t>ب) عده‌ی وفات برای زن غیر حامله مطابق آیه‌ی</w:t>
      </w:r>
      <w:r w:rsidR="00214506">
        <w:rPr>
          <w:rFonts w:cs="B Lotus" w:hint="cs"/>
          <w:sz w:val="24"/>
          <w:szCs w:val="28"/>
          <w:rtl/>
          <w:lang w:bidi="fa-IR"/>
        </w:rPr>
        <w:t xml:space="preserve"> </w:t>
      </w:r>
      <w:r w:rsidR="00214506">
        <w:rPr>
          <w:rFonts w:ascii="Traditional Arabic" w:hAnsi="Traditional Arabic"/>
          <w:spacing w:val="-4"/>
          <w:sz w:val="24"/>
          <w:szCs w:val="28"/>
          <w:rtl/>
          <w:lang w:bidi="fa-IR"/>
        </w:rPr>
        <w:t>﴿</w:t>
      </w:r>
      <w:r w:rsidR="001B09BB" w:rsidRPr="001B09BB">
        <w:rPr>
          <w:rFonts w:ascii="KFGQPC Uthmanic Script HAFS" w:hAnsi="KFGQPC Uthmanic Script HAFS" w:cs="KFGQPC Uthmanic Script HAFS" w:hint="cs"/>
          <w:sz w:val="28"/>
          <w:szCs w:val="28"/>
          <w:rtl/>
        </w:rPr>
        <w:t>وَٱلَّذِينَ</w:t>
      </w:r>
      <w:r w:rsidR="001B09BB" w:rsidRPr="001B09BB">
        <w:rPr>
          <w:rFonts w:ascii="KFGQPC Uthmanic Script HAFS" w:hAnsi="KFGQPC Uthmanic Script HAFS" w:cs="KFGQPC Uthmanic Script HAFS"/>
          <w:sz w:val="28"/>
          <w:szCs w:val="28"/>
          <w:rtl/>
        </w:rPr>
        <w:t xml:space="preserve"> يُتَوَفَّوۡنَ مِنكُمۡ وَيَذَرُونَ أَزۡوَٰجٗا يَتَرَبَّصۡنَ بِأَنفُسِهِنَّ أَرۡبَعَةَ أَشۡهُرٖ وَعَشۡرٗا</w:t>
      </w:r>
      <w:r w:rsidR="00214506">
        <w:rPr>
          <w:rFonts w:ascii="Traditional Arabic" w:hAnsi="Traditional Arabic"/>
          <w:spacing w:val="-4"/>
          <w:sz w:val="24"/>
          <w:szCs w:val="28"/>
          <w:rtl/>
          <w:lang w:bidi="fa-IR"/>
        </w:rPr>
        <w:t>﴾</w:t>
      </w:r>
      <w:r w:rsidR="00214506">
        <w:rPr>
          <w:rFonts w:cs="B Lotus" w:hint="cs"/>
          <w:spacing w:val="-4"/>
          <w:sz w:val="24"/>
          <w:szCs w:val="28"/>
          <w:rtl/>
          <w:lang w:bidi="fa-IR"/>
        </w:rPr>
        <w:t xml:space="preserve"> </w:t>
      </w:r>
      <w:r w:rsidR="00214506" w:rsidRPr="00214506">
        <w:rPr>
          <w:rFonts w:ascii="mylotus" w:hAnsi="mylotus" w:cs="mylotus"/>
          <w:spacing w:val="-4"/>
          <w:sz w:val="22"/>
          <w:szCs w:val="26"/>
          <w:rtl/>
          <w:lang w:bidi="fa-IR"/>
        </w:rPr>
        <w:t>[</w:t>
      </w:r>
      <w:r w:rsidR="00214506">
        <w:rPr>
          <w:rFonts w:ascii="mylotus" w:hAnsi="mylotus" w:cs="mylotus" w:hint="cs"/>
          <w:spacing w:val="-4"/>
          <w:sz w:val="22"/>
          <w:szCs w:val="26"/>
          <w:rtl/>
          <w:lang w:bidi="fa-IR"/>
        </w:rPr>
        <w:t>البقر</w:t>
      </w:r>
      <w:r w:rsidR="00214506">
        <w:rPr>
          <w:rFonts w:ascii="mylotus" w:hAnsi="mylotus" w:cs="mylotus" w:hint="cs"/>
          <w:spacing w:val="-4"/>
          <w:sz w:val="22"/>
          <w:szCs w:val="26"/>
          <w:rtl/>
        </w:rPr>
        <w:t>ة: 234</w:t>
      </w:r>
      <w:r w:rsidR="00214506" w:rsidRPr="00214506">
        <w:rPr>
          <w:rFonts w:ascii="mylotus" w:hAnsi="mylotus" w:cs="mylotus"/>
          <w:spacing w:val="-4"/>
          <w:sz w:val="22"/>
          <w:szCs w:val="26"/>
          <w:rtl/>
          <w:lang w:bidi="fa-IR"/>
        </w:rPr>
        <w:t>]</w:t>
      </w:r>
      <w:r>
        <w:rPr>
          <w:rFonts w:cs="B Lotus" w:hint="cs"/>
          <w:sz w:val="24"/>
          <w:szCs w:val="28"/>
          <w:rtl/>
          <w:lang w:bidi="fa-IR"/>
        </w:rPr>
        <w:t xml:space="preserve"> «و کسانی که از شما می‌میرند و همسرانی از پس خود به جای می‌گذارند، همسرانشان باید چهار ماه و ده شبانه روز انتظار بکشند» چهار ماه و ده شبانه روز است.</w:t>
      </w:r>
    </w:p>
    <w:p w:rsidR="00354211" w:rsidRPr="00253B7C" w:rsidRDefault="00354211" w:rsidP="00F326A0">
      <w:pPr>
        <w:tabs>
          <w:tab w:val="right" w:pos="7371"/>
        </w:tabs>
        <w:ind w:firstLine="284"/>
        <w:jc w:val="both"/>
        <w:rPr>
          <w:rFonts w:cs="B Lotus"/>
          <w:b/>
          <w:bCs/>
          <w:sz w:val="24"/>
          <w:szCs w:val="28"/>
          <w:rtl/>
          <w:lang w:bidi="fa-IR"/>
        </w:rPr>
      </w:pPr>
      <w:r w:rsidRPr="00253B7C">
        <w:rPr>
          <w:rFonts w:cs="B Lotus" w:hint="cs"/>
          <w:b/>
          <w:bCs/>
          <w:sz w:val="24"/>
          <w:szCs w:val="28"/>
          <w:rtl/>
          <w:lang w:bidi="fa-IR"/>
        </w:rPr>
        <w:t>2- عده‌ی فراق</w:t>
      </w:r>
      <w:r w:rsidR="00175668" w:rsidRPr="00253B7C">
        <w:rPr>
          <w:rFonts w:cs="B Lotus" w:hint="cs"/>
          <w:b/>
          <w:bCs/>
          <w:sz w:val="24"/>
          <w:szCs w:val="28"/>
          <w:rtl/>
          <w:lang w:bidi="fa-IR"/>
        </w:rPr>
        <w:t>:</w:t>
      </w:r>
    </w:p>
    <w:p w:rsidR="00354211" w:rsidRPr="001B09BB" w:rsidRDefault="00354211" w:rsidP="001B09BB">
      <w:pPr>
        <w:tabs>
          <w:tab w:val="right" w:pos="7371"/>
        </w:tabs>
        <w:ind w:firstLine="284"/>
        <w:jc w:val="both"/>
        <w:rPr>
          <w:rFonts w:ascii="KFGQPC Uthmanic Script HAFS" w:hAnsi="KFGQPC Uthmanic Script HAFS" w:cs="KFGQPC Uthmanic Script HAFS"/>
          <w:rtl/>
        </w:rPr>
      </w:pPr>
      <w:r>
        <w:rPr>
          <w:rFonts w:cs="B Lotus" w:hint="cs"/>
          <w:sz w:val="24"/>
          <w:szCs w:val="28"/>
          <w:rtl/>
          <w:lang w:bidi="fa-IR"/>
        </w:rPr>
        <w:t>الف) مطلق قبل از دخول با توجه به آیه‌ی</w:t>
      </w:r>
      <w:r w:rsidR="00214506">
        <w:rPr>
          <w:rFonts w:cs="B Lotus" w:hint="cs"/>
          <w:sz w:val="24"/>
          <w:szCs w:val="28"/>
          <w:rtl/>
          <w:lang w:bidi="fa-IR"/>
        </w:rPr>
        <w:t xml:space="preserve"> </w:t>
      </w:r>
      <w:r w:rsidR="00214506">
        <w:rPr>
          <w:rFonts w:ascii="Traditional Arabic" w:hAnsi="Traditional Arabic"/>
          <w:spacing w:val="-4"/>
          <w:sz w:val="24"/>
          <w:szCs w:val="28"/>
          <w:rtl/>
          <w:lang w:bidi="fa-IR"/>
        </w:rPr>
        <w:t>﴿</w:t>
      </w:r>
      <w:r w:rsidR="001B09BB" w:rsidRPr="001B09BB">
        <w:rPr>
          <w:rFonts w:ascii="KFGQPC Uthmanic Script HAFS" w:hAnsi="KFGQPC Uthmanic Script HAFS" w:cs="KFGQPC Uthmanic Script HAFS"/>
          <w:sz w:val="28"/>
          <w:szCs w:val="28"/>
          <w:rtl/>
        </w:rPr>
        <w:t xml:space="preserve">إِذَا نَكَحۡتُمُ </w:t>
      </w:r>
      <w:r w:rsidR="001B09BB" w:rsidRPr="001B09BB">
        <w:rPr>
          <w:rFonts w:ascii="KFGQPC Uthmanic Script HAFS" w:hAnsi="KFGQPC Uthmanic Script HAFS" w:cs="KFGQPC Uthmanic Script HAFS" w:hint="cs"/>
          <w:sz w:val="28"/>
          <w:szCs w:val="28"/>
          <w:rtl/>
        </w:rPr>
        <w:t>ٱلۡمُؤۡمِنَٰتِ</w:t>
      </w:r>
      <w:r w:rsidR="001B09BB" w:rsidRPr="001B09BB">
        <w:rPr>
          <w:rFonts w:ascii="KFGQPC Uthmanic Script HAFS" w:hAnsi="KFGQPC Uthmanic Script HAFS" w:cs="KFGQPC Uthmanic Script HAFS"/>
          <w:sz w:val="28"/>
          <w:szCs w:val="28"/>
          <w:rtl/>
        </w:rPr>
        <w:t xml:space="preserve"> ثُمَّ طَلَّقۡتُمُوهُنَّ مِن قَبۡلِ أَن تَمَسُّوهُنَّ فَمَا لَكُمۡ عَلَيۡهِنَّ مِنۡ عِدَّةٖ تَعۡتَدُّونَهَا</w:t>
      </w:r>
      <w:r w:rsidR="00214506">
        <w:rPr>
          <w:rFonts w:ascii="Traditional Arabic" w:hAnsi="Traditional Arabic"/>
          <w:spacing w:val="-4"/>
          <w:sz w:val="24"/>
          <w:szCs w:val="28"/>
          <w:rtl/>
          <w:lang w:bidi="fa-IR"/>
        </w:rPr>
        <w:t>﴾</w:t>
      </w:r>
      <w:r w:rsidR="00214506">
        <w:rPr>
          <w:rFonts w:cs="B Lotus" w:hint="cs"/>
          <w:spacing w:val="-4"/>
          <w:sz w:val="24"/>
          <w:szCs w:val="28"/>
          <w:rtl/>
          <w:lang w:bidi="fa-IR"/>
        </w:rPr>
        <w:t xml:space="preserve"> </w:t>
      </w:r>
      <w:r w:rsidR="00214506" w:rsidRPr="00214506">
        <w:rPr>
          <w:rFonts w:ascii="mylotus" w:hAnsi="mylotus" w:cs="mylotus"/>
          <w:spacing w:val="-4"/>
          <w:sz w:val="22"/>
          <w:szCs w:val="26"/>
          <w:rtl/>
          <w:lang w:bidi="fa-IR"/>
        </w:rPr>
        <w:t>[</w:t>
      </w:r>
      <w:r w:rsidR="00214506">
        <w:rPr>
          <w:rFonts w:ascii="mylotus" w:hAnsi="mylotus" w:cs="mylotus" w:hint="cs"/>
          <w:spacing w:val="-4"/>
          <w:sz w:val="22"/>
          <w:szCs w:val="26"/>
          <w:rtl/>
          <w:lang w:bidi="fa-IR"/>
        </w:rPr>
        <w:t>الأحزاب: 49</w:t>
      </w:r>
      <w:r w:rsidR="00214506" w:rsidRPr="00214506">
        <w:rPr>
          <w:rFonts w:ascii="mylotus" w:hAnsi="mylotus" w:cs="mylotus"/>
          <w:spacing w:val="-4"/>
          <w:sz w:val="22"/>
          <w:szCs w:val="26"/>
          <w:rtl/>
          <w:lang w:bidi="fa-IR"/>
        </w:rPr>
        <w:t>]</w:t>
      </w:r>
      <w:r>
        <w:rPr>
          <w:rFonts w:cs="B Lotus" w:hint="cs"/>
          <w:sz w:val="24"/>
          <w:szCs w:val="28"/>
          <w:rtl/>
          <w:lang w:bidi="fa-IR"/>
        </w:rPr>
        <w:t xml:space="preserve"> «هنگامی که با زنان مؤمنه ازدواج کردید و پیش از هم‌بستری با ایشان، آنان را طلاق دادی، برای شما عده‌ای بر آنان نیست تا حساب آن را نگاه دارید» عده ندارد.</w:t>
      </w:r>
    </w:p>
    <w:p w:rsidR="00354211" w:rsidRDefault="00354211" w:rsidP="00F326A0">
      <w:pPr>
        <w:tabs>
          <w:tab w:val="right" w:pos="7371"/>
        </w:tabs>
        <w:ind w:firstLine="284"/>
        <w:jc w:val="both"/>
        <w:rPr>
          <w:rFonts w:cs="B Lotus"/>
          <w:sz w:val="24"/>
          <w:szCs w:val="28"/>
          <w:rtl/>
          <w:lang w:bidi="fa-IR"/>
        </w:rPr>
      </w:pPr>
      <w:r>
        <w:rPr>
          <w:rFonts w:cs="B Lotus" w:hint="cs"/>
          <w:sz w:val="24"/>
          <w:szCs w:val="28"/>
          <w:rtl/>
          <w:lang w:bidi="fa-IR"/>
        </w:rPr>
        <w:t>ب) عده‌ی مطلقة حامله به وضع حمل است آن‌چنان که در آیه‌ی 4 سوره‌ی طلاق ذکر شده است.</w:t>
      </w:r>
    </w:p>
    <w:p w:rsidR="00354211" w:rsidRPr="001B09BB" w:rsidRDefault="00354211" w:rsidP="001B09BB">
      <w:pPr>
        <w:tabs>
          <w:tab w:val="right" w:pos="7371"/>
        </w:tabs>
        <w:ind w:firstLine="284"/>
        <w:jc w:val="both"/>
        <w:rPr>
          <w:rFonts w:ascii="KFGQPC Uthmanic Script HAFS" w:hAnsi="KFGQPC Uthmanic Script HAFS" w:cs="KFGQPC Uthmanic Script HAFS"/>
          <w:rtl/>
        </w:rPr>
      </w:pPr>
      <w:r>
        <w:rPr>
          <w:rFonts w:cs="B Lotus" w:hint="cs"/>
          <w:sz w:val="24"/>
          <w:szCs w:val="28"/>
          <w:rtl/>
          <w:lang w:bidi="fa-IR"/>
        </w:rPr>
        <w:t>ج) عده‌ی زنان مطلقه‌ی غیر حامله که دارای حیض هستند، با استناد به آیه‌ی</w:t>
      </w:r>
      <w:r w:rsidR="00214506">
        <w:rPr>
          <w:rFonts w:cs="B Lotus" w:hint="cs"/>
          <w:sz w:val="24"/>
          <w:szCs w:val="28"/>
          <w:rtl/>
          <w:lang w:bidi="fa-IR"/>
        </w:rPr>
        <w:t xml:space="preserve"> </w:t>
      </w:r>
      <w:r w:rsidR="00214506">
        <w:rPr>
          <w:rFonts w:ascii="Traditional Arabic" w:hAnsi="Traditional Arabic"/>
          <w:spacing w:val="-4"/>
          <w:sz w:val="24"/>
          <w:szCs w:val="28"/>
          <w:rtl/>
          <w:lang w:bidi="fa-IR"/>
        </w:rPr>
        <w:t>﴿</w:t>
      </w:r>
      <w:r w:rsidR="001B09BB" w:rsidRPr="001B09BB">
        <w:rPr>
          <w:rFonts w:ascii="KFGQPC Uthmanic Script HAFS" w:hAnsi="KFGQPC Uthmanic Script HAFS" w:cs="KFGQPC Uthmanic Script HAFS" w:hint="cs"/>
          <w:sz w:val="28"/>
          <w:szCs w:val="28"/>
          <w:rtl/>
        </w:rPr>
        <w:t>وَٱلۡمُطَلَّقَٰتُ</w:t>
      </w:r>
      <w:r w:rsidR="001B09BB" w:rsidRPr="001B09BB">
        <w:rPr>
          <w:rFonts w:ascii="KFGQPC Uthmanic Script HAFS" w:hAnsi="KFGQPC Uthmanic Script HAFS" w:cs="KFGQPC Uthmanic Script HAFS"/>
          <w:sz w:val="28"/>
          <w:szCs w:val="28"/>
          <w:rtl/>
        </w:rPr>
        <w:t xml:space="preserve"> يَتَرَبَّصۡنَ بِأَنفُسِهِنَّ ثَلَٰثَةَ قُرُوٓءٖ</w:t>
      </w:r>
      <w:r w:rsidR="00214506">
        <w:rPr>
          <w:rFonts w:ascii="Traditional Arabic" w:hAnsi="Traditional Arabic"/>
          <w:spacing w:val="-4"/>
          <w:sz w:val="24"/>
          <w:szCs w:val="28"/>
          <w:rtl/>
          <w:lang w:bidi="fa-IR"/>
        </w:rPr>
        <w:t>﴾</w:t>
      </w:r>
      <w:r w:rsidR="00214506">
        <w:rPr>
          <w:rFonts w:cs="B Lotus" w:hint="cs"/>
          <w:spacing w:val="-4"/>
          <w:sz w:val="24"/>
          <w:szCs w:val="28"/>
          <w:rtl/>
          <w:lang w:bidi="fa-IR"/>
        </w:rPr>
        <w:t xml:space="preserve"> </w:t>
      </w:r>
      <w:r w:rsidR="00214506" w:rsidRPr="00214506">
        <w:rPr>
          <w:rFonts w:ascii="mylotus" w:hAnsi="mylotus" w:cs="mylotus"/>
          <w:spacing w:val="-4"/>
          <w:sz w:val="22"/>
          <w:szCs w:val="26"/>
          <w:rtl/>
          <w:lang w:bidi="fa-IR"/>
        </w:rPr>
        <w:t>[</w:t>
      </w:r>
      <w:r w:rsidR="00214506">
        <w:rPr>
          <w:rFonts w:ascii="mylotus" w:hAnsi="mylotus" w:cs="mylotus" w:hint="cs"/>
          <w:spacing w:val="-4"/>
          <w:sz w:val="22"/>
          <w:szCs w:val="26"/>
          <w:rtl/>
          <w:lang w:bidi="fa-IR"/>
        </w:rPr>
        <w:t>البقر</w:t>
      </w:r>
      <w:r w:rsidR="00214506">
        <w:rPr>
          <w:rFonts w:ascii="mylotus" w:hAnsi="mylotus" w:cs="mylotus" w:hint="cs"/>
          <w:spacing w:val="-4"/>
          <w:sz w:val="22"/>
          <w:szCs w:val="26"/>
          <w:rtl/>
        </w:rPr>
        <w:t>ة: 228</w:t>
      </w:r>
      <w:r w:rsidR="00214506" w:rsidRPr="00214506">
        <w:rPr>
          <w:rFonts w:ascii="mylotus" w:hAnsi="mylotus" w:cs="mylotus"/>
          <w:spacing w:val="-4"/>
          <w:sz w:val="22"/>
          <w:szCs w:val="26"/>
          <w:rtl/>
          <w:lang w:bidi="fa-IR"/>
        </w:rPr>
        <w:t>]</w:t>
      </w:r>
      <w:r>
        <w:rPr>
          <w:rFonts w:cs="B Lotus" w:hint="cs"/>
          <w:sz w:val="24"/>
          <w:szCs w:val="28"/>
          <w:rtl/>
          <w:lang w:bidi="fa-IR"/>
        </w:rPr>
        <w:t xml:space="preserve"> «و زنان مطلقه باید به مدت سه بار عادت ماهیانه انتظار بکشند» سه قُرء است و مطابق قول اظهر در مذهب امام شافعی رحمه‌الله قرء عبارت است از پاکی که قبل و بعد از آن خون‌ریزی (عادت ماهیانه) وجود داشته است.</w:t>
      </w:r>
    </w:p>
    <w:p w:rsidR="00354211" w:rsidRPr="001B09BB" w:rsidRDefault="00354211" w:rsidP="001B09BB">
      <w:pPr>
        <w:tabs>
          <w:tab w:val="right" w:pos="7371"/>
        </w:tabs>
        <w:ind w:firstLine="284"/>
        <w:jc w:val="both"/>
        <w:rPr>
          <w:rFonts w:ascii="KFGQPC Uthmanic Script HAFS" w:hAnsi="KFGQPC Uthmanic Script HAFS" w:cs="KFGQPC Uthmanic Script HAFS"/>
          <w:rtl/>
        </w:rPr>
      </w:pPr>
      <w:r>
        <w:rPr>
          <w:rFonts w:cs="B Lotus" w:hint="cs"/>
          <w:sz w:val="24"/>
          <w:szCs w:val="28"/>
          <w:rtl/>
          <w:lang w:bidi="fa-IR"/>
        </w:rPr>
        <w:t>د) عده‌ی زنان یایسه و صغیره‌هایی که هنوز عادت ماهیانه در آن‌ها شروع نشده است، سه ماه است به دلیل آیه‌ی</w:t>
      </w:r>
      <w:r w:rsidR="00214506">
        <w:rPr>
          <w:rFonts w:cs="B Lotus" w:hint="cs"/>
          <w:sz w:val="24"/>
          <w:szCs w:val="28"/>
          <w:rtl/>
          <w:lang w:bidi="fa-IR"/>
        </w:rPr>
        <w:t xml:space="preserve"> </w:t>
      </w:r>
      <w:r w:rsidR="00214506">
        <w:rPr>
          <w:rFonts w:ascii="Traditional Arabic" w:hAnsi="Traditional Arabic"/>
          <w:spacing w:val="-4"/>
          <w:sz w:val="24"/>
          <w:szCs w:val="28"/>
          <w:rtl/>
          <w:lang w:bidi="fa-IR"/>
        </w:rPr>
        <w:t>﴿</w:t>
      </w:r>
      <w:r w:rsidR="001B09BB" w:rsidRPr="001B09BB">
        <w:rPr>
          <w:rFonts w:ascii="KFGQPC Uthmanic Script HAFS" w:hAnsi="KFGQPC Uthmanic Script HAFS" w:cs="KFGQPC Uthmanic Script HAFS" w:hint="cs"/>
          <w:sz w:val="28"/>
          <w:szCs w:val="28"/>
          <w:rtl/>
        </w:rPr>
        <w:t>وَٱلَّٰٓـِٔي</w:t>
      </w:r>
      <w:r w:rsidR="001B09BB" w:rsidRPr="001B09BB">
        <w:rPr>
          <w:rFonts w:ascii="KFGQPC Uthmanic Script HAFS" w:hAnsi="KFGQPC Uthmanic Script HAFS" w:cs="KFGQPC Uthmanic Script HAFS"/>
          <w:sz w:val="28"/>
          <w:szCs w:val="28"/>
          <w:rtl/>
        </w:rPr>
        <w:t xml:space="preserve"> يَئِسۡنَ مِنَ </w:t>
      </w:r>
      <w:r w:rsidR="001B09BB" w:rsidRPr="001B09BB">
        <w:rPr>
          <w:rFonts w:ascii="KFGQPC Uthmanic Script HAFS" w:hAnsi="KFGQPC Uthmanic Script HAFS" w:cs="KFGQPC Uthmanic Script HAFS" w:hint="cs"/>
          <w:sz w:val="28"/>
          <w:szCs w:val="28"/>
          <w:rtl/>
        </w:rPr>
        <w:t>ٱلۡمَحِيضِ</w:t>
      </w:r>
      <w:r w:rsidR="001B09BB" w:rsidRPr="001B09BB">
        <w:rPr>
          <w:rFonts w:ascii="KFGQPC Uthmanic Script HAFS" w:hAnsi="KFGQPC Uthmanic Script HAFS" w:cs="KFGQPC Uthmanic Script HAFS"/>
          <w:sz w:val="28"/>
          <w:szCs w:val="28"/>
          <w:rtl/>
        </w:rPr>
        <w:t xml:space="preserve"> مِن نِّسَآئِكُمۡ إِنِ </w:t>
      </w:r>
      <w:r w:rsidR="001B09BB" w:rsidRPr="001B09BB">
        <w:rPr>
          <w:rFonts w:ascii="KFGQPC Uthmanic Script HAFS" w:hAnsi="KFGQPC Uthmanic Script HAFS" w:cs="KFGQPC Uthmanic Script HAFS" w:hint="cs"/>
          <w:sz w:val="28"/>
          <w:szCs w:val="28"/>
          <w:rtl/>
        </w:rPr>
        <w:t>ٱرۡتَبۡتُمۡ</w:t>
      </w:r>
      <w:r w:rsidR="001B09BB" w:rsidRPr="001B09BB">
        <w:rPr>
          <w:rFonts w:ascii="KFGQPC Uthmanic Script HAFS" w:hAnsi="KFGQPC Uthmanic Script HAFS" w:cs="KFGQPC Uthmanic Script HAFS"/>
          <w:sz w:val="28"/>
          <w:szCs w:val="28"/>
          <w:rtl/>
        </w:rPr>
        <w:t xml:space="preserve"> فَعِدَّتُهُنَّ ثَلَٰثَةُ أَشۡهُرٖ وَ</w:t>
      </w:r>
      <w:r w:rsidR="001B09BB" w:rsidRPr="001B09BB">
        <w:rPr>
          <w:rFonts w:ascii="KFGQPC Uthmanic Script HAFS" w:hAnsi="KFGQPC Uthmanic Script HAFS" w:cs="KFGQPC Uthmanic Script HAFS" w:hint="cs"/>
          <w:sz w:val="28"/>
          <w:szCs w:val="28"/>
          <w:rtl/>
        </w:rPr>
        <w:t>ٱلَّٰٓـِٔي</w:t>
      </w:r>
      <w:r w:rsidR="001B09BB" w:rsidRPr="001B09BB">
        <w:rPr>
          <w:rFonts w:ascii="KFGQPC Uthmanic Script HAFS" w:hAnsi="KFGQPC Uthmanic Script HAFS" w:cs="KFGQPC Uthmanic Script HAFS"/>
          <w:sz w:val="28"/>
          <w:szCs w:val="28"/>
          <w:rtl/>
        </w:rPr>
        <w:t xml:space="preserve"> لَمۡ يَحِضۡنَۚ</w:t>
      </w:r>
      <w:r w:rsidR="00214506">
        <w:rPr>
          <w:rFonts w:ascii="Traditional Arabic" w:hAnsi="Traditional Arabic"/>
          <w:spacing w:val="-4"/>
          <w:sz w:val="24"/>
          <w:szCs w:val="28"/>
          <w:rtl/>
          <w:lang w:bidi="fa-IR"/>
        </w:rPr>
        <w:t>﴾</w:t>
      </w:r>
      <w:r w:rsidR="00214506">
        <w:rPr>
          <w:rFonts w:cs="B Lotus" w:hint="cs"/>
          <w:spacing w:val="-4"/>
          <w:sz w:val="24"/>
          <w:szCs w:val="28"/>
          <w:rtl/>
          <w:lang w:bidi="fa-IR"/>
        </w:rPr>
        <w:t xml:space="preserve"> </w:t>
      </w:r>
      <w:r w:rsidR="00214506" w:rsidRPr="00214506">
        <w:rPr>
          <w:rFonts w:ascii="mylotus" w:hAnsi="mylotus" w:cs="mylotus"/>
          <w:spacing w:val="-4"/>
          <w:sz w:val="22"/>
          <w:szCs w:val="26"/>
          <w:rtl/>
          <w:lang w:bidi="fa-IR"/>
        </w:rPr>
        <w:t>[</w:t>
      </w:r>
      <w:r w:rsidR="00214506">
        <w:rPr>
          <w:rFonts w:ascii="mylotus" w:hAnsi="mylotus" w:cs="mylotus" w:hint="cs"/>
          <w:spacing w:val="-4"/>
          <w:sz w:val="22"/>
          <w:szCs w:val="26"/>
          <w:rtl/>
          <w:lang w:bidi="fa-IR"/>
        </w:rPr>
        <w:t>الطلاق: 4</w:t>
      </w:r>
      <w:r w:rsidR="00214506" w:rsidRPr="00214506">
        <w:rPr>
          <w:rFonts w:ascii="mylotus" w:hAnsi="mylotus" w:cs="mylotus"/>
          <w:spacing w:val="-4"/>
          <w:sz w:val="22"/>
          <w:szCs w:val="26"/>
          <w:rtl/>
          <w:lang w:bidi="fa-IR"/>
        </w:rPr>
        <w:t>]</w:t>
      </w:r>
      <w:r w:rsidR="00214506">
        <w:rPr>
          <w:rFonts w:cs="B Lotus" w:hint="cs"/>
          <w:sz w:val="24"/>
          <w:szCs w:val="28"/>
          <w:rtl/>
          <w:lang w:bidi="fa-IR"/>
        </w:rPr>
        <w:t xml:space="preserve"> </w:t>
      </w:r>
      <w:r>
        <w:rPr>
          <w:rFonts w:cs="B Lotus" w:hint="cs"/>
          <w:sz w:val="24"/>
          <w:szCs w:val="28"/>
          <w:rtl/>
          <w:lang w:bidi="fa-IR"/>
        </w:rPr>
        <w:t>«زنانی که ناامید از عادت ماهیانه‌اند و هم‌چنین زنانی که هنوز عادت ماهیانه ندیده‌اند، اگر متردید (درباره‌ی حکم عده</w:t>
      </w:r>
      <w:r w:rsidR="00CC2EF3">
        <w:rPr>
          <w:rFonts w:cs="B Lotus" w:hint="cs"/>
          <w:sz w:val="24"/>
          <w:szCs w:val="28"/>
          <w:rtl/>
          <w:lang w:bidi="fa-IR"/>
        </w:rPr>
        <w:t xml:space="preserve">‌ی </w:t>
      </w:r>
      <w:r>
        <w:rPr>
          <w:rFonts w:cs="B Lotus" w:hint="cs"/>
          <w:sz w:val="24"/>
          <w:szCs w:val="28"/>
          <w:rtl/>
          <w:lang w:bidi="fa-IR"/>
        </w:rPr>
        <w:t>ایشان) بدانید که عده‌ی آنان سه ماه است».</w:t>
      </w:r>
    </w:p>
    <w:p w:rsidR="00354211" w:rsidRDefault="00354211" w:rsidP="00354211">
      <w:pPr>
        <w:tabs>
          <w:tab w:val="right" w:pos="7371"/>
        </w:tabs>
        <w:ind w:firstLine="284"/>
        <w:jc w:val="center"/>
        <w:rPr>
          <w:rFonts w:cs="B Lotus"/>
          <w:sz w:val="24"/>
          <w:szCs w:val="28"/>
          <w:rtl/>
          <w:lang w:bidi="fa-IR"/>
        </w:rPr>
      </w:pPr>
      <w:r>
        <w:rPr>
          <w:rFonts w:cs="B Lotus" w:hint="cs"/>
          <w:sz w:val="24"/>
          <w:szCs w:val="28"/>
          <w:rtl/>
          <w:lang w:bidi="fa-IR"/>
        </w:rPr>
        <w:t>***</w:t>
      </w:r>
    </w:p>
    <w:p w:rsidR="00354211" w:rsidRDefault="00354211" w:rsidP="00121D1C">
      <w:pPr>
        <w:tabs>
          <w:tab w:val="right" w:pos="7371"/>
        </w:tabs>
        <w:ind w:firstLine="284"/>
        <w:jc w:val="both"/>
        <w:rPr>
          <w:rFonts w:cs="B Lotus"/>
          <w:sz w:val="24"/>
          <w:szCs w:val="28"/>
          <w:rtl/>
          <w:lang w:bidi="fa-IR"/>
        </w:rPr>
      </w:pPr>
      <w:r>
        <w:rPr>
          <w:rFonts w:cs="B Lotus" w:hint="cs"/>
          <w:sz w:val="24"/>
          <w:szCs w:val="28"/>
          <w:rtl/>
          <w:lang w:bidi="fa-IR"/>
        </w:rPr>
        <w:t xml:space="preserve">لقاح تخمک زن با نطفه‌ی مرد و استقرار آن در جدار مخاط و تشکیل جفت و جنین که معمولاً </w:t>
      </w:r>
      <w:r w:rsidR="00121D1C">
        <w:rPr>
          <w:rFonts w:cs="B Lotus" w:hint="cs"/>
          <w:sz w:val="24"/>
          <w:szCs w:val="28"/>
          <w:rtl/>
          <w:lang w:bidi="fa-IR"/>
        </w:rPr>
        <w:t>ب</w:t>
      </w:r>
      <w:r>
        <w:rPr>
          <w:rFonts w:cs="B Lotus" w:hint="cs"/>
          <w:sz w:val="24"/>
          <w:szCs w:val="28"/>
          <w:rtl/>
          <w:lang w:bidi="fa-IR"/>
        </w:rPr>
        <w:t xml:space="preserve">ا قطع قاعدگی و بروز علایم خاصی در نوک پستان‌ها و تغییر خلق </w:t>
      </w:r>
      <w:r w:rsidR="00121D1C">
        <w:rPr>
          <w:rFonts w:cs="B Lotus" w:hint="cs"/>
          <w:sz w:val="24"/>
          <w:szCs w:val="28"/>
          <w:rtl/>
          <w:lang w:bidi="fa-IR"/>
        </w:rPr>
        <w:t>و خوی خانم‌ها و عوارض دیگری مانند تهوع توأم است، حاملگی یا آبستنی خوانده می‌شود. باید دانست که علایم فوق قطعی نیستند؛ برای مثال قطع قاعدگی، که مهم‌ترین علامت آبستنی است گاهی وجود ندارد؛ از نظر علم پزشکی تشکیل جفت دلیل حاملگی است. معمولاً دو هفته پس از شروع حاملگی با آزمایش ادرار می‌توان حاملگی را تشخیص داد. آثار حاملگی با توجه به نکات فوق به دو دسته تقسیم می‌شوند</w:t>
      </w:r>
      <w:r w:rsidR="00175668">
        <w:rPr>
          <w:rFonts w:cs="B Lotus" w:hint="cs"/>
          <w:sz w:val="24"/>
          <w:szCs w:val="28"/>
          <w:rtl/>
          <w:lang w:bidi="fa-IR"/>
        </w:rPr>
        <w:t>:</w:t>
      </w:r>
    </w:p>
    <w:p w:rsidR="00121D1C" w:rsidRDefault="00121D1C" w:rsidP="00706D16">
      <w:pPr>
        <w:numPr>
          <w:ilvl w:val="0"/>
          <w:numId w:val="23"/>
        </w:numPr>
        <w:ind w:left="641" w:hanging="357"/>
        <w:jc w:val="both"/>
        <w:rPr>
          <w:rFonts w:cs="B Lotus"/>
          <w:sz w:val="24"/>
          <w:szCs w:val="28"/>
          <w:rtl/>
          <w:lang w:bidi="fa-IR"/>
        </w:rPr>
      </w:pPr>
      <w:r>
        <w:rPr>
          <w:rFonts w:cs="B Lotus" w:hint="cs"/>
          <w:sz w:val="24"/>
          <w:szCs w:val="28"/>
          <w:rtl/>
          <w:lang w:bidi="fa-IR"/>
        </w:rPr>
        <w:t>علایم‌ احتمالی</w:t>
      </w:r>
      <w:r w:rsidR="00175668">
        <w:rPr>
          <w:rFonts w:cs="B Lotus" w:hint="cs"/>
          <w:sz w:val="24"/>
          <w:szCs w:val="28"/>
          <w:rtl/>
          <w:lang w:bidi="fa-IR"/>
        </w:rPr>
        <w:t>:</w:t>
      </w:r>
      <w:r>
        <w:rPr>
          <w:rFonts w:cs="B Lotus" w:hint="cs"/>
          <w:sz w:val="24"/>
          <w:szCs w:val="28"/>
          <w:rtl/>
          <w:lang w:bidi="fa-IR"/>
        </w:rPr>
        <w:t xml:space="preserve"> مانند قطع قاعدگی، بزرگ شدن شکم، حجیم شدن پستان‌ها، ترک خوردن پوستی در شکم، ران‌ها و سرین، بزرگی رحم و نرم شدن دهانه‌ی آن؛ علایم فوق در نیمه‌ی اول حاملگی یعنی چهار ماه و نیم اول ظاهر می‌شوند.</w:t>
      </w:r>
    </w:p>
    <w:p w:rsidR="00121D1C" w:rsidRDefault="00121D1C" w:rsidP="00706D16">
      <w:pPr>
        <w:numPr>
          <w:ilvl w:val="0"/>
          <w:numId w:val="23"/>
        </w:numPr>
        <w:ind w:left="641" w:hanging="357"/>
        <w:jc w:val="both"/>
        <w:rPr>
          <w:rFonts w:cs="B Lotus"/>
          <w:sz w:val="24"/>
          <w:szCs w:val="28"/>
          <w:rtl/>
          <w:lang w:bidi="fa-IR"/>
        </w:rPr>
      </w:pPr>
      <w:r>
        <w:rPr>
          <w:rFonts w:cs="B Lotus" w:hint="cs"/>
          <w:sz w:val="24"/>
          <w:szCs w:val="28"/>
          <w:rtl/>
          <w:lang w:bidi="fa-IR"/>
        </w:rPr>
        <w:t>علایم قطعی</w:t>
      </w:r>
      <w:r w:rsidR="00175668">
        <w:rPr>
          <w:rFonts w:cs="B Lotus" w:hint="cs"/>
          <w:sz w:val="24"/>
          <w:szCs w:val="28"/>
          <w:rtl/>
          <w:lang w:bidi="fa-IR"/>
        </w:rPr>
        <w:t>:</w:t>
      </w:r>
      <w:r>
        <w:rPr>
          <w:rFonts w:cs="B Lotus" w:hint="cs"/>
          <w:sz w:val="24"/>
          <w:szCs w:val="28"/>
          <w:rtl/>
          <w:lang w:bidi="fa-IR"/>
        </w:rPr>
        <w:t xml:space="preserve"> ولوج روح در جنین که به صورت حرکت جنین و شنیدن صدای قلبش به وضوح در نیمه‌ی دوم حاملگی یعنی چهار ماه و نیم به بعد تا وضع حمل وجود دارد. از تکنیک‌های سونوگرافی و رادیوگرافی می‌توان در این دوران برای تشخیص حاملگی استفاده کرد [گودرزی، فرامرز؛ 1374؛ ص 592-591].</w:t>
      </w:r>
    </w:p>
    <w:p w:rsidR="00121D1C" w:rsidRDefault="00121D1C" w:rsidP="00121D1C">
      <w:pPr>
        <w:tabs>
          <w:tab w:val="right" w:pos="7371"/>
        </w:tabs>
        <w:ind w:firstLine="284"/>
        <w:jc w:val="both"/>
        <w:rPr>
          <w:rFonts w:cs="B Lotus"/>
          <w:sz w:val="24"/>
          <w:szCs w:val="28"/>
          <w:rtl/>
          <w:lang w:bidi="fa-IR"/>
        </w:rPr>
      </w:pPr>
      <w:r>
        <w:rPr>
          <w:rFonts w:cs="B Lotus" w:hint="cs"/>
          <w:sz w:val="24"/>
          <w:szCs w:val="28"/>
          <w:rtl/>
          <w:lang w:bidi="fa-IR"/>
        </w:rPr>
        <w:t>عده‌ی زنانی که شوهرشان فوت نموده است چهار ماه و ده روز است و در پایان این دوره که جنین در سن 18 هفتگی خود است، زن حامله حرکت جنین را کاملاً حس می‌کند، بنابراین اگر در طی این مدت حاملگی تشخیص داده شد، لازم است که این افراد عده‌ی زنان حامله یعنی وضع حمل را نگاه دارند و در غیر این صورت به آنان اجازه‌ی ازدواج داده می‌شود [الحبال و العمری؛ 1997؛ ص 79].</w:t>
      </w:r>
    </w:p>
    <w:p w:rsidR="00121D1C" w:rsidRDefault="00121D1C" w:rsidP="00121D1C">
      <w:pPr>
        <w:tabs>
          <w:tab w:val="right" w:pos="7371"/>
        </w:tabs>
        <w:ind w:firstLine="284"/>
        <w:jc w:val="both"/>
        <w:rPr>
          <w:rFonts w:cs="B Lotus"/>
          <w:sz w:val="24"/>
          <w:szCs w:val="28"/>
          <w:rtl/>
          <w:lang w:bidi="fa-IR"/>
        </w:rPr>
      </w:pPr>
      <w:r>
        <w:rPr>
          <w:rFonts w:cs="B Lotus" w:hint="cs"/>
          <w:sz w:val="24"/>
          <w:szCs w:val="28"/>
          <w:rtl/>
          <w:lang w:bidi="fa-IR"/>
        </w:rPr>
        <w:t>تشریع حکم سه قرء برای زنانی که دارای عادت ماهیانه هستند به دلیل احتمال حاملگی است، زیرا رؤیت خون برای یک یا دو بار اثبات حیض و نفی حاملگی نمی‌کند زیرا در 3% از حاملگی‌ها به طور کلی خون‌ریزی‌های واژینال وجود دارد [کاویانی و همکاران؛ 1373؛ ص 196].</w:t>
      </w:r>
    </w:p>
    <w:p w:rsidR="00121D1C" w:rsidRDefault="00121D1C" w:rsidP="00121D1C">
      <w:pPr>
        <w:tabs>
          <w:tab w:val="right" w:pos="7371"/>
        </w:tabs>
        <w:ind w:firstLine="284"/>
        <w:jc w:val="both"/>
        <w:rPr>
          <w:rFonts w:cs="B Lotus"/>
          <w:sz w:val="24"/>
          <w:szCs w:val="28"/>
          <w:rtl/>
          <w:lang w:bidi="fa-IR"/>
        </w:rPr>
      </w:pPr>
      <w:r>
        <w:rPr>
          <w:rFonts w:cs="B Lotus" w:hint="cs"/>
          <w:sz w:val="24"/>
          <w:szCs w:val="28"/>
          <w:rtl/>
          <w:lang w:bidi="fa-IR"/>
        </w:rPr>
        <w:t>در دوران حاملگی خون‌ریزی ممکن است به علل زیر وجود داشته باشد</w:t>
      </w:r>
      <w:r w:rsidR="00175668">
        <w:rPr>
          <w:rFonts w:cs="B Lotus" w:hint="cs"/>
          <w:sz w:val="24"/>
          <w:szCs w:val="28"/>
          <w:rtl/>
          <w:lang w:bidi="fa-IR"/>
        </w:rPr>
        <w:t>:</w:t>
      </w:r>
    </w:p>
    <w:p w:rsidR="00121D1C" w:rsidRDefault="00121D1C" w:rsidP="00121D1C">
      <w:pPr>
        <w:tabs>
          <w:tab w:val="right" w:pos="7371"/>
        </w:tabs>
        <w:ind w:firstLine="284"/>
        <w:jc w:val="both"/>
        <w:rPr>
          <w:rFonts w:cs="B Lotus"/>
          <w:sz w:val="24"/>
          <w:szCs w:val="28"/>
          <w:rtl/>
          <w:lang w:bidi="fa-IR"/>
        </w:rPr>
      </w:pPr>
      <w:r>
        <w:rPr>
          <w:rFonts w:cs="B Lotus" w:hint="cs"/>
          <w:sz w:val="24"/>
          <w:szCs w:val="28"/>
          <w:rtl/>
          <w:lang w:bidi="fa-IR"/>
        </w:rPr>
        <w:t xml:space="preserve">الف) لانه گزینی تخمک در جدار رحم </w:t>
      </w:r>
      <w:r>
        <w:rPr>
          <w:rFonts w:cs="B Lotus"/>
          <w:sz w:val="24"/>
          <w:szCs w:val="28"/>
          <w:lang w:bidi="fa-IR"/>
        </w:rPr>
        <w:t>(implantation)</w:t>
      </w:r>
      <w:r>
        <w:rPr>
          <w:rFonts w:cs="B Lotus" w:hint="cs"/>
          <w:sz w:val="24"/>
          <w:szCs w:val="28"/>
          <w:rtl/>
          <w:lang w:bidi="fa-IR"/>
        </w:rPr>
        <w:t xml:space="preserve"> در اواخر هفته‌ی اول حاملگی</w:t>
      </w:r>
      <w:r w:rsidR="00DC6D85">
        <w:rPr>
          <w:rFonts w:cs="B Lotus" w:hint="cs"/>
          <w:sz w:val="24"/>
          <w:szCs w:val="28"/>
          <w:rtl/>
          <w:lang w:bidi="fa-IR"/>
        </w:rPr>
        <w:t>.</w:t>
      </w:r>
    </w:p>
    <w:p w:rsidR="00121D1C" w:rsidRDefault="00121D1C" w:rsidP="00121D1C">
      <w:pPr>
        <w:tabs>
          <w:tab w:val="right" w:pos="7371"/>
        </w:tabs>
        <w:ind w:firstLine="284"/>
        <w:jc w:val="both"/>
        <w:rPr>
          <w:rFonts w:cs="B Lotus"/>
          <w:sz w:val="24"/>
          <w:szCs w:val="28"/>
          <w:rtl/>
          <w:lang w:bidi="fa-IR"/>
        </w:rPr>
      </w:pPr>
      <w:r>
        <w:rPr>
          <w:rFonts w:cs="B Lotus" w:hint="cs"/>
          <w:sz w:val="24"/>
          <w:szCs w:val="28"/>
          <w:rtl/>
          <w:lang w:bidi="fa-IR"/>
        </w:rPr>
        <w:t xml:space="preserve">ب) کاهش مقدار هورمون پروژسترون در هفته‌ی هشتم بر اثر توقف فعالیت جسم زرد </w:t>
      </w:r>
      <w:r>
        <w:rPr>
          <w:rFonts w:cs="B Lotus"/>
          <w:sz w:val="24"/>
          <w:szCs w:val="28"/>
          <w:lang w:bidi="fa-IR"/>
        </w:rPr>
        <w:t>(corpus luteum)</w:t>
      </w:r>
      <w:r w:rsidR="00DC6D85">
        <w:rPr>
          <w:rFonts w:cs="B Lotus" w:hint="cs"/>
          <w:sz w:val="24"/>
          <w:szCs w:val="28"/>
          <w:rtl/>
          <w:lang w:bidi="fa-IR"/>
        </w:rPr>
        <w:t>.</w:t>
      </w:r>
    </w:p>
    <w:p w:rsidR="00121D1C" w:rsidRDefault="00121D1C" w:rsidP="00121D1C">
      <w:pPr>
        <w:tabs>
          <w:tab w:val="right" w:pos="7371"/>
        </w:tabs>
        <w:ind w:firstLine="284"/>
        <w:jc w:val="both"/>
        <w:rPr>
          <w:rFonts w:cs="B Lotus"/>
          <w:sz w:val="24"/>
          <w:szCs w:val="28"/>
          <w:rtl/>
          <w:lang w:bidi="fa-IR"/>
        </w:rPr>
      </w:pPr>
      <w:r>
        <w:rPr>
          <w:rFonts w:cs="B Lotus" w:hint="cs"/>
          <w:sz w:val="24"/>
          <w:szCs w:val="28"/>
          <w:rtl/>
          <w:lang w:bidi="fa-IR"/>
        </w:rPr>
        <w:t>ج) سقط در ماه اول دوران حاملگی</w:t>
      </w:r>
      <w:r w:rsidR="00DC6D85">
        <w:rPr>
          <w:rFonts w:cs="B Lotus" w:hint="cs"/>
          <w:sz w:val="24"/>
          <w:szCs w:val="28"/>
          <w:rtl/>
          <w:lang w:bidi="fa-IR"/>
        </w:rPr>
        <w:t>.</w:t>
      </w:r>
    </w:p>
    <w:p w:rsidR="00121D1C" w:rsidRDefault="00121D1C" w:rsidP="00121D1C">
      <w:pPr>
        <w:tabs>
          <w:tab w:val="right" w:pos="7371"/>
        </w:tabs>
        <w:ind w:firstLine="284"/>
        <w:jc w:val="both"/>
        <w:rPr>
          <w:rFonts w:cs="B Lotus"/>
          <w:sz w:val="24"/>
          <w:szCs w:val="28"/>
          <w:rtl/>
          <w:lang w:bidi="fa-IR"/>
        </w:rPr>
      </w:pPr>
      <w:r>
        <w:rPr>
          <w:rFonts w:cs="B Lotus" w:hint="cs"/>
          <w:sz w:val="24"/>
          <w:szCs w:val="28"/>
          <w:rtl/>
          <w:lang w:bidi="fa-IR"/>
        </w:rPr>
        <w:t>د) حاملگی غیر طبیعی خارج از رحم [الحبال و العمری؛ 1997؛ ص 78].</w:t>
      </w:r>
    </w:p>
    <w:p w:rsidR="00121D1C" w:rsidRDefault="00121D1C" w:rsidP="00121D1C">
      <w:pPr>
        <w:tabs>
          <w:tab w:val="right" w:pos="7371"/>
        </w:tabs>
        <w:ind w:firstLine="284"/>
        <w:jc w:val="both"/>
        <w:rPr>
          <w:rFonts w:cs="B Lotus"/>
          <w:sz w:val="24"/>
          <w:szCs w:val="28"/>
          <w:rtl/>
          <w:lang w:bidi="fa-IR"/>
        </w:rPr>
      </w:pPr>
      <w:r w:rsidRPr="00AD31FF">
        <w:rPr>
          <w:rFonts w:cs="B Lotus" w:hint="cs"/>
          <w:spacing w:val="-4"/>
          <w:sz w:val="24"/>
          <w:szCs w:val="28"/>
          <w:rtl/>
          <w:lang w:bidi="fa-IR"/>
        </w:rPr>
        <w:t xml:space="preserve">در خصوص عده‌ی زنان یایسه و دخترهای نابالغ مطلقه لازم است که به مکانیسم شروع عادت ماهیانه در زمان بلوغ و قطع آن در سن یایسگی اشاره شود؛ هنگام بلوغ در جنس مؤنث چرخه‌های منظم جنسی </w:t>
      </w:r>
      <w:r w:rsidRPr="00AD31FF">
        <w:rPr>
          <w:rFonts w:cs="B Lotus"/>
          <w:spacing w:val="-4"/>
          <w:sz w:val="24"/>
          <w:szCs w:val="28"/>
          <w:lang w:bidi="fa-IR"/>
        </w:rPr>
        <w:t>(sexual cycle)</w:t>
      </w:r>
      <w:r w:rsidRPr="00AD31FF">
        <w:rPr>
          <w:rFonts w:cs="B Lotus" w:hint="cs"/>
          <w:spacing w:val="-4"/>
          <w:sz w:val="24"/>
          <w:szCs w:val="28"/>
          <w:rtl/>
          <w:lang w:bidi="fa-IR"/>
        </w:rPr>
        <w:t xml:space="preserve"> تحت تنظیم هیپوتالاموس شروع می‌شود</w:t>
      </w:r>
      <w:r>
        <w:rPr>
          <w:rFonts w:cs="B Lotus" w:hint="cs"/>
          <w:sz w:val="24"/>
          <w:szCs w:val="28"/>
          <w:rtl/>
          <w:lang w:bidi="fa-IR"/>
        </w:rPr>
        <w:t>.</w:t>
      </w:r>
    </w:p>
    <w:p w:rsidR="00121D1C" w:rsidRDefault="00121D1C" w:rsidP="00121D1C">
      <w:pPr>
        <w:tabs>
          <w:tab w:val="right" w:pos="7371"/>
        </w:tabs>
        <w:ind w:firstLine="284"/>
        <w:jc w:val="both"/>
        <w:rPr>
          <w:rFonts w:cs="B Lotus"/>
          <w:sz w:val="24"/>
          <w:szCs w:val="28"/>
          <w:rtl/>
          <w:lang w:bidi="fa-IR"/>
        </w:rPr>
      </w:pPr>
      <w:r>
        <w:rPr>
          <w:rFonts w:cs="B Lotus" w:hint="cs"/>
          <w:sz w:val="24"/>
          <w:szCs w:val="28"/>
          <w:rtl/>
          <w:lang w:bidi="fa-IR"/>
        </w:rPr>
        <w:t xml:space="preserve">هورمون آزادکننده‌ی گونادوتروپین </w:t>
      </w:r>
      <w:r>
        <w:rPr>
          <w:rFonts w:cs="B Lotus"/>
          <w:sz w:val="24"/>
          <w:szCs w:val="28"/>
          <w:lang w:bidi="fa-IR"/>
        </w:rPr>
        <w:t>(Gn Rh)</w:t>
      </w:r>
      <w:r>
        <w:rPr>
          <w:rFonts w:cs="B Lotus" w:hint="cs"/>
          <w:sz w:val="24"/>
          <w:szCs w:val="28"/>
          <w:rtl/>
          <w:lang w:bidi="fa-IR"/>
        </w:rPr>
        <w:t xml:space="preserve"> که در هیپوتالاموس تولید می‌شود، بر روی سلول‌های هیپوفیز قدامی اثر کرده و باعث ترشح هورمون آزادکننده‌ی فولیکول </w:t>
      </w:r>
      <w:r>
        <w:rPr>
          <w:rFonts w:cs="B Lotus"/>
          <w:sz w:val="24"/>
          <w:szCs w:val="28"/>
          <w:lang w:bidi="fa-IR"/>
        </w:rPr>
        <w:t>(F.S.H)</w:t>
      </w:r>
      <w:r>
        <w:rPr>
          <w:rFonts w:cs="B Lotus" w:hint="cs"/>
          <w:sz w:val="24"/>
          <w:szCs w:val="28"/>
          <w:rtl/>
          <w:lang w:bidi="fa-IR"/>
        </w:rPr>
        <w:t xml:space="preserve"> و هورمون </w:t>
      </w:r>
      <w:r>
        <w:rPr>
          <w:rFonts w:cs="B Lotus"/>
          <w:sz w:val="24"/>
          <w:szCs w:val="28"/>
          <w:lang w:bidi="fa-IR"/>
        </w:rPr>
        <w:t>(L.H)</w:t>
      </w:r>
      <w:r>
        <w:rPr>
          <w:rFonts w:cs="B Lotus" w:hint="cs"/>
          <w:sz w:val="24"/>
          <w:szCs w:val="28"/>
          <w:rtl/>
          <w:lang w:bidi="fa-IR"/>
        </w:rPr>
        <w:t xml:space="preserve"> می‌شود که تغییرات چرخه‌ای را در تخمدان‌ها تحریک و مهار می‌کنند [سادلر، توماس؛ 1377؛ ص 32].</w:t>
      </w:r>
    </w:p>
    <w:p w:rsidR="00121D1C" w:rsidRDefault="00121D1C" w:rsidP="009C15F6">
      <w:pPr>
        <w:tabs>
          <w:tab w:val="right" w:pos="7371"/>
        </w:tabs>
        <w:ind w:firstLine="284"/>
        <w:jc w:val="both"/>
        <w:rPr>
          <w:rFonts w:cs="B Lotus"/>
          <w:sz w:val="24"/>
          <w:szCs w:val="28"/>
          <w:rtl/>
          <w:lang w:bidi="fa-IR"/>
        </w:rPr>
      </w:pPr>
      <w:r>
        <w:rPr>
          <w:rFonts w:cs="B Lotus" w:hint="cs"/>
          <w:sz w:val="24"/>
          <w:szCs w:val="28"/>
          <w:rtl/>
          <w:lang w:bidi="fa-IR"/>
        </w:rPr>
        <w:t>سیکل‌های ماهیانه در یکی دو سال اول بدون تخمک‌گذاری هستند، اما از حدود 13 سالگی تا سن 30 سالگی دوران بارداری است و سیکل‌ها تقریباً با فواصل 22 تا 31 روز منظم هستند. در 35 سالگی به علت کاهش تعداد فولیکول‌ها و نیز کاهش حساسیت آن‌ها به گونادوتروپین‌ها</w:t>
      </w:r>
      <w:r w:rsidR="009C15F6">
        <w:rPr>
          <w:rFonts w:cs="B Lotus" w:hint="cs"/>
          <w:sz w:val="24"/>
          <w:szCs w:val="28"/>
          <w:rtl/>
          <w:lang w:bidi="fa-IR"/>
        </w:rPr>
        <w:t>،</w:t>
      </w:r>
      <w:r>
        <w:rPr>
          <w:rFonts w:cs="B Lotus" w:hint="cs"/>
          <w:sz w:val="24"/>
          <w:szCs w:val="28"/>
          <w:rtl/>
          <w:lang w:bidi="fa-IR"/>
        </w:rPr>
        <w:t xml:space="preserve"> تعداد تخم‌گذاری‌ها کاهش یافته و مقدار ترشحات هورمونی تغییر می‌کند و در حوالی 50-39 سالگی این کاهش، برای تحریک آندومتر کافی نبوده و سیکل‌های عادت ماهیانه قطع می‌شوند [کاویانی و همکاران؛ 1373؛ ص 132].</w:t>
      </w:r>
    </w:p>
    <w:p w:rsidR="009C15F6" w:rsidRDefault="00E1340E" w:rsidP="00954885">
      <w:pPr>
        <w:pStyle w:val="a1"/>
        <w:rPr>
          <w:rtl/>
        </w:rPr>
      </w:pPr>
      <w:bookmarkStart w:id="461" w:name="_Toc165368523"/>
      <w:bookmarkStart w:id="462" w:name="_Toc165370927"/>
      <w:bookmarkStart w:id="463" w:name="_Toc165429085"/>
      <w:bookmarkStart w:id="464" w:name="_Toc165429269"/>
      <w:bookmarkStart w:id="465" w:name="_Toc338448508"/>
      <w:r>
        <w:rPr>
          <w:rFonts w:hint="cs"/>
          <w:rtl/>
        </w:rPr>
        <w:t xml:space="preserve">7-1- </w:t>
      </w:r>
      <w:r w:rsidR="009C15F6">
        <w:rPr>
          <w:rFonts w:hint="cs"/>
          <w:rtl/>
        </w:rPr>
        <w:t>تعیین نسب</w:t>
      </w:r>
      <w:bookmarkEnd w:id="461"/>
      <w:bookmarkEnd w:id="462"/>
      <w:bookmarkEnd w:id="463"/>
      <w:bookmarkEnd w:id="464"/>
      <w:bookmarkEnd w:id="465"/>
    </w:p>
    <w:p w:rsidR="00121D1C" w:rsidRDefault="009C15F6" w:rsidP="00121D1C">
      <w:pPr>
        <w:tabs>
          <w:tab w:val="right" w:pos="7371"/>
        </w:tabs>
        <w:ind w:firstLine="284"/>
        <w:jc w:val="both"/>
        <w:rPr>
          <w:rFonts w:cs="B Lotus"/>
          <w:sz w:val="24"/>
          <w:szCs w:val="28"/>
          <w:rtl/>
          <w:lang w:bidi="fa-IR"/>
        </w:rPr>
      </w:pPr>
      <w:r>
        <w:rPr>
          <w:rFonts w:cs="B Lotus" w:hint="cs"/>
          <w:sz w:val="24"/>
          <w:szCs w:val="28"/>
          <w:rtl/>
          <w:lang w:bidi="fa-IR"/>
        </w:rPr>
        <w:t>اگر در نکاحی فاسد زن معتدّه‌ای حامله شود و امکان نسبت دادن بچه به هیچ کدام از شوهرها وجود نداشته باشد، کودک با تعیین قائفی که مسلمان، عادل و مجرب است به یکی از آن دو داده می‌شود و نسبش به او ثابت می‌شود.</w:t>
      </w:r>
    </w:p>
    <w:p w:rsidR="009C15F6" w:rsidRDefault="009C15F6" w:rsidP="009C15F6">
      <w:pPr>
        <w:tabs>
          <w:tab w:val="right" w:pos="7371"/>
        </w:tabs>
        <w:ind w:firstLine="284"/>
        <w:jc w:val="center"/>
        <w:rPr>
          <w:rFonts w:cs="B Lotus"/>
          <w:sz w:val="24"/>
          <w:szCs w:val="28"/>
          <w:rtl/>
          <w:lang w:bidi="fa-IR"/>
        </w:rPr>
      </w:pPr>
      <w:r>
        <w:rPr>
          <w:rFonts w:cs="B Lotus" w:hint="cs"/>
          <w:sz w:val="24"/>
          <w:szCs w:val="28"/>
          <w:rtl/>
          <w:lang w:bidi="fa-IR"/>
        </w:rPr>
        <w:t>***</w:t>
      </w:r>
    </w:p>
    <w:p w:rsidR="009C15F6" w:rsidRDefault="009C15F6" w:rsidP="009C15F6">
      <w:pPr>
        <w:tabs>
          <w:tab w:val="right" w:pos="7371"/>
        </w:tabs>
        <w:ind w:firstLine="284"/>
        <w:jc w:val="both"/>
        <w:rPr>
          <w:rFonts w:cs="B Lotus"/>
          <w:sz w:val="24"/>
          <w:szCs w:val="28"/>
          <w:rtl/>
          <w:lang w:bidi="fa-IR"/>
        </w:rPr>
      </w:pPr>
      <w:r>
        <w:rPr>
          <w:rFonts w:cs="B Lotus" w:hint="cs"/>
          <w:sz w:val="24"/>
          <w:szCs w:val="28"/>
          <w:rtl/>
          <w:lang w:bidi="fa-IR"/>
        </w:rPr>
        <w:t>آزمایش‌های ابوت یا تعیین پدر کودک امروزه به حدی دقیق و علمی هستند که با قاطعیت از هر 1000 مورد می‌توان در 998 مورد نتیجه‌ی حقیقی را اعلام کرد.</w:t>
      </w:r>
    </w:p>
    <w:p w:rsidR="00AE49EF" w:rsidRDefault="009C15F6" w:rsidP="00F326A0">
      <w:pPr>
        <w:tabs>
          <w:tab w:val="right" w:pos="7371"/>
        </w:tabs>
        <w:ind w:firstLine="284"/>
        <w:jc w:val="both"/>
        <w:rPr>
          <w:rFonts w:cs="B Lotus"/>
          <w:sz w:val="24"/>
          <w:szCs w:val="28"/>
          <w:rtl/>
          <w:lang w:bidi="fa-IR"/>
        </w:rPr>
      </w:pPr>
      <w:r>
        <w:rPr>
          <w:rFonts w:cs="B Lotus" w:hint="cs"/>
          <w:sz w:val="24"/>
          <w:szCs w:val="28"/>
          <w:rtl/>
          <w:lang w:bidi="fa-IR"/>
        </w:rPr>
        <w:t xml:space="preserve">آزمایش گروه‌های خونی چهارگانه‌ی </w:t>
      </w:r>
      <w:r>
        <w:rPr>
          <w:rFonts w:cs="B Lotus"/>
          <w:sz w:val="24"/>
          <w:szCs w:val="28"/>
          <w:rtl/>
          <w:lang w:bidi="fa-IR"/>
        </w:rPr>
        <w:t>(</w:t>
      </w:r>
      <w:r>
        <w:rPr>
          <w:rFonts w:cs="B Lotus"/>
          <w:sz w:val="24"/>
          <w:szCs w:val="28"/>
          <w:lang w:bidi="fa-IR"/>
        </w:rPr>
        <w:t>A, B, AB, O</w:t>
      </w:r>
      <w:r>
        <w:rPr>
          <w:rFonts w:cs="B Lotus"/>
          <w:sz w:val="24"/>
          <w:szCs w:val="28"/>
          <w:rtl/>
          <w:lang w:bidi="fa-IR"/>
        </w:rPr>
        <w:t>)</w:t>
      </w:r>
      <w:r>
        <w:rPr>
          <w:rFonts w:cs="B Lotus" w:hint="cs"/>
          <w:sz w:val="24"/>
          <w:szCs w:val="28"/>
          <w:rtl/>
          <w:lang w:bidi="fa-IR"/>
        </w:rPr>
        <w:t xml:space="preserve"> امروزه به گروه‌های بی‌شماری منتهی شده است؛ افرادی که خاصیت گروه‌های خونی در همه‌ی ترشحاتشان وجود دارد به گروه </w:t>
      </w:r>
      <w:r>
        <w:rPr>
          <w:rFonts w:cs="B Lotus"/>
          <w:sz w:val="24"/>
          <w:szCs w:val="28"/>
          <w:rtl/>
          <w:lang w:bidi="fa-IR"/>
        </w:rPr>
        <w:t>“</w:t>
      </w:r>
      <w:r>
        <w:rPr>
          <w:rFonts w:cs="B Lotus"/>
          <w:sz w:val="24"/>
          <w:szCs w:val="28"/>
          <w:lang w:bidi="fa-IR"/>
        </w:rPr>
        <w:t>S</w:t>
      </w:r>
      <w:r>
        <w:rPr>
          <w:rFonts w:cs="B Lotus"/>
          <w:sz w:val="24"/>
          <w:szCs w:val="28"/>
          <w:rtl/>
          <w:lang w:bidi="fa-IR"/>
        </w:rPr>
        <w:t>”</w:t>
      </w:r>
      <w:r>
        <w:rPr>
          <w:rFonts w:cs="B Lotus" w:hint="cs"/>
          <w:sz w:val="24"/>
          <w:szCs w:val="28"/>
          <w:rtl/>
          <w:lang w:bidi="fa-IR"/>
        </w:rPr>
        <w:t xml:space="preserve"> بزرگ تعلق دارند و افرادی که دارای این خاصیت نیستند، در گروه </w:t>
      </w:r>
      <w:r>
        <w:rPr>
          <w:rFonts w:cs="B Lotus"/>
          <w:sz w:val="24"/>
          <w:szCs w:val="28"/>
          <w:rtl/>
          <w:lang w:bidi="fa-IR"/>
        </w:rPr>
        <w:t>“</w:t>
      </w:r>
      <w:r>
        <w:rPr>
          <w:rFonts w:cs="B Lotus"/>
          <w:sz w:val="24"/>
          <w:szCs w:val="28"/>
          <w:lang w:bidi="fa-IR"/>
        </w:rPr>
        <w:t>s</w:t>
      </w:r>
      <w:r>
        <w:rPr>
          <w:rFonts w:cs="B Lotus"/>
          <w:sz w:val="24"/>
          <w:szCs w:val="28"/>
          <w:rtl/>
          <w:lang w:bidi="fa-IR"/>
        </w:rPr>
        <w:t>”</w:t>
      </w:r>
      <w:r>
        <w:rPr>
          <w:rFonts w:cs="B Lotus" w:hint="cs"/>
          <w:sz w:val="24"/>
          <w:szCs w:val="28"/>
          <w:rtl/>
          <w:lang w:bidi="fa-IR"/>
        </w:rPr>
        <w:t xml:space="preserve"> کوچک قرار می‌گیرند. گروه‌های </w:t>
      </w:r>
      <w:r>
        <w:rPr>
          <w:rFonts w:cs="B Lotus"/>
          <w:sz w:val="24"/>
          <w:szCs w:val="28"/>
          <w:lang w:bidi="fa-IR"/>
        </w:rPr>
        <w:t>MN, N, M</w:t>
      </w:r>
      <w:r>
        <w:rPr>
          <w:rFonts w:cs="B Lotus" w:hint="cs"/>
          <w:sz w:val="24"/>
          <w:szCs w:val="28"/>
          <w:rtl/>
          <w:lang w:bidi="fa-IR"/>
        </w:rPr>
        <w:t xml:space="preserve"> و بالاخره </w:t>
      </w:r>
      <w:r>
        <w:rPr>
          <w:rFonts w:cs="B Lotus"/>
          <w:sz w:val="24"/>
          <w:szCs w:val="28"/>
          <w:lang w:bidi="fa-IR"/>
        </w:rPr>
        <w:t>RH</w:t>
      </w:r>
      <w:r>
        <w:rPr>
          <w:rFonts w:cs="B Lotus" w:hint="cs"/>
          <w:sz w:val="24"/>
          <w:szCs w:val="28"/>
          <w:rtl/>
          <w:lang w:bidi="fa-IR"/>
        </w:rPr>
        <w:t xml:space="preserve"> در بیش از 20 گروه مجزا که حاصل تلاش متخصصان خون‌شناسی است، در گروه‌های مختلف اصلی و فرعی بیش از 19000 نوع گروه خونی متنوع تشکیل شده است. علاوه بر گروه‌های خونی از مشخصات پروتیینی خون و آنزیم‌های گلبول‌های خونی و گروه‌های سرمی و سیستم‌های بزاقی نیز می‌توان در اثبات یا رد ابوت استفاده‌های شایان توجهی نمود؛ به خصوص استفاده از سیستم آنتی‌ژن گلبول‌های سفید انسانی یا </w:t>
      </w:r>
      <w:r>
        <w:rPr>
          <w:rFonts w:cs="B Lotus"/>
          <w:sz w:val="24"/>
          <w:szCs w:val="28"/>
          <w:rtl/>
          <w:lang w:bidi="fa-IR"/>
        </w:rPr>
        <w:t>(</w:t>
      </w:r>
      <w:r>
        <w:rPr>
          <w:rFonts w:cs="B Lotus"/>
          <w:sz w:val="24"/>
          <w:szCs w:val="28"/>
          <w:lang w:bidi="fa-IR"/>
        </w:rPr>
        <w:t>H.L.A</w:t>
      </w:r>
      <w:r>
        <w:rPr>
          <w:rFonts w:cs="B Lotus"/>
          <w:sz w:val="24"/>
          <w:szCs w:val="28"/>
          <w:rtl/>
          <w:lang w:bidi="fa-IR"/>
        </w:rPr>
        <w:t>)</w:t>
      </w:r>
      <w:r w:rsidR="00AE49EF" w:rsidRPr="00E233F1">
        <w:rPr>
          <w:rFonts w:cs="B Lotus"/>
          <w:sz w:val="24"/>
          <w:szCs w:val="28"/>
          <w:vertAlign w:val="superscript"/>
          <w:rtl/>
          <w:lang w:bidi="fa-IR"/>
        </w:rPr>
        <w:footnoteReference w:id="153"/>
      </w:r>
      <w:r>
        <w:rPr>
          <w:rFonts w:cs="B Lotus" w:hint="cs"/>
          <w:sz w:val="24"/>
          <w:szCs w:val="28"/>
          <w:rtl/>
          <w:lang w:bidi="fa-IR"/>
        </w:rPr>
        <w:t xml:space="preserve"> که دارای گونه‌های فراوانی است، در تعیین مشخصات اشخاص، ظرفیت گسترده‌ای دارد.</w:t>
      </w:r>
    </w:p>
    <w:p w:rsidR="009C15F6" w:rsidRDefault="009C15F6" w:rsidP="00F326A0">
      <w:pPr>
        <w:tabs>
          <w:tab w:val="right" w:pos="7371"/>
        </w:tabs>
        <w:ind w:firstLine="284"/>
        <w:jc w:val="both"/>
        <w:rPr>
          <w:rFonts w:cs="B Lotus"/>
          <w:sz w:val="24"/>
          <w:szCs w:val="28"/>
          <w:rtl/>
          <w:lang w:bidi="fa-IR"/>
        </w:rPr>
      </w:pPr>
      <w:r>
        <w:rPr>
          <w:rFonts w:cs="B Lotus" w:hint="cs"/>
          <w:sz w:val="24"/>
          <w:szCs w:val="28"/>
          <w:rtl/>
          <w:lang w:bidi="fa-IR"/>
        </w:rPr>
        <w:t xml:space="preserve">امروزه با در نظر گرفتن انواع گروه‌های اصلی و فرعی خون و سیستم‌های مختلف </w:t>
      </w:r>
      <w:r>
        <w:rPr>
          <w:rFonts w:cs="B Lotus"/>
          <w:sz w:val="24"/>
          <w:szCs w:val="28"/>
          <w:lang w:bidi="fa-IR"/>
        </w:rPr>
        <w:t>H.L.A</w:t>
      </w:r>
      <w:r>
        <w:rPr>
          <w:rFonts w:cs="B Lotus" w:hint="cs"/>
          <w:sz w:val="24"/>
          <w:szCs w:val="28"/>
          <w:rtl/>
          <w:lang w:bidi="fa-IR"/>
        </w:rPr>
        <w:t xml:space="preserve"> چندین میلیارد فرمول مختلف به دست می‌آید و به این ترتیب دو نفر پیدا نخواهد شد که در گروه‌های اصلی و فرعی و روش‌های </w:t>
      </w:r>
      <w:r>
        <w:rPr>
          <w:rFonts w:cs="B Lotus"/>
          <w:sz w:val="24"/>
          <w:szCs w:val="28"/>
          <w:lang w:bidi="fa-IR"/>
        </w:rPr>
        <w:t>H.L.A</w:t>
      </w:r>
      <w:r>
        <w:rPr>
          <w:rFonts w:cs="B Lotus" w:hint="cs"/>
          <w:sz w:val="24"/>
          <w:szCs w:val="28"/>
          <w:rtl/>
          <w:lang w:bidi="fa-IR"/>
        </w:rPr>
        <w:t xml:space="preserve"> یکسان باشند [گودرزی، فرامرز؛ 1374؛ ص 606-605].</w:t>
      </w:r>
    </w:p>
    <w:p w:rsidR="00954885" w:rsidRDefault="00954885" w:rsidP="00F326A0">
      <w:pPr>
        <w:tabs>
          <w:tab w:val="right" w:pos="7371"/>
        </w:tabs>
        <w:ind w:firstLine="284"/>
        <w:jc w:val="both"/>
        <w:rPr>
          <w:rFonts w:cs="B Lotus"/>
          <w:sz w:val="24"/>
          <w:szCs w:val="28"/>
          <w:rtl/>
          <w:lang w:bidi="fa-IR"/>
        </w:rPr>
        <w:sectPr w:rsidR="00954885"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9C15F6" w:rsidRDefault="005C38DF" w:rsidP="00954885">
      <w:pPr>
        <w:pStyle w:val="a"/>
        <w:rPr>
          <w:rtl/>
        </w:rPr>
      </w:pPr>
      <w:bookmarkStart w:id="466" w:name="_Toc165368524"/>
      <w:bookmarkStart w:id="467" w:name="_Toc165370928"/>
      <w:bookmarkStart w:id="468" w:name="_Toc165429086"/>
      <w:bookmarkStart w:id="469" w:name="_Toc165429270"/>
      <w:bookmarkStart w:id="470" w:name="_Toc338448509"/>
      <w:r>
        <w:rPr>
          <w:rFonts w:hint="cs"/>
          <w:rtl/>
        </w:rPr>
        <w:t xml:space="preserve">8- </w:t>
      </w:r>
      <w:r w:rsidR="009C15F6">
        <w:rPr>
          <w:rFonts w:hint="cs"/>
          <w:rtl/>
        </w:rPr>
        <w:t>رِضاع (خویشاوندی شیری)</w:t>
      </w:r>
      <w:bookmarkEnd w:id="466"/>
      <w:bookmarkEnd w:id="467"/>
      <w:bookmarkEnd w:id="468"/>
      <w:bookmarkEnd w:id="469"/>
      <w:bookmarkEnd w:id="470"/>
    </w:p>
    <w:p w:rsidR="009C15F6" w:rsidRDefault="009C15F6" w:rsidP="00F326A0">
      <w:pPr>
        <w:tabs>
          <w:tab w:val="right" w:pos="7371"/>
        </w:tabs>
        <w:ind w:firstLine="284"/>
        <w:jc w:val="both"/>
        <w:rPr>
          <w:rFonts w:cs="B Lotus"/>
          <w:sz w:val="24"/>
          <w:szCs w:val="28"/>
          <w:rtl/>
          <w:lang w:bidi="fa-IR"/>
        </w:rPr>
      </w:pPr>
      <w:r>
        <w:rPr>
          <w:rFonts w:cs="B Lotus" w:hint="cs"/>
          <w:sz w:val="24"/>
          <w:szCs w:val="28"/>
          <w:rtl/>
          <w:lang w:bidi="fa-IR"/>
        </w:rPr>
        <w:t>رِضاع در لغت به معنی گرفتن پستان و مکیدن شیر است و در اصطلاح شرع عبارت است از رسیدن شیر زن یا فرآورده‌های شیری‌اش به معده‌ی طفل بر وجه شرعی (پنج بار خوردن شیر یا فرآورده‌های آن در سن کمتر از دو سالگی).</w:t>
      </w:r>
    </w:p>
    <w:p w:rsidR="009C15F6" w:rsidRPr="001B09BB" w:rsidRDefault="009C15F6" w:rsidP="001B09BB">
      <w:pPr>
        <w:tabs>
          <w:tab w:val="right" w:pos="7371"/>
        </w:tabs>
        <w:ind w:firstLine="284"/>
        <w:jc w:val="both"/>
        <w:rPr>
          <w:rFonts w:ascii="KFGQPC Uthmanic Script HAFS" w:hAnsi="KFGQPC Uthmanic Script HAFS" w:cs="KFGQPC Uthmanic Script HAFS"/>
          <w:rtl/>
        </w:rPr>
      </w:pPr>
      <w:r>
        <w:rPr>
          <w:rFonts w:cs="B Lotus" w:hint="cs"/>
          <w:sz w:val="24"/>
          <w:szCs w:val="28"/>
          <w:rtl/>
          <w:lang w:bidi="fa-IR"/>
        </w:rPr>
        <w:t>اصل در تحریم رضاع آیه‌ی</w:t>
      </w:r>
      <w:r w:rsidR="00446D3E">
        <w:rPr>
          <w:rFonts w:cs="B Lotus" w:hint="cs"/>
          <w:sz w:val="24"/>
          <w:szCs w:val="28"/>
          <w:rtl/>
          <w:lang w:bidi="fa-IR"/>
        </w:rPr>
        <w:t>:</w:t>
      </w:r>
      <w:r w:rsidR="00214506">
        <w:rPr>
          <w:rFonts w:cs="B Lotus" w:hint="cs"/>
          <w:sz w:val="24"/>
          <w:szCs w:val="28"/>
          <w:rtl/>
          <w:lang w:bidi="fa-IR"/>
        </w:rPr>
        <w:t xml:space="preserve"> </w:t>
      </w:r>
      <w:r w:rsidR="00214506">
        <w:rPr>
          <w:rFonts w:ascii="Traditional Arabic" w:hAnsi="Traditional Arabic"/>
          <w:spacing w:val="-4"/>
          <w:sz w:val="24"/>
          <w:szCs w:val="28"/>
          <w:rtl/>
          <w:lang w:bidi="fa-IR"/>
        </w:rPr>
        <w:t>﴿</w:t>
      </w:r>
      <w:r w:rsidR="001B09BB" w:rsidRPr="001B09BB">
        <w:rPr>
          <w:rFonts w:ascii="KFGQPC Uthmanic Script HAFS" w:hAnsi="KFGQPC Uthmanic Script HAFS" w:cs="KFGQPC Uthmanic Script HAFS"/>
          <w:sz w:val="28"/>
          <w:szCs w:val="28"/>
          <w:rtl/>
        </w:rPr>
        <w:t xml:space="preserve">وَأُمَّهَٰتُكُمُ </w:t>
      </w:r>
      <w:r w:rsidR="001B09BB" w:rsidRPr="001B09BB">
        <w:rPr>
          <w:rFonts w:ascii="KFGQPC Uthmanic Script HAFS" w:hAnsi="KFGQPC Uthmanic Script HAFS" w:cs="KFGQPC Uthmanic Script HAFS" w:hint="cs"/>
          <w:sz w:val="28"/>
          <w:szCs w:val="28"/>
          <w:rtl/>
        </w:rPr>
        <w:t>ٱلَّٰتِيٓ</w:t>
      </w:r>
      <w:r w:rsidR="001B09BB" w:rsidRPr="001B09BB">
        <w:rPr>
          <w:rFonts w:ascii="KFGQPC Uthmanic Script HAFS" w:hAnsi="KFGQPC Uthmanic Script HAFS" w:cs="KFGQPC Uthmanic Script HAFS"/>
          <w:sz w:val="28"/>
          <w:szCs w:val="28"/>
          <w:rtl/>
        </w:rPr>
        <w:t xml:space="preserve"> أَرۡضَعۡنَكُمۡ وَأَخَوَٰتُكُم مِّنَ </w:t>
      </w:r>
      <w:r w:rsidR="001B09BB" w:rsidRPr="001B09BB">
        <w:rPr>
          <w:rFonts w:ascii="KFGQPC Uthmanic Script HAFS" w:hAnsi="KFGQPC Uthmanic Script HAFS" w:cs="KFGQPC Uthmanic Script HAFS" w:hint="cs"/>
          <w:sz w:val="28"/>
          <w:szCs w:val="28"/>
          <w:rtl/>
        </w:rPr>
        <w:t>ٱلرَّضَٰعَةِ</w:t>
      </w:r>
      <w:r w:rsidR="00214506">
        <w:rPr>
          <w:rFonts w:ascii="Traditional Arabic" w:hAnsi="Traditional Arabic"/>
          <w:spacing w:val="-4"/>
          <w:sz w:val="24"/>
          <w:szCs w:val="28"/>
          <w:rtl/>
          <w:lang w:bidi="fa-IR"/>
        </w:rPr>
        <w:t>﴾</w:t>
      </w:r>
      <w:r w:rsidR="00214506">
        <w:rPr>
          <w:rFonts w:cs="B Lotus" w:hint="cs"/>
          <w:spacing w:val="-4"/>
          <w:sz w:val="24"/>
          <w:szCs w:val="28"/>
          <w:rtl/>
          <w:lang w:bidi="fa-IR"/>
        </w:rPr>
        <w:t xml:space="preserve"> </w:t>
      </w:r>
      <w:r w:rsidR="00214506" w:rsidRPr="00214506">
        <w:rPr>
          <w:rFonts w:ascii="mylotus" w:hAnsi="mylotus" w:cs="mylotus"/>
          <w:spacing w:val="-4"/>
          <w:sz w:val="22"/>
          <w:szCs w:val="26"/>
          <w:rtl/>
          <w:lang w:bidi="fa-IR"/>
        </w:rPr>
        <w:t>[</w:t>
      </w:r>
      <w:r w:rsidR="00214506">
        <w:rPr>
          <w:rFonts w:ascii="mylotus" w:hAnsi="mylotus" w:cs="mylotus" w:hint="cs"/>
          <w:spacing w:val="-4"/>
          <w:sz w:val="22"/>
          <w:szCs w:val="26"/>
          <w:rtl/>
          <w:lang w:bidi="fa-IR"/>
        </w:rPr>
        <w:t>النساء: 23</w:t>
      </w:r>
      <w:r w:rsidR="00214506" w:rsidRPr="00214506">
        <w:rPr>
          <w:rFonts w:ascii="mylotus" w:hAnsi="mylotus" w:cs="mylotus"/>
          <w:spacing w:val="-4"/>
          <w:sz w:val="22"/>
          <w:szCs w:val="26"/>
          <w:rtl/>
          <w:lang w:bidi="fa-IR"/>
        </w:rPr>
        <w:t>]</w:t>
      </w:r>
      <w:r>
        <w:rPr>
          <w:rFonts w:cs="B Lotus" w:hint="cs"/>
          <w:sz w:val="24"/>
          <w:szCs w:val="28"/>
          <w:rtl/>
          <w:lang w:bidi="fa-IR"/>
        </w:rPr>
        <w:t xml:space="preserve"> «(خداوند بر شما حرام کرده است) مادرانی که به شما شیر داده‌اند و خواهران رضاعیتان» و احادیث روایت شد</w:t>
      </w:r>
      <w:r w:rsidR="004C7917">
        <w:rPr>
          <w:rFonts w:cs="B Lotus" w:hint="cs"/>
          <w:sz w:val="24"/>
          <w:szCs w:val="28"/>
          <w:rtl/>
          <w:lang w:bidi="fa-IR"/>
        </w:rPr>
        <w:t>ه</w:t>
      </w:r>
      <w:r>
        <w:rPr>
          <w:rFonts w:cs="B Lotus" w:hint="cs"/>
          <w:sz w:val="24"/>
          <w:szCs w:val="28"/>
          <w:rtl/>
          <w:lang w:bidi="fa-IR"/>
        </w:rPr>
        <w:t xml:space="preserve"> توسط امام مسلم رحمه‌الله و اجماع علماست؛ </w:t>
      </w:r>
      <w:r w:rsidRPr="00706D16">
        <w:rPr>
          <w:rStyle w:val="Char4"/>
          <w:rFonts w:hint="cs"/>
          <w:rtl/>
        </w:rPr>
        <w:t>«</w:t>
      </w:r>
      <w:r w:rsidRPr="00706D16">
        <w:rPr>
          <w:rStyle w:val="Char4"/>
          <w:rtl/>
        </w:rPr>
        <w:t>یحرم من الرّضاع ما یحرم من النسب</w:t>
      </w:r>
      <w:r w:rsidRPr="00706D16">
        <w:rPr>
          <w:rStyle w:val="Char4"/>
          <w:rFonts w:hint="cs"/>
          <w:rtl/>
        </w:rPr>
        <w:t>»</w:t>
      </w:r>
      <w:r>
        <w:rPr>
          <w:rFonts w:cs="B Lotus" w:hint="cs"/>
          <w:sz w:val="24"/>
          <w:szCs w:val="28"/>
          <w:rtl/>
          <w:lang w:bidi="fa-IR"/>
        </w:rPr>
        <w:t xml:space="preserve"> «هر آن‌چه که از نسب حرام است، از شیر خوردن کودک نیز حرام می‌شود» و </w:t>
      </w:r>
      <w:r w:rsidRPr="00706D16">
        <w:rPr>
          <w:rStyle w:val="Char4"/>
          <w:rFonts w:hint="cs"/>
          <w:rtl/>
        </w:rPr>
        <w:t>«</w:t>
      </w:r>
      <w:r w:rsidRPr="00706D16">
        <w:rPr>
          <w:rStyle w:val="Char4"/>
          <w:rtl/>
        </w:rPr>
        <w:t>إنّ الرّضاعة تحرّم ما یحرّم من الولادة</w:t>
      </w:r>
      <w:r w:rsidRPr="00706D16">
        <w:rPr>
          <w:rStyle w:val="Char4"/>
          <w:rFonts w:hint="cs"/>
          <w:rtl/>
        </w:rPr>
        <w:t>»</w:t>
      </w:r>
      <w:r>
        <w:rPr>
          <w:rFonts w:cs="B Lotus" w:hint="cs"/>
          <w:sz w:val="24"/>
          <w:szCs w:val="28"/>
          <w:rtl/>
          <w:lang w:bidi="fa-IR"/>
        </w:rPr>
        <w:t xml:space="preserve"> «آن‌چه که از تولد بچه از مادر بر او حرام است، از شیر خوردنش هم حرام می‌شود». علما دلیل این تحریم را تشکیل اجزای بدن شیرخوار از شیر مادر رضاعی دانسته‌اند [الشربینی؛ جلد سوم؛ ص 414].</w:t>
      </w:r>
    </w:p>
    <w:p w:rsidR="009C15F6" w:rsidRDefault="009C15F6" w:rsidP="00F326A0">
      <w:pPr>
        <w:tabs>
          <w:tab w:val="right" w:pos="7371"/>
        </w:tabs>
        <w:ind w:firstLine="284"/>
        <w:jc w:val="both"/>
        <w:rPr>
          <w:rFonts w:cs="B Lotus"/>
          <w:sz w:val="24"/>
          <w:szCs w:val="28"/>
          <w:rtl/>
          <w:lang w:bidi="fa-IR"/>
        </w:rPr>
      </w:pPr>
      <w:r>
        <w:rPr>
          <w:rFonts w:cs="B Lotus" w:hint="cs"/>
          <w:sz w:val="24"/>
          <w:szCs w:val="28"/>
          <w:rtl/>
          <w:lang w:bidi="fa-IR"/>
        </w:rPr>
        <w:t>هیچ کدام از والدین حق قطع شیر را پیش از تکمیل دو سال ندارند. اما قطع شیر در پایان دو سال مستحب است و ادامه‌ی آن بدون دلیل مکروه است.</w:t>
      </w:r>
    </w:p>
    <w:p w:rsidR="009C15F6" w:rsidRPr="00E233F1" w:rsidRDefault="009C15F6" w:rsidP="00F326A0">
      <w:pPr>
        <w:tabs>
          <w:tab w:val="right" w:pos="7371"/>
        </w:tabs>
        <w:ind w:firstLine="284"/>
        <w:jc w:val="center"/>
        <w:rPr>
          <w:rFonts w:cs="B Lotus"/>
          <w:sz w:val="24"/>
          <w:szCs w:val="28"/>
          <w:rtl/>
          <w:lang w:bidi="fa-IR"/>
        </w:rPr>
      </w:pPr>
      <w:r>
        <w:rPr>
          <w:rFonts w:cs="B Lotus" w:hint="cs"/>
          <w:sz w:val="24"/>
          <w:szCs w:val="28"/>
          <w:rtl/>
          <w:lang w:bidi="fa-IR"/>
        </w:rPr>
        <w:t>***</w:t>
      </w:r>
    </w:p>
    <w:p w:rsidR="009C15F6" w:rsidRDefault="009C15F6" w:rsidP="00F326A0">
      <w:pPr>
        <w:tabs>
          <w:tab w:val="right" w:pos="7371"/>
        </w:tabs>
        <w:ind w:firstLine="284"/>
        <w:jc w:val="both"/>
        <w:rPr>
          <w:rFonts w:cs="B Lotus"/>
          <w:sz w:val="24"/>
          <w:szCs w:val="28"/>
          <w:rtl/>
          <w:lang w:bidi="fa-IR"/>
        </w:rPr>
      </w:pPr>
      <w:r>
        <w:rPr>
          <w:rFonts w:cs="B Lotus" w:hint="cs"/>
          <w:sz w:val="24"/>
          <w:szCs w:val="28"/>
          <w:rtl/>
          <w:lang w:bidi="fa-IR"/>
        </w:rPr>
        <w:t>امروزه دانشمندان ترکیبات کلی شیر مادر، تغییرات مداوم آن به موازات تغییرات نیاز طفل، مکانیسم ترشح، اهمیت شیر مادر در تأمین سلامت کودک و تأثیرات آن بر سلامت مادر شیرده را مورد</w:t>
      </w:r>
      <w:r w:rsidR="00E77AD8">
        <w:rPr>
          <w:rFonts w:cs="B Lotus" w:hint="cs"/>
          <w:sz w:val="24"/>
          <w:szCs w:val="28"/>
          <w:rtl/>
          <w:lang w:bidi="fa-IR"/>
        </w:rPr>
        <w:t xml:space="preserve"> </w:t>
      </w:r>
      <w:r>
        <w:rPr>
          <w:rFonts w:cs="B Lotus" w:hint="cs"/>
          <w:sz w:val="24"/>
          <w:szCs w:val="28"/>
          <w:rtl/>
          <w:lang w:bidi="fa-IR"/>
        </w:rPr>
        <w:t xml:space="preserve">بررسی قرار داده و نکات قابل توجهی را بیان کرده‌اند، که در جای </w:t>
      </w:r>
      <w:r w:rsidR="00BA6378">
        <w:rPr>
          <w:rFonts w:cs="B Lotus" w:hint="cs"/>
          <w:sz w:val="24"/>
          <w:szCs w:val="28"/>
          <w:rtl/>
          <w:lang w:bidi="fa-IR"/>
        </w:rPr>
        <w:t>جای آن حکمت کامله‌ی خداوند و علم جامع آفریدگار به نیازهای بشر را می‌توان دریافت.</w:t>
      </w:r>
    </w:p>
    <w:p w:rsidR="00BA6378" w:rsidRDefault="00BA6378" w:rsidP="00E77AD8">
      <w:pPr>
        <w:tabs>
          <w:tab w:val="right" w:pos="7371"/>
        </w:tabs>
        <w:ind w:firstLine="284"/>
        <w:jc w:val="both"/>
        <w:rPr>
          <w:rFonts w:cs="B Lotus"/>
          <w:sz w:val="24"/>
          <w:szCs w:val="28"/>
          <w:rtl/>
          <w:lang w:bidi="fa-IR"/>
        </w:rPr>
      </w:pPr>
      <w:r>
        <w:rPr>
          <w:rFonts w:cs="B Lotus" w:hint="cs"/>
          <w:sz w:val="24"/>
          <w:szCs w:val="28"/>
          <w:rtl/>
          <w:lang w:bidi="fa-IR"/>
        </w:rPr>
        <w:t>تغذیه‌ی ان</w:t>
      </w:r>
      <w:r w:rsidR="00E77AD8">
        <w:rPr>
          <w:rFonts w:cs="B Lotus" w:hint="cs"/>
          <w:sz w:val="24"/>
          <w:szCs w:val="28"/>
          <w:rtl/>
          <w:lang w:bidi="fa-IR"/>
        </w:rPr>
        <w:t>حص</w:t>
      </w:r>
      <w:r>
        <w:rPr>
          <w:rFonts w:cs="B Lotus" w:hint="cs"/>
          <w:sz w:val="24"/>
          <w:szCs w:val="28"/>
          <w:rtl/>
          <w:lang w:bidi="fa-IR"/>
        </w:rPr>
        <w:t>اری کودک با شیر مادر آب مورد نیاز بدنش را تأمین و به همین دلیل از هر گونه آلودگی احتمالی جلوگیری می‌شود.</w:t>
      </w:r>
    </w:p>
    <w:p w:rsidR="00EE6D3F" w:rsidRDefault="00EE6D3F" w:rsidP="00E77AD8">
      <w:pPr>
        <w:tabs>
          <w:tab w:val="right" w:pos="7371"/>
        </w:tabs>
        <w:ind w:firstLine="284"/>
        <w:jc w:val="both"/>
        <w:rPr>
          <w:rFonts w:cs="B Lotus"/>
          <w:sz w:val="24"/>
          <w:szCs w:val="28"/>
          <w:rtl/>
          <w:lang w:bidi="fa-IR"/>
        </w:rPr>
      </w:pPr>
      <w:r>
        <w:rPr>
          <w:rFonts w:cs="B Lotus" w:hint="cs"/>
          <w:sz w:val="24"/>
          <w:szCs w:val="28"/>
          <w:rtl/>
          <w:lang w:bidi="fa-IR"/>
        </w:rPr>
        <w:t>در همین راستا سازمان یونیسف تخمین زده است که اگر تمام مادران اقدام به شیردهی نوزادان خود نمایند، همه ساله از حدود یک میلیون مرگ و میر کودکان پیش‌گیری خواهد شد؛ آن سازمان تأکید می‌کند که شیر مادر در شش ماه اول زندگی، کودک را ـ حتی در مناطق گرمسیری ـ از دریافت آب بی‌نیاز می‌کند [اصفهانی، محمد مهدی؛ 1374؛ ص 46-40].</w:t>
      </w:r>
    </w:p>
    <w:p w:rsidR="00AE49EF" w:rsidRDefault="00EE6D3F" w:rsidP="00EE6D3F">
      <w:pPr>
        <w:tabs>
          <w:tab w:val="right" w:pos="7371"/>
        </w:tabs>
        <w:ind w:firstLine="284"/>
        <w:jc w:val="both"/>
        <w:rPr>
          <w:rFonts w:cs="B Lotus"/>
          <w:sz w:val="24"/>
          <w:szCs w:val="28"/>
          <w:rtl/>
          <w:lang w:bidi="fa-IR"/>
        </w:rPr>
      </w:pPr>
      <w:r>
        <w:rPr>
          <w:rFonts w:cs="B Lotus" w:hint="cs"/>
          <w:sz w:val="24"/>
          <w:szCs w:val="28"/>
          <w:rtl/>
          <w:lang w:bidi="fa-IR"/>
        </w:rPr>
        <w:t>شیر مادر حاوی عامل بیفیدوس</w:t>
      </w:r>
      <w:r w:rsidR="00AE49EF" w:rsidRPr="00E233F1">
        <w:rPr>
          <w:rFonts w:cs="B Lotus"/>
          <w:sz w:val="24"/>
          <w:szCs w:val="28"/>
          <w:vertAlign w:val="superscript"/>
          <w:rtl/>
        </w:rPr>
        <w:footnoteReference w:id="154"/>
      </w:r>
      <w:r>
        <w:rPr>
          <w:rFonts w:cs="B Lotus" w:hint="cs"/>
          <w:sz w:val="24"/>
          <w:szCs w:val="28"/>
          <w:rtl/>
          <w:lang w:bidi="fa-IR"/>
        </w:rPr>
        <w:t xml:space="preserve"> است که رشد باکتر‌ی‌های مفید روده را افزایش می‌دهد؛ این ماده‌ی غذایی کامل، از آلودگی به میکروارگانیسم‌های بیماری‌زا عاری است [هاگدن، رابینسون؛ 1378؛ ص 210].</w:t>
      </w:r>
    </w:p>
    <w:p w:rsidR="00EE6D3F" w:rsidRDefault="00EE6D3F" w:rsidP="006D62E8">
      <w:pPr>
        <w:tabs>
          <w:tab w:val="right" w:pos="7371"/>
        </w:tabs>
        <w:ind w:firstLine="284"/>
        <w:jc w:val="both"/>
        <w:rPr>
          <w:rFonts w:cs="B Lotus"/>
          <w:sz w:val="24"/>
          <w:szCs w:val="28"/>
          <w:rtl/>
          <w:lang w:bidi="fa-IR"/>
        </w:rPr>
      </w:pPr>
      <w:r>
        <w:rPr>
          <w:rFonts w:cs="B Lotus" w:hint="cs"/>
          <w:sz w:val="24"/>
          <w:szCs w:val="28"/>
          <w:rtl/>
          <w:lang w:bidi="fa-IR"/>
        </w:rPr>
        <w:t>وجود کلسیم فراوان در شیر مادر که در استخوان‌بندی و استحکام دندان‌ها نقش بسیار فعالی دارد، از دیگر مزایای این نعمت خداوندی است [نجم آبادی، محمود</w:t>
      </w:r>
      <w:r w:rsidR="006D62E8">
        <w:rPr>
          <w:rFonts w:cs="B Lotus" w:hint="cs"/>
          <w:sz w:val="24"/>
          <w:szCs w:val="28"/>
          <w:rtl/>
          <w:lang w:bidi="fa-IR"/>
        </w:rPr>
        <w:t>،</w:t>
      </w:r>
      <w:r>
        <w:rPr>
          <w:rFonts w:cs="B Lotus" w:hint="cs"/>
          <w:sz w:val="24"/>
          <w:szCs w:val="28"/>
          <w:rtl/>
          <w:lang w:bidi="fa-IR"/>
        </w:rPr>
        <w:t xml:space="preserve"> 1340؛ ص 64].</w:t>
      </w:r>
    </w:p>
    <w:p w:rsidR="00EE6D3F" w:rsidRDefault="00EE6D3F" w:rsidP="00EE6D3F">
      <w:pPr>
        <w:tabs>
          <w:tab w:val="right" w:pos="7371"/>
        </w:tabs>
        <w:ind w:firstLine="284"/>
        <w:jc w:val="both"/>
        <w:rPr>
          <w:rFonts w:cs="B Lotus"/>
          <w:sz w:val="24"/>
          <w:szCs w:val="28"/>
          <w:rtl/>
          <w:lang w:bidi="fa-IR"/>
        </w:rPr>
      </w:pPr>
      <w:r>
        <w:rPr>
          <w:rFonts w:cs="B Lotus" w:hint="cs"/>
          <w:sz w:val="24"/>
          <w:szCs w:val="28"/>
          <w:rtl/>
          <w:lang w:bidi="fa-IR"/>
        </w:rPr>
        <w:t>شیر مادر علاوه بر داشتن دمای ثابت و مناسب برای طفل، زمینه‌ی آلودگی‌های موجود در تغذیه با شیرخشک را ندارد و در معده‌ی طفل یک ساعت و نیم بیشتر نمی‌ماند، در حالی که شیرخشک یا شیرهای دیگر سه تا چهار ساعت در معده می‌‌مانند [دیاب و قرقوز، 1375؛ ص 106].</w:t>
      </w:r>
    </w:p>
    <w:p w:rsidR="00EE6D3F" w:rsidRDefault="00EE6D3F" w:rsidP="00EE6D3F">
      <w:pPr>
        <w:tabs>
          <w:tab w:val="right" w:pos="7371"/>
        </w:tabs>
        <w:ind w:firstLine="284"/>
        <w:jc w:val="both"/>
        <w:rPr>
          <w:rFonts w:cs="B Lotus"/>
          <w:sz w:val="24"/>
          <w:szCs w:val="28"/>
          <w:rtl/>
          <w:lang w:bidi="fa-IR"/>
        </w:rPr>
      </w:pPr>
      <w:r>
        <w:rPr>
          <w:rFonts w:cs="B Lotus" w:hint="cs"/>
          <w:sz w:val="24"/>
          <w:szCs w:val="28"/>
          <w:rtl/>
          <w:lang w:bidi="fa-IR"/>
        </w:rPr>
        <w:t xml:space="preserve">وجود عوامل </w:t>
      </w:r>
      <w:r w:rsidR="00F01160">
        <w:rPr>
          <w:rFonts w:cs="B Lotus" w:hint="cs"/>
          <w:sz w:val="24"/>
          <w:szCs w:val="28"/>
          <w:rtl/>
          <w:lang w:bidi="fa-IR"/>
        </w:rPr>
        <w:t>سلولی و پروتیینی ایمنی بخش در شیر مادر موجب کاهش موارد ابتلای کودک به بیماری‌های اسهالی، گوارشی، تنفسی و ادراری می‌گردد.</w:t>
      </w:r>
    </w:p>
    <w:p w:rsidR="00AE49EF" w:rsidRDefault="00F01160" w:rsidP="00235460">
      <w:pPr>
        <w:tabs>
          <w:tab w:val="right" w:pos="7371"/>
        </w:tabs>
        <w:ind w:firstLine="284"/>
        <w:jc w:val="both"/>
        <w:rPr>
          <w:rFonts w:cs="B Lotus"/>
          <w:sz w:val="24"/>
          <w:szCs w:val="28"/>
          <w:rtl/>
          <w:lang w:bidi="fa-IR"/>
        </w:rPr>
      </w:pPr>
      <w:r w:rsidRPr="006D62E8">
        <w:rPr>
          <w:rFonts w:cs="B Lotus" w:hint="cs"/>
          <w:spacing w:val="-2"/>
          <w:sz w:val="24"/>
          <w:szCs w:val="28"/>
          <w:rtl/>
          <w:lang w:bidi="fa-IR"/>
        </w:rPr>
        <w:t>به همین دلیل است که احتمال مرگ کودکان محروم از شیرمادر 18 برابر افزایش می‌یابد هم‌چنین به علت عدم وجود فراکسیون بتا</w:t>
      </w:r>
      <w:r w:rsidR="00AE49EF" w:rsidRPr="006D62E8">
        <w:rPr>
          <w:rFonts w:cs="B Lotus"/>
          <w:spacing w:val="-2"/>
          <w:sz w:val="24"/>
          <w:szCs w:val="28"/>
          <w:vertAlign w:val="superscript"/>
          <w:rtl/>
        </w:rPr>
        <w:footnoteReference w:id="155"/>
      </w:r>
      <w:r w:rsidRPr="006D62E8">
        <w:rPr>
          <w:rFonts w:cs="B Lotus" w:hint="cs"/>
          <w:spacing w:val="-2"/>
          <w:sz w:val="24"/>
          <w:szCs w:val="28"/>
          <w:rtl/>
          <w:lang w:bidi="fa-IR"/>
        </w:rPr>
        <w:t xml:space="preserve"> در شیرمادر که عامل ایجاد حساسیت است، کودکانی که از شیر مادر تغذیه می‌شوند به ندرت به بیماری‌های ناشی از حساسیت (آسم، اگزما و انواع آلرژی) مبتلا می‌شوند </w:t>
      </w:r>
      <w:r w:rsidRPr="006D62E8">
        <w:rPr>
          <w:rFonts w:cs="B Lotus"/>
          <w:spacing w:val="-2"/>
          <w:sz w:val="24"/>
          <w:szCs w:val="28"/>
          <w:lang w:bidi="fa-IR"/>
        </w:rPr>
        <w:t>[Shier, David: et</w:t>
      </w:r>
      <w:r w:rsidR="00235460" w:rsidRPr="006D62E8">
        <w:rPr>
          <w:rFonts w:cs="B Lotus"/>
          <w:spacing w:val="-2"/>
          <w:sz w:val="24"/>
          <w:szCs w:val="28"/>
          <w:lang w:bidi="fa-IR"/>
        </w:rPr>
        <w:t xml:space="preserve"> </w:t>
      </w:r>
      <w:r w:rsidRPr="006D62E8">
        <w:rPr>
          <w:rFonts w:cs="B Lotus"/>
          <w:spacing w:val="-2"/>
          <w:sz w:val="24"/>
          <w:szCs w:val="28"/>
          <w:lang w:bidi="fa-IR"/>
        </w:rPr>
        <w:t>al; 1999:878]</w:t>
      </w:r>
      <w:r w:rsidR="00235460">
        <w:rPr>
          <w:rFonts w:cs="B Lotus" w:hint="cs"/>
          <w:sz w:val="24"/>
          <w:szCs w:val="28"/>
          <w:rtl/>
          <w:lang w:bidi="fa-IR"/>
        </w:rPr>
        <w:t>.</w:t>
      </w:r>
    </w:p>
    <w:p w:rsidR="00AE49EF" w:rsidRDefault="00235460" w:rsidP="00235460">
      <w:pPr>
        <w:tabs>
          <w:tab w:val="right" w:pos="7371"/>
        </w:tabs>
        <w:ind w:firstLine="284"/>
        <w:jc w:val="both"/>
        <w:rPr>
          <w:rFonts w:cs="B Lotus"/>
          <w:sz w:val="24"/>
          <w:szCs w:val="28"/>
          <w:rtl/>
          <w:lang w:bidi="fa-IR"/>
        </w:rPr>
      </w:pPr>
      <w:r>
        <w:rPr>
          <w:rFonts w:cs="B Lotus" w:hint="cs"/>
          <w:sz w:val="24"/>
          <w:szCs w:val="28"/>
          <w:rtl/>
          <w:lang w:bidi="fa-IR"/>
        </w:rPr>
        <w:t>چربی‌های اشباع نشده با زنجیره‌های طولانی که برای رشد مغز لازم است و اسیدهای آمینه‌ی سیستین</w:t>
      </w:r>
      <w:r w:rsidR="00AE49EF" w:rsidRPr="00E233F1">
        <w:rPr>
          <w:rFonts w:cs="B Lotus"/>
          <w:sz w:val="24"/>
          <w:szCs w:val="28"/>
          <w:vertAlign w:val="superscript"/>
          <w:rtl/>
        </w:rPr>
        <w:footnoteReference w:id="156"/>
      </w:r>
      <w:r>
        <w:rPr>
          <w:rFonts w:cs="B Lotus" w:hint="cs"/>
          <w:sz w:val="24"/>
          <w:szCs w:val="28"/>
          <w:rtl/>
          <w:lang w:bidi="fa-IR"/>
        </w:rPr>
        <w:t xml:space="preserve"> و تورین</w:t>
      </w:r>
      <w:r w:rsidR="00AE49EF" w:rsidRPr="00E233F1">
        <w:rPr>
          <w:rFonts w:cs="B Lotus"/>
          <w:sz w:val="24"/>
          <w:szCs w:val="28"/>
          <w:vertAlign w:val="superscript"/>
          <w:rtl/>
        </w:rPr>
        <w:footnoteReference w:id="157"/>
      </w:r>
      <w:r>
        <w:rPr>
          <w:rFonts w:cs="B Lotus" w:hint="cs"/>
          <w:sz w:val="24"/>
          <w:szCs w:val="28"/>
          <w:rtl/>
          <w:lang w:bidi="fa-IR"/>
        </w:rPr>
        <w:t xml:space="preserve"> و هم‌چنین مواد قندی و معدنی کافی برای رشد بافت‌های بدن از ویژگی‌های منحصر به فرد شیر مادر این نعمت پر برکت خداوندی است.</w:t>
      </w:r>
    </w:p>
    <w:p w:rsidR="00235460" w:rsidRDefault="00235460" w:rsidP="00235460">
      <w:pPr>
        <w:tabs>
          <w:tab w:val="right" w:pos="7371"/>
        </w:tabs>
        <w:ind w:firstLine="284"/>
        <w:jc w:val="both"/>
        <w:rPr>
          <w:rFonts w:cs="B Lotus"/>
          <w:sz w:val="24"/>
          <w:szCs w:val="28"/>
          <w:rtl/>
          <w:lang w:bidi="fa-IR"/>
        </w:rPr>
      </w:pPr>
      <w:r>
        <w:rPr>
          <w:rFonts w:cs="B Lotus" w:hint="cs"/>
          <w:sz w:val="24"/>
          <w:szCs w:val="28"/>
          <w:rtl/>
          <w:lang w:bidi="fa-IR"/>
        </w:rPr>
        <w:t xml:space="preserve">براساس برخی اطلاعات علمی قابل استناد تنها ماده‌ی غذایی یا دارویی شناخته شده که ضریب هوشی </w:t>
      </w:r>
      <w:r>
        <w:rPr>
          <w:rFonts w:cs="B Lotus"/>
          <w:sz w:val="24"/>
          <w:szCs w:val="28"/>
          <w:lang w:bidi="fa-IR"/>
        </w:rPr>
        <w:t>(IQ)</w:t>
      </w:r>
      <w:r>
        <w:rPr>
          <w:rFonts w:cs="B Lotus" w:hint="cs"/>
          <w:sz w:val="24"/>
          <w:szCs w:val="28"/>
          <w:rtl/>
          <w:lang w:bidi="fa-IR"/>
        </w:rPr>
        <w:t xml:space="preserve"> را می‌توان تا 8 واحد افزایش دهد فقط شیر مادر است.</w:t>
      </w:r>
    </w:p>
    <w:p w:rsidR="00235460" w:rsidRDefault="00235460" w:rsidP="008A61BF">
      <w:pPr>
        <w:tabs>
          <w:tab w:val="right" w:pos="7371"/>
        </w:tabs>
        <w:ind w:firstLine="284"/>
        <w:jc w:val="both"/>
        <w:rPr>
          <w:rFonts w:cs="B Lotus"/>
          <w:sz w:val="24"/>
          <w:szCs w:val="28"/>
          <w:rtl/>
          <w:lang w:bidi="fa-IR"/>
        </w:rPr>
      </w:pPr>
      <w:r>
        <w:rPr>
          <w:rFonts w:cs="B Lotus" w:hint="cs"/>
          <w:sz w:val="24"/>
          <w:szCs w:val="28"/>
          <w:rtl/>
          <w:lang w:bidi="fa-IR"/>
        </w:rPr>
        <w:t xml:space="preserve">شیر مادر علاوه بر موادغذایی و خواص منحصر به فردی که ذکر شد عامل بسیار مؤثری در ایجاد رابطه‌ی عاطفی قوی بین مادر و کودک و احساس امنیت در کودک است. هم‌چنین با در نظر گرفتن جنبه‌های اقتصادی می‌توان گفت که استفاده از شیر </w:t>
      </w:r>
      <w:r w:rsidRPr="006D62E8">
        <w:rPr>
          <w:rFonts w:cs="B Lotus" w:hint="cs"/>
          <w:spacing w:val="-2"/>
          <w:sz w:val="24"/>
          <w:szCs w:val="28"/>
          <w:rtl/>
          <w:lang w:bidi="fa-IR"/>
        </w:rPr>
        <w:t>مادر در کاهش هزینه‌های خانواده و دولت و قطع وابستگی اقتصادی و نیز کاهش بیماری‌های عفونی و مرگ و می</w:t>
      </w:r>
      <w:r w:rsidR="008A61BF" w:rsidRPr="006D62E8">
        <w:rPr>
          <w:rFonts w:cs="B Lotus" w:hint="cs"/>
          <w:spacing w:val="-2"/>
          <w:sz w:val="24"/>
          <w:szCs w:val="28"/>
          <w:rtl/>
          <w:lang w:bidi="fa-IR"/>
        </w:rPr>
        <w:t>ر</w:t>
      </w:r>
      <w:r w:rsidRPr="006D62E8">
        <w:rPr>
          <w:rFonts w:cs="B Lotus" w:hint="cs"/>
          <w:spacing w:val="-2"/>
          <w:sz w:val="24"/>
          <w:szCs w:val="28"/>
          <w:rtl/>
          <w:lang w:bidi="fa-IR"/>
        </w:rPr>
        <w:t xml:space="preserve"> کودکان بسیار مؤثر است [دیاب و قرقوز؛ 1374؛ ص 107]</w:t>
      </w:r>
      <w:r>
        <w:rPr>
          <w:rFonts w:cs="B Lotus" w:hint="cs"/>
          <w:sz w:val="24"/>
          <w:szCs w:val="28"/>
          <w:rtl/>
          <w:lang w:bidi="fa-IR"/>
        </w:rPr>
        <w:t>.</w:t>
      </w:r>
    </w:p>
    <w:p w:rsidR="00235460" w:rsidRDefault="00235460" w:rsidP="00235460">
      <w:pPr>
        <w:tabs>
          <w:tab w:val="right" w:pos="7371"/>
        </w:tabs>
        <w:ind w:firstLine="284"/>
        <w:jc w:val="both"/>
        <w:rPr>
          <w:rFonts w:cs="B Lotus"/>
          <w:sz w:val="24"/>
          <w:szCs w:val="28"/>
          <w:rtl/>
          <w:lang w:bidi="fa-IR"/>
        </w:rPr>
      </w:pPr>
      <w:r>
        <w:rPr>
          <w:rFonts w:cs="B Lotus" w:hint="cs"/>
          <w:sz w:val="24"/>
          <w:szCs w:val="28"/>
          <w:rtl/>
          <w:lang w:bidi="fa-IR"/>
        </w:rPr>
        <w:t>شیردهی وسیله‌ای طبیعی برای پیش‌گیری از بارداری‌هاست و اگر دوران شیردهی دو سال کامل طول بکشد، فاصله‌ی میان بارداری‌ها با رعایت شرایط مربوطه تقریباً سه سال است و با بازسازی و تأمین ذخایر از دست رفته‌ی مادر همسو هماهنگ است [خوش‌طینت، آمنه؛ 1369؛ ص 48].</w:t>
      </w:r>
    </w:p>
    <w:p w:rsidR="00235460" w:rsidRDefault="00235460" w:rsidP="000D6B72">
      <w:pPr>
        <w:tabs>
          <w:tab w:val="right" w:pos="7371"/>
        </w:tabs>
        <w:ind w:firstLine="284"/>
        <w:jc w:val="both"/>
        <w:rPr>
          <w:rFonts w:cs="B Lotus"/>
          <w:sz w:val="24"/>
          <w:szCs w:val="28"/>
          <w:rtl/>
          <w:lang w:bidi="fa-IR"/>
        </w:rPr>
      </w:pPr>
      <w:r>
        <w:rPr>
          <w:rFonts w:cs="B Lotus" w:hint="cs"/>
          <w:sz w:val="24"/>
          <w:szCs w:val="28"/>
          <w:rtl/>
          <w:lang w:bidi="fa-IR"/>
        </w:rPr>
        <w:t>مادر شیرده نه تنها ضرر نمی‌بیند بلکه بهره‌هایی هم می‌برد؛ از آن جمله ترشح هورمون اکسی‌توسین</w:t>
      </w:r>
      <w:r w:rsidRPr="00E233F1">
        <w:rPr>
          <w:rFonts w:cs="B Lotus"/>
          <w:sz w:val="24"/>
          <w:szCs w:val="28"/>
          <w:vertAlign w:val="superscript"/>
          <w:rtl/>
        </w:rPr>
        <w:footnoteReference w:id="158"/>
      </w:r>
      <w:r>
        <w:rPr>
          <w:rFonts w:cs="B Lotus" w:hint="cs"/>
          <w:sz w:val="24"/>
          <w:szCs w:val="28"/>
          <w:rtl/>
          <w:lang w:bidi="fa-IR"/>
        </w:rPr>
        <w:t xml:space="preserve"> و پرولاکتین</w:t>
      </w:r>
      <w:r w:rsidRPr="00E233F1">
        <w:rPr>
          <w:rFonts w:cs="B Lotus"/>
          <w:sz w:val="24"/>
          <w:szCs w:val="28"/>
          <w:vertAlign w:val="superscript"/>
          <w:rtl/>
        </w:rPr>
        <w:footnoteReference w:id="159"/>
      </w:r>
      <w:r>
        <w:rPr>
          <w:rFonts w:cs="B Lotus" w:hint="cs"/>
          <w:sz w:val="24"/>
          <w:szCs w:val="28"/>
          <w:rtl/>
          <w:lang w:bidi="fa-IR"/>
        </w:rPr>
        <w:t xml:space="preserve"> از غده‌ی هیپوفیز است، که پس از مکیده ‌شدن پستان مادر و انتقال موج عصبی از نوک پستان به هیپوتالاموس</w:t>
      </w:r>
      <w:r w:rsidRPr="00E233F1">
        <w:rPr>
          <w:rFonts w:cs="B Lotus"/>
          <w:sz w:val="24"/>
          <w:szCs w:val="28"/>
          <w:vertAlign w:val="superscript"/>
          <w:rtl/>
        </w:rPr>
        <w:footnoteReference w:id="160"/>
      </w:r>
      <w:r>
        <w:rPr>
          <w:rFonts w:cs="B Lotus" w:hint="cs"/>
          <w:sz w:val="24"/>
          <w:szCs w:val="28"/>
          <w:rtl/>
          <w:lang w:bidi="fa-IR"/>
        </w:rPr>
        <w:t xml:space="preserve"> دو پیام </w:t>
      </w:r>
      <w:r w:rsidR="000D6B72">
        <w:rPr>
          <w:rFonts w:cs="B Lotus" w:hint="cs"/>
          <w:sz w:val="24"/>
          <w:szCs w:val="28"/>
          <w:rtl/>
          <w:lang w:bidi="fa-IR"/>
        </w:rPr>
        <w:t>محرک ترشح هورمون صادر می‌گردد؛ یکی به بخش پیشین غده‌ی هیپوفیز</w:t>
      </w:r>
      <w:r w:rsidRPr="00E233F1">
        <w:rPr>
          <w:rFonts w:cs="B Lotus"/>
          <w:sz w:val="24"/>
          <w:szCs w:val="28"/>
          <w:vertAlign w:val="superscript"/>
          <w:rtl/>
        </w:rPr>
        <w:footnoteReference w:id="161"/>
      </w:r>
      <w:r w:rsidR="000D6B72">
        <w:rPr>
          <w:rFonts w:cs="B Lotus" w:hint="cs"/>
          <w:sz w:val="24"/>
          <w:szCs w:val="28"/>
          <w:rtl/>
          <w:lang w:bidi="fa-IR"/>
        </w:rPr>
        <w:t xml:space="preserve"> که ترشح هورمون پرولاکتین را به دنبال دارد و این هورمون نقش اساسی را در ساخته‌شدن و ترشح شیر دارد و دیگری به بخش پسین غده‌ی مذکور که ترشح هورمون انقباض‌دهنده‌ی اکسی‌توسین را به دنبال دارد؛ این هورمون نیز بازگشت رحم را به جایگاه قبلی </w:t>
      </w:r>
      <w:r w:rsidR="008A61BF">
        <w:rPr>
          <w:rFonts w:cs="B Lotus" w:hint="cs"/>
          <w:sz w:val="24"/>
          <w:szCs w:val="28"/>
          <w:rtl/>
          <w:lang w:bidi="fa-IR"/>
        </w:rPr>
        <w:t>پیش از زایمان، تسریع می‌کند. در طول دوران شیردهی تدریجاً ذخیره‌های چربی بدن مادر که در زمان حاملگی جمع شده است مورد استفاده قرار گرفته و از چاق شدن مادر جلوگیری می‌شود.</w:t>
      </w:r>
    </w:p>
    <w:p w:rsidR="00954885" w:rsidRDefault="00954885" w:rsidP="000D6B72">
      <w:pPr>
        <w:tabs>
          <w:tab w:val="right" w:pos="7371"/>
        </w:tabs>
        <w:ind w:firstLine="284"/>
        <w:jc w:val="both"/>
        <w:rPr>
          <w:rFonts w:cs="B Lotus"/>
          <w:sz w:val="24"/>
          <w:szCs w:val="28"/>
          <w:rtl/>
          <w:lang w:bidi="fa-IR"/>
        </w:rPr>
        <w:sectPr w:rsidR="00954885"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8A61BF" w:rsidRPr="00E233F1" w:rsidRDefault="008A61BF" w:rsidP="00954885">
      <w:pPr>
        <w:pStyle w:val="a"/>
        <w:rPr>
          <w:rtl/>
        </w:rPr>
      </w:pPr>
      <w:bookmarkStart w:id="471" w:name="_Toc165368525"/>
      <w:bookmarkStart w:id="472" w:name="_Toc165370929"/>
      <w:bookmarkStart w:id="473" w:name="_Toc165429087"/>
      <w:bookmarkStart w:id="474" w:name="_Toc165429271"/>
      <w:bookmarkStart w:id="475" w:name="_Toc338448510"/>
      <w:r>
        <w:rPr>
          <w:rFonts w:hint="cs"/>
          <w:rtl/>
        </w:rPr>
        <w:t>9- نفقه‌ی همسر</w:t>
      </w:r>
      <w:bookmarkEnd w:id="471"/>
      <w:bookmarkEnd w:id="472"/>
      <w:bookmarkEnd w:id="473"/>
      <w:bookmarkEnd w:id="474"/>
      <w:bookmarkEnd w:id="475"/>
    </w:p>
    <w:p w:rsidR="008A61BF" w:rsidRDefault="008A61BF" w:rsidP="00235460">
      <w:pPr>
        <w:tabs>
          <w:tab w:val="right" w:pos="7371"/>
        </w:tabs>
        <w:ind w:firstLine="284"/>
        <w:jc w:val="both"/>
        <w:rPr>
          <w:rFonts w:cs="B Lotus"/>
          <w:sz w:val="24"/>
          <w:szCs w:val="28"/>
          <w:rtl/>
          <w:lang w:bidi="fa-IR"/>
        </w:rPr>
      </w:pPr>
      <w:r>
        <w:rPr>
          <w:rFonts w:cs="B Lotus" w:hint="cs"/>
          <w:sz w:val="24"/>
          <w:szCs w:val="28"/>
          <w:rtl/>
          <w:lang w:bidi="fa-IR"/>
        </w:rPr>
        <w:t>در بحث نفقه علاوه بر خوراک، پوشاک و مسکن به تناسب فصول سال، شخصیت اجتماعی زوجین و شیوه‌ی زندگی مردم جامعه‌ی آن‌ها، بر مرد واجب است که وسایل موردنیاز را برای نظافت و پاکیزگی همسر خود تهیه نماید</w:t>
      </w:r>
      <w:r w:rsidR="00175668">
        <w:rPr>
          <w:rFonts w:cs="B Lotus" w:hint="cs"/>
          <w:sz w:val="24"/>
          <w:szCs w:val="28"/>
          <w:rtl/>
          <w:lang w:bidi="fa-IR"/>
        </w:rPr>
        <w:t>:</w:t>
      </w:r>
    </w:p>
    <w:p w:rsidR="008A61BF" w:rsidRDefault="008A61BF" w:rsidP="00706D16">
      <w:pPr>
        <w:numPr>
          <w:ilvl w:val="0"/>
          <w:numId w:val="17"/>
        </w:numPr>
        <w:tabs>
          <w:tab w:val="clear" w:pos="357"/>
        </w:tabs>
        <w:ind w:left="641" w:hanging="357"/>
        <w:jc w:val="both"/>
        <w:rPr>
          <w:rFonts w:cs="B Lotus"/>
          <w:sz w:val="24"/>
          <w:szCs w:val="28"/>
          <w:rtl/>
          <w:lang w:bidi="fa-IR"/>
        </w:rPr>
      </w:pPr>
      <w:r>
        <w:rPr>
          <w:rFonts w:cs="B Lotus" w:hint="cs"/>
          <w:sz w:val="24"/>
          <w:szCs w:val="28"/>
          <w:rtl/>
          <w:lang w:bidi="fa-IR"/>
        </w:rPr>
        <w:t>وسیله‌ی پاک نمودن بدن از چرک و آلودگی‌ها مانند لیف</w:t>
      </w:r>
      <w:r w:rsidR="00F204F9">
        <w:rPr>
          <w:rFonts w:cs="B Lotus" w:hint="cs"/>
          <w:sz w:val="24"/>
          <w:szCs w:val="28"/>
          <w:rtl/>
          <w:lang w:bidi="fa-IR"/>
        </w:rPr>
        <w:t>.</w:t>
      </w:r>
    </w:p>
    <w:p w:rsidR="008A61BF" w:rsidRDefault="008A61BF" w:rsidP="00706D16">
      <w:pPr>
        <w:numPr>
          <w:ilvl w:val="0"/>
          <w:numId w:val="17"/>
        </w:numPr>
        <w:tabs>
          <w:tab w:val="clear" w:pos="357"/>
        </w:tabs>
        <w:ind w:left="641" w:hanging="357"/>
        <w:jc w:val="both"/>
        <w:rPr>
          <w:rFonts w:cs="B Lotus"/>
          <w:sz w:val="24"/>
          <w:szCs w:val="28"/>
          <w:lang w:bidi="fa-IR"/>
        </w:rPr>
      </w:pPr>
      <w:r>
        <w:rPr>
          <w:rFonts w:cs="B Lotus" w:hint="cs"/>
          <w:sz w:val="24"/>
          <w:szCs w:val="28"/>
          <w:rtl/>
          <w:lang w:bidi="fa-IR"/>
        </w:rPr>
        <w:t>وسایل تمیز نگه‌داشتن موها مانند شانه و روغن‌های تقویت‌کننده</w:t>
      </w:r>
      <w:r w:rsidR="00F204F9">
        <w:rPr>
          <w:rFonts w:cs="B Lotus" w:hint="cs"/>
          <w:sz w:val="24"/>
          <w:szCs w:val="28"/>
          <w:rtl/>
          <w:lang w:bidi="fa-IR"/>
        </w:rPr>
        <w:t>.</w:t>
      </w:r>
    </w:p>
    <w:p w:rsidR="00235460" w:rsidRDefault="008A61BF" w:rsidP="00706D16">
      <w:pPr>
        <w:numPr>
          <w:ilvl w:val="0"/>
          <w:numId w:val="17"/>
        </w:numPr>
        <w:tabs>
          <w:tab w:val="clear" w:pos="357"/>
        </w:tabs>
        <w:ind w:left="641" w:hanging="357"/>
        <w:jc w:val="both"/>
        <w:rPr>
          <w:rFonts w:cs="B Lotus"/>
          <w:sz w:val="24"/>
          <w:szCs w:val="28"/>
          <w:lang w:bidi="fa-IR"/>
        </w:rPr>
      </w:pPr>
      <w:r>
        <w:rPr>
          <w:rFonts w:cs="B Lotus" w:hint="cs"/>
          <w:sz w:val="24"/>
          <w:szCs w:val="28"/>
          <w:rtl/>
          <w:lang w:bidi="fa-IR"/>
        </w:rPr>
        <w:t>مواد پاک‌کننده‌ برای شست و شوی لباس مانند «أشنان»</w:t>
      </w:r>
      <w:r w:rsidR="00235460" w:rsidRPr="00E233F1">
        <w:rPr>
          <w:rFonts w:cs="B Lotus"/>
          <w:sz w:val="24"/>
          <w:szCs w:val="28"/>
          <w:vertAlign w:val="superscript"/>
          <w:rtl/>
        </w:rPr>
        <w:footnoteReference w:id="162"/>
      </w:r>
      <w:r>
        <w:rPr>
          <w:rFonts w:cs="B Lotus" w:hint="cs"/>
          <w:sz w:val="24"/>
          <w:szCs w:val="28"/>
          <w:rtl/>
          <w:lang w:bidi="fa-IR"/>
        </w:rPr>
        <w:t xml:space="preserve"> و صابون</w:t>
      </w:r>
      <w:r w:rsidR="00F204F9">
        <w:rPr>
          <w:rFonts w:cs="B Lotus" w:hint="cs"/>
          <w:sz w:val="24"/>
          <w:szCs w:val="28"/>
          <w:rtl/>
          <w:lang w:bidi="fa-IR"/>
        </w:rPr>
        <w:t>.</w:t>
      </w:r>
    </w:p>
    <w:p w:rsidR="008A61BF" w:rsidRDefault="008A61BF" w:rsidP="00706D16">
      <w:pPr>
        <w:numPr>
          <w:ilvl w:val="0"/>
          <w:numId w:val="17"/>
        </w:numPr>
        <w:tabs>
          <w:tab w:val="clear" w:pos="357"/>
        </w:tabs>
        <w:ind w:left="641" w:hanging="357"/>
        <w:jc w:val="both"/>
        <w:rPr>
          <w:rFonts w:cs="B Lotus"/>
          <w:sz w:val="24"/>
          <w:szCs w:val="28"/>
          <w:lang w:bidi="fa-IR"/>
        </w:rPr>
      </w:pPr>
      <w:r>
        <w:rPr>
          <w:rFonts w:cs="B Lotus" w:hint="cs"/>
          <w:sz w:val="24"/>
          <w:szCs w:val="28"/>
          <w:rtl/>
          <w:lang w:bidi="fa-IR"/>
        </w:rPr>
        <w:t>مواد پاک‌کننده برای شست و شوی سر مانند</w:t>
      </w:r>
      <w:r w:rsidR="00175668">
        <w:rPr>
          <w:rFonts w:cs="B Lotus" w:hint="cs"/>
          <w:sz w:val="24"/>
          <w:szCs w:val="28"/>
          <w:rtl/>
          <w:lang w:bidi="fa-IR"/>
        </w:rPr>
        <w:t>:</w:t>
      </w:r>
      <w:r>
        <w:rPr>
          <w:rFonts w:cs="B Lotus" w:hint="cs"/>
          <w:sz w:val="24"/>
          <w:szCs w:val="28"/>
          <w:rtl/>
          <w:lang w:bidi="fa-IR"/>
        </w:rPr>
        <w:t xml:space="preserve"> سدر و خطمی به تناسب عادات موجود در جامعه و نیاز همسر</w:t>
      </w:r>
      <w:r w:rsidR="00F204F9">
        <w:rPr>
          <w:rFonts w:cs="B Lotus" w:hint="cs"/>
          <w:sz w:val="24"/>
          <w:szCs w:val="28"/>
          <w:rtl/>
          <w:lang w:bidi="fa-IR"/>
        </w:rPr>
        <w:t>.</w:t>
      </w:r>
    </w:p>
    <w:p w:rsidR="00235460" w:rsidRPr="00E233F1" w:rsidRDefault="008A61BF" w:rsidP="00706D16">
      <w:pPr>
        <w:numPr>
          <w:ilvl w:val="0"/>
          <w:numId w:val="17"/>
        </w:numPr>
        <w:tabs>
          <w:tab w:val="clear" w:pos="357"/>
        </w:tabs>
        <w:ind w:left="641" w:hanging="357"/>
        <w:jc w:val="both"/>
        <w:rPr>
          <w:rFonts w:cs="B Lotus"/>
          <w:sz w:val="24"/>
          <w:szCs w:val="28"/>
          <w:rtl/>
          <w:lang w:bidi="fa-IR"/>
        </w:rPr>
      </w:pPr>
      <w:r>
        <w:rPr>
          <w:rFonts w:cs="B Lotus" w:hint="cs"/>
          <w:sz w:val="24"/>
          <w:szCs w:val="28"/>
          <w:rtl/>
          <w:lang w:bidi="fa-IR"/>
        </w:rPr>
        <w:t>مَرتَک</w:t>
      </w:r>
      <w:r w:rsidR="00235460" w:rsidRPr="00E233F1">
        <w:rPr>
          <w:rFonts w:cs="B Lotus"/>
          <w:sz w:val="24"/>
          <w:szCs w:val="28"/>
          <w:vertAlign w:val="superscript"/>
          <w:rtl/>
        </w:rPr>
        <w:footnoteReference w:id="163"/>
      </w:r>
      <w:r>
        <w:rPr>
          <w:rFonts w:cs="B Lotus" w:hint="cs"/>
          <w:sz w:val="24"/>
          <w:szCs w:val="28"/>
          <w:rtl/>
          <w:lang w:bidi="fa-IR"/>
        </w:rPr>
        <w:t xml:space="preserve"> </w:t>
      </w:r>
      <w:r w:rsidR="006E0549">
        <w:rPr>
          <w:rFonts w:cs="B Lotus" w:hint="cs"/>
          <w:sz w:val="24"/>
          <w:szCs w:val="28"/>
          <w:rtl/>
          <w:lang w:bidi="fa-IR"/>
        </w:rPr>
        <w:t>که ماده‌ای برای از بین بردن بوی بدن و زیر بغل است؛ بنابر قول اصح هزینه‌ی حمام نیز بر مرد واجب است.</w:t>
      </w:r>
    </w:p>
    <w:p w:rsidR="006E0549" w:rsidRDefault="006E0549" w:rsidP="00235460">
      <w:pPr>
        <w:tabs>
          <w:tab w:val="right" w:pos="7371"/>
        </w:tabs>
        <w:ind w:firstLine="284"/>
        <w:jc w:val="both"/>
        <w:rPr>
          <w:rFonts w:cs="B Lotus"/>
          <w:sz w:val="24"/>
          <w:szCs w:val="28"/>
          <w:rtl/>
          <w:lang w:bidi="fa-IR"/>
        </w:rPr>
      </w:pPr>
      <w:r>
        <w:rPr>
          <w:rFonts w:cs="B Lotus" w:hint="cs"/>
          <w:sz w:val="24"/>
          <w:szCs w:val="28"/>
          <w:rtl/>
          <w:lang w:bidi="fa-IR"/>
        </w:rPr>
        <w:t>قفال رحمه‌الله به وجوب تهیه‌ی خلال دندان در صورت نیاز همسر به آن نیز تصریح نموده است [الشربینی؛ جلد 3؛ ص 431].</w:t>
      </w:r>
    </w:p>
    <w:p w:rsidR="006E0549" w:rsidRDefault="006E0549" w:rsidP="00235460">
      <w:pPr>
        <w:tabs>
          <w:tab w:val="right" w:pos="7371"/>
        </w:tabs>
        <w:ind w:firstLine="284"/>
        <w:jc w:val="both"/>
        <w:rPr>
          <w:rFonts w:cs="B Lotus"/>
          <w:sz w:val="24"/>
          <w:szCs w:val="28"/>
          <w:rtl/>
          <w:lang w:bidi="fa-IR"/>
        </w:rPr>
      </w:pPr>
      <w:r>
        <w:rPr>
          <w:rFonts w:cs="B Lotus" w:hint="cs"/>
          <w:sz w:val="24"/>
          <w:szCs w:val="28"/>
          <w:rtl/>
          <w:lang w:bidi="fa-IR"/>
        </w:rPr>
        <w:t>در صورتی که مرد نتواند نفقه‌ی زن را بپردازد قاضی پس از سه روز مهلت، می‌توان نکاح بین زوجین را به دلیل اعسار زوج فسخ کند.</w:t>
      </w:r>
    </w:p>
    <w:p w:rsidR="006E0549" w:rsidRDefault="006E0549" w:rsidP="006E0549">
      <w:pPr>
        <w:tabs>
          <w:tab w:val="right" w:pos="7371"/>
        </w:tabs>
        <w:ind w:firstLine="284"/>
        <w:jc w:val="center"/>
        <w:rPr>
          <w:rFonts w:cs="B Lotus"/>
          <w:sz w:val="24"/>
          <w:szCs w:val="28"/>
          <w:rtl/>
          <w:lang w:bidi="fa-IR"/>
        </w:rPr>
      </w:pPr>
      <w:r>
        <w:rPr>
          <w:rFonts w:cs="B Lotus" w:hint="cs"/>
          <w:sz w:val="24"/>
          <w:szCs w:val="28"/>
          <w:rtl/>
          <w:lang w:bidi="fa-IR"/>
        </w:rPr>
        <w:t>***</w:t>
      </w:r>
    </w:p>
    <w:p w:rsidR="00E86574" w:rsidRDefault="007A744B" w:rsidP="00235460">
      <w:pPr>
        <w:tabs>
          <w:tab w:val="right" w:pos="7371"/>
        </w:tabs>
        <w:ind w:firstLine="284"/>
        <w:jc w:val="both"/>
        <w:rPr>
          <w:rFonts w:cs="B Lotus"/>
          <w:sz w:val="24"/>
          <w:szCs w:val="28"/>
          <w:rtl/>
          <w:lang w:bidi="fa-IR"/>
        </w:rPr>
      </w:pPr>
      <w:r>
        <w:rPr>
          <w:rFonts w:cs="B Lotus" w:hint="cs"/>
          <w:sz w:val="24"/>
          <w:szCs w:val="28"/>
          <w:rtl/>
          <w:lang w:bidi="fa-IR"/>
        </w:rPr>
        <w:t>آن‌چنان که در احکام «ایلاء» بیان شد اسلام برخلاف سایر مکاتب مرد را ملزم به تأمین نیازهای جسمی و روانی همسر کرده است.</w:t>
      </w:r>
    </w:p>
    <w:p w:rsidR="007A744B" w:rsidRDefault="007A744B" w:rsidP="00235460">
      <w:pPr>
        <w:tabs>
          <w:tab w:val="right" w:pos="7371"/>
        </w:tabs>
        <w:ind w:firstLine="284"/>
        <w:jc w:val="both"/>
        <w:rPr>
          <w:rFonts w:cs="B Lotus"/>
          <w:sz w:val="24"/>
          <w:szCs w:val="28"/>
          <w:rtl/>
          <w:lang w:bidi="fa-IR"/>
        </w:rPr>
      </w:pPr>
      <w:r>
        <w:rPr>
          <w:rFonts w:cs="B Lotus" w:hint="cs"/>
          <w:sz w:val="24"/>
          <w:szCs w:val="28"/>
          <w:rtl/>
          <w:lang w:bidi="fa-IR"/>
        </w:rPr>
        <w:t>در این مبحث علاوه بر نیازهای ضروری زندگی شامل</w:t>
      </w:r>
      <w:r w:rsidR="00175668">
        <w:rPr>
          <w:rFonts w:cs="B Lotus" w:hint="cs"/>
          <w:sz w:val="24"/>
          <w:szCs w:val="28"/>
          <w:rtl/>
          <w:lang w:bidi="fa-IR"/>
        </w:rPr>
        <w:t>:</w:t>
      </w:r>
      <w:r>
        <w:rPr>
          <w:rFonts w:cs="B Lotus" w:hint="cs"/>
          <w:sz w:val="24"/>
          <w:szCs w:val="28"/>
          <w:rtl/>
          <w:lang w:bidi="fa-IR"/>
        </w:rPr>
        <w:t xml:space="preserve"> خوراک، پوشاک و مسکن به تناسب فصول سال و شخصیت اجتماعی زوجین و نیز عادات غذایی مردم، وسایل و مواد موردنیاز برای تأمین سلامتی و بهداشت جسمی همسر بیان شده است. حکم به تهیه‌ی مواد و وسایل مذکور که در بهداشت پوست، مو، لباس، دهان و دندان به کار می‌روند، نمونه‌هایی از توجه اسلام به بهداشت فردی است.</w:t>
      </w:r>
    </w:p>
    <w:p w:rsidR="007A744B" w:rsidRDefault="007A744B" w:rsidP="007A744B">
      <w:pPr>
        <w:tabs>
          <w:tab w:val="right" w:pos="7371"/>
        </w:tabs>
        <w:ind w:firstLine="284"/>
        <w:jc w:val="center"/>
        <w:rPr>
          <w:rFonts w:cs="B Lotus"/>
          <w:sz w:val="24"/>
          <w:szCs w:val="28"/>
          <w:rtl/>
          <w:lang w:bidi="fa-IR"/>
        </w:rPr>
      </w:pPr>
      <w:r>
        <w:rPr>
          <w:rFonts w:cs="B Lotus" w:hint="cs"/>
          <w:sz w:val="24"/>
          <w:szCs w:val="28"/>
          <w:rtl/>
          <w:lang w:bidi="fa-IR"/>
        </w:rPr>
        <w:t>***</w:t>
      </w:r>
    </w:p>
    <w:p w:rsidR="007A744B" w:rsidRDefault="00F204F9" w:rsidP="00954885">
      <w:pPr>
        <w:pStyle w:val="a1"/>
        <w:rPr>
          <w:rtl/>
        </w:rPr>
      </w:pPr>
      <w:bookmarkStart w:id="476" w:name="_Toc165368526"/>
      <w:bookmarkStart w:id="477" w:name="_Toc165370930"/>
      <w:bookmarkStart w:id="478" w:name="_Toc165429088"/>
      <w:bookmarkStart w:id="479" w:name="_Toc165429272"/>
      <w:bookmarkStart w:id="480" w:name="_Toc338448511"/>
      <w:r>
        <w:rPr>
          <w:rFonts w:hint="cs"/>
          <w:rtl/>
        </w:rPr>
        <w:t xml:space="preserve">9-1- </w:t>
      </w:r>
      <w:r w:rsidR="007A744B">
        <w:rPr>
          <w:rFonts w:hint="cs"/>
          <w:rtl/>
        </w:rPr>
        <w:t>تأمین نفقه‌ی زنان مطلّقه</w:t>
      </w:r>
      <w:bookmarkEnd w:id="476"/>
      <w:bookmarkEnd w:id="477"/>
      <w:bookmarkEnd w:id="478"/>
      <w:bookmarkEnd w:id="479"/>
      <w:bookmarkEnd w:id="480"/>
    </w:p>
    <w:p w:rsidR="007A744B" w:rsidRDefault="007A744B" w:rsidP="00235460">
      <w:pPr>
        <w:tabs>
          <w:tab w:val="right" w:pos="7371"/>
        </w:tabs>
        <w:ind w:firstLine="284"/>
        <w:jc w:val="both"/>
        <w:rPr>
          <w:rFonts w:cs="B Lotus"/>
          <w:sz w:val="24"/>
          <w:szCs w:val="28"/>
          <w:rtl/>
          <w:lang w:bidi="fa-IR"/>
        </w:rPr>
      </w:pPr>
      <w:r>
        <w:rPr>
          <w:rFonts w:cs="B Lotus" w:hint="cs"/>
          <w:sz w:val="24"/>
          <w:szCs w:val="28"/>
          <w:rtl/>
          <w:lang w:bidi="fa-IR"/>
        </w:rPr>
        <w:t>تأمین نفقه‌ی زن معتده‌ی رجعی و هم‌چنین زن حامله در طلاق بائن واجب است. هم‌چنین در صورت تمکن مالی، شخص ملزم است که نفقه‌ی پدر، مادر، پدربزرگ‌ها، مادربزرگ‌ها، بچه‌ها و نوه‌های خود را اگر چه مسلمان هم نباشند، تأمین نماید و در صورت خودداری شخص از پرداخت این هزینه‌ها قاضی اموال او را فروخته و نفقه‌های مذکور را تأمین می‌نماید.</w:t>
      </w:r>
    </w:p>
    <w:p w:rsidR="007A744B" w:rsidRDefault="007A744B" w:rsidP="007A744B">
      <w:pPr>
        <w:tabs>
          <w:tab w:val="right" w:pos="7371"/>
        </w:tabs>
        <w:ind w:firstLine="284"/>
        <w:jc w:val="center"/>
        <w:rPr>
          <w:rFonts w:cs="B Lotus"/>
          <w:sz w:val="24"/>
          <w:szCs w:val="28"/>
          <w:rtl/>
          <w:lang w:bidi="fa-IR"/>
        </w:rPr>
      </w:pPr>
      <w:r>
        <w:rPr>
          <w:rFonts w:cs="B Lotus" w:hint="cs"/>
          <w:sz w:val="24"/>
          <w:szCs w:val="28"/>
          <w:rtl/>
          <w:lang w:bidi="fa-IR"/>
        </w:rPr>
        <w:t>***</w:t>
      </w:r>
    </w:p>
    <w:p w:rsidR="007A744B" w:rsidRDefault="007A744B" w:rsidP="00235460">
      <w:pPr>
        <w:tabs>
          <w:tab w:val="right" w:pos="7371"/>
        </w:tabs>
        <w:ind w:firstLine="284"/>
        <w:jc w:val="both"/>
        <w:rPr>
          <w:rFonts w:cs="B Lotus"/>
          <w:sz w:val="24"/>
          <w:szCs w:val="28"/>
          <w:rtl/>
          <w:lang w:bidi="fa-IR"/>
        </w:rPr>
      </w:pPr>
      <w:r>
        <w:rPr>
          <w:rFonts w:cs="B Lotus" w:hint="cs"/>
          <w:sz w:val="24"/>
          <w:szCs w:val="28"/>
          <w:rtl/>
          <w:lang w:bidi="fa-IR"/>
        </w:rPr>
        <w:t>طلاق یکی از مهم‌ترین کانون‌های بحران و عوامل استرس‌زا است؛ مشکلات روحی و روانی ناشی از این پدیده‌ی شوم در زنان به علت خصوصیات روانی آن‌ها، بسیار بیشتر از مردان است و در صورت حاملگی زن، مشکلات جسمی نیز بر مسایل روانی افزوده شده، زمینه‌ی مساعدی برای بروز بیماری‌های جسمی و روانی به وجود می‌آید.</w:t>
      </w:r>
    </w:p>
    <w:p w:rsidR="007A744B" w:rsidRDefault="007A744B" w:rsidP="00235460">
      <w:pPr>
        <w:tabs>
          <w:tab w:val="right" w:pos="7371"/>
        </w:tabs>
        <w:ind w:firstLine="284"/>
        <w:jc w:val="both"/>
        <w:rPr>
          <w:rFonts w:cs="B Lotus"/>
          <w:sz w:val="24"/>
          <w:szCs w:val="28"/>
          <w:rtl/>
          <w:lang w:bidi="fa-IR"/>
        </w:rPr>
      </w:pPr>
      <w:r>
        <w:rPr>
          <w:rFonts w:cs="B Lotus" w:hint="cs"/>
          <w:sz w:val="24"/>
          <w:szCs w:val="28"/>
          <w:rtl/>
          <w:lang w:bidi="fa-IR"/>
        </w:rPr>
        <w:t xml:space="preserve">احکام مربوط به نفقه و ملزم نمودن شخص به پرداخت نفقه‌ی افراد تحت تکفل و تأمین نیازهای آن‌ها از جمله احکام مهمی هستند که در رفع مشکلات </w:t>
      </w:r>
      <w:r w:rsidR="00CF2CDA">
        <w:rPr>
          <w:rFonts w:cs="B Lotus" w:hint="cs"/>
          <w:sz w:val="24"/>
          <w:szCs w:val="28"/>
          <w:rtl/>
          <w:lang w:bidi="fa-IR"/>
        </w:rPr>
        <w:t>جسمی و بیماری‌های ناشی از فقر موادغذایی و تأمین سلامت روانی کودکان، زنان و سالمندان، اهمیت ویژه‌ای دارند.</w:t>
      </w:r>
    </w:p>
    <w:p w:rsidR="00954885" w:rsidRDefault="00954885" w:rsidP="00235460">
      <w:pPr>
        <w:tabs>
          <w:tab w:val="right" w:pos="7371"/>
        </w:tabs>
        <w:ind w:firstLine="284"/>
        <w:jc w:val="both"/>
        <w:rPr>
          <w:rFonts w:cs="B Lotus"/>
          <w:sz w:val="24"/>
          <w:szCs w:val="28"/>
          <w:rtl/>
          <w:lang w:bidi="fa-IR"/>
        </w:rPr>
        <w:sectPr w:rsidR="00954885"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CF2CDA" w:rsidRDefault="00D37E1B" w:rsidP="00954885">
      <w:pPr>
        <w:pStyle w:val="a"/>
        <w:rPr>
          <w:rtl/>
        </w:rPr>
      </w:pPr>
      <w:bookmarkStart w:id="481" w:name="_Toc165368527"/>
      <w:bookmarkStart w:id="482" w:name="_Toc165370931"/>
      <w:bookmarkStart w:id="483" w:name="_Toc165429089"/>
      <w:bookmarkStart w:id="484" w:name="_Toc165429273"/>
      <w:bookmarkStart w:id="485" w:name="_Toc338448512"/>
      <w:r>
        <w:rPr>
          <w:rFonts w:hint="cs"/>
          <w:rtl/>
        </w:rPr>
        <w:t xml:space="preserve">10- </w:t>
      </w:r>
      <w:r w:rsidR="00CF2CDA">
        <w:rPr>
          <w:rFonts w:hint="cs"/>
          <w:rtl/>
        </w:rPr>
        <w:t>حِضانت (سرپرستی اطفال)</w:t>
      </w:r>
      <w:bookmarkEnd w:id="481"/>
      <w:bookmarkEnd w:id="482"/>
      <w:bookmarkEnd w:id="483"/>
      <w:bookmarkEnd w:id="484"/>
      <w:bookmarkEnd w:id="485"/>
    </w:p>
    <w:p w:rsidR="00CF2CDA" w:rsidRDefault="00CF2CDA" w:rsidP="00235460">
      <w:pPr>
        <w:tabs>
          <w:tab w:val="right" w:pos="7371"/>
        </w:tabs>
        <w:ind w:firstLine="284"/>
        <w:jc w:val="both"/>
        <w:rPr>
          <w:rFonts w:cs="B Lotus"/>
          <w:sz w:val="24"/>
          <w:szCs w:val="28"/>
          <w:rtl/>
          <w:lang w:bidi="fa-IR"/>
        </w:rPr>
      </w:pPr>
      <w:r>
        <w:rPr>
          <w:rFonts w:cs="B Lotus" w:hint="cs"/>
          <w:sz w:val="24"/>
          <w:szCs w:val="28"/>
          <w:rtl/>
          <w:lang w:bidi="fa-IR"/>
        </w:rPr>
        <w:t>حضانت عبارت است از حفظ، نگه‌داری و تربیت افرادی که مستقل نیستند و نیاز به کسانی دارند که از آن‌ها مراقبت نمایند.</w:t>
      </w:r>
    </w:p>
    <w:p w:rsidR="00CF2CDA" w:rsidRDefault="00CF2CDA" w:rsidP="002674A1">
      <w:pPr>
        <w:tabs>
          <w:tab w:val="right" w:pos="7371"/>
        </w:tabs>
        <w:ind w:firstLine="284"/>
        <w:jc w:val="both"/>
        <w:rPr>
          <w:rFonts w:cs="B Lotus"/>
          <w:sz w:val="24"/>
          <w:szCs w:val="28"/>
          <w:rtl/>
          <w:lang w:bidi="fa-IR"/>
        </w:rPr>
      </w:pPr>
      <w:r>
        <w:rPr>
          <w:rFonts w:cs="B Lotus" w:hint="cs"/>
          <w:sz w:val="24"/>
          <w:szCs w:val="28"/>
          <w:rtl/>
          <w:lang w:bidi="fa-IR"/>
        </w:rPr>
        <w:t>در امر حضانت زنان به تربیت، ابتدا مادر و سپس جده‌های مادری شایسته‌تر هستند و در صورت عدم وجود آن‌ها، اولویت‌ با پدر است. بعد از پدر، مادرِ پدر و سپس جده‌های پدری با توجه به نزدیکی آن‌ها به کودک در این امر تقدم دارند.</w:t>
      </w:r>
    </w:p>
    <w:p w:rsidR="00CF2CDA" w:rsidRDefault="00CF2CDA" w:rsidP="00CF2CDA">
      <w:pPr>
        <w:tabs>
          <w:tab w:val="right" w:pos="7371"/>
        </w:tabs>
        <w:ind w:firstLine="284"/>
        <w:jc w:val="both"/>
        <w:rPr>
          <w:rFonts w:cs="B Lotus"/>
          <w:sz w:val="24"/>
          <w:szCs w:val="28"/>
          <w:rtl/>
          <w:lang w:bidi="fa-IR"/>
        </w:rPr>
      </w:pPr>
      <w:r>
        <w:rPr>
          <w:rFonts w:cs="B Lotus" w:hint="cs"/>
          <w:sz w:val="24"/>
          <w:szCs w:val="28"/>
          <w:rtl/>
          <w:lang w:bidi="fa-IR"/>
        </w:rPr>
        <w:t>احکام فوق درباره‌ی کودکی است که به سن تمیز نرسیده است؛ اگر بچه به سن تمیز (حدوداً هفت سالگی) رسیده باشد می‌تواند هر کدام از والدین را انتخاب کند. اگر پسر بچه‌ی ممیز پدر را انتخاب کرد، پدر نمی‌تواند مادر را از دید فرزند منع کند؛ اما پدر می‌تواند مانع رفتن دختر بچه نزد مادرش بشود ولی حق منع دیدار مادر با فرزندش را ندارد؛ بنابراین هر چند روز یک بار مادر می‌تواند دختر بچه‌ی خود را ملاقات نماید.</w:t>
      </w:r>
    </w:p>
    <w:p w:rsidR="00CF2CDA" w:rsidRDefault="00CF2CDA" w:rsidP="00CF2CDA">
      <w:pPr>
        <w:tabs>
          <w:tab w:val="right" w:pos="7371"/>
        </w:tabs>
        <w:jc w:val="center"/>
        <w:rPr>
          <w:rFonts w:cs="B Lotus"/>
          <w:sz w:val="24"/>
          <w:szCs w:val="28"/>
          <w:rtl/>
          <w:lang w:bidi="fa-IR"/>
        </w:rPr>
      </w:pPr>
      <w:r>
        <w:rPr>
          <w:rFonts w:cs="B Lotus" w:hint="cs"/>
          <w:sz w:val="24"/>
          <w:szCs w:val="28"/>
          <w:rtl/>
          <w:lang w:bidi="fa-IR"/>
        </w:rPr>
        <w:t>***</w:t>
      </w:r>
    </w:p>
    <w:p w:rsidR="00CF2CDA" w:rsidRDefault="00CF2CDA" w:rsidP="00235460">
      <w:pPr>
        <w:tabs>
          <w:tab w:val="right" w:pos="7371"/>
        </w:tabs>
        <w:ind w:firstLine="284"/>
        <w:jc w:val="both"/>
        <w:rPr>
          <w:rFonts w:cs="B Lotus"/>
          <w:sz w:val="24"/>
          <w:szCs w:val="28"/>
          <w:rtl/>
          <w:lang w:bidi="fa-IR"/>
        </w:rPr>
      </w:pPr>
      <w:r>
        <w:rPr>
          <w:rFonts w:cs="B Lotus" w:hint="cs"/>
          <w:sz w:val="24"/>
          <w:szCs w:val="28"/>
          <w:rtl/>
          <w:lang w:bidi="fa-IR"/>
        </w:rPr>
        <w:t>نکات علمی درباره‌ی احکام فوق را می‌توان از شیر مادر و تأثیر فوق‌العاده‌ی آن در تأمین سلامت جسمی و روانی کودک و نیز آغوش پر مهر و محبت مادر مورد بحث قرار داد؛ کودک که در آغاز تولد در مسایل عوامل بیماری‌زای محیطی (میکروب‌ها، قارچ‌ها، ویروس‌ها، کمبود موادغذایی، عوامل فیزیکی، عوامل شیمیایی و غیره) عملاً بی‌دفاع است؛ بعدها به تدریج با خوردن آغوز و شیر مادر و محبت‌های حاصل از شیردهی و در آغوش گرفتن، جسم و روانش تقویت می‌شود [الحبال و العمری، 1997؛ ص 96-83 و محمدیها، حسن؛ 1368؛ ص 166].</w:t>
      </w:r>
    </w:p>
    <w:p w:rsidR="00CF2CDA" w:rsidRDefault="00CF2CDA" w:rsidP="00235460">
      <w:pPr>
        <w:tabs>
          <w:tab w:val="right" w:pos="7371"/>
        </w:tabs>
        <w:ind w:firstLine="284"/>
        <w:jc w:val="both"/>
        <w:rPr>
          <w:rFonts w:cs="B Lotus"/>
          <w:sz w:val="24"/>
          <w:szCs w:val="28"/>
          <w:rtl/>
          <w:lang w:bidi="fa-IR"/>
        </w:rPr>
      </w:pPr>
      <w:r>
        <w:rPr>
          <w:rFonts w:cs="B Lotus" w:hint="cs"/>
          <w:sz w:val="24"/>
          <w:szCs w:val="28"/>
          <w:rtl/>
          <w:lang w:bidi="fa-IR"/>
        </w:rPr>
        <w:t>باید دانست که مادر اولین کسی است که نوزاد با او رابطه‌ی عاطفی برقرار می‌نماید و اگر در نحوه‌ی ایجاد این رابطه اختلالی حاصل شود، اثرات آن در دوران زندگی کودک یا نوجوان و برقراری مناسبات صحیح با افراد دیگر آشکار خواهد شد؛ بدیهی است اساس و بنای روانی فرد در دوران کودکی پایه‌ریزی می‌شود [میلانی‌فر، بهروز؛ 1373؛ ص 110].</w:t>
      </w:r>
    </w:p>
    <w:p w:rsidR="00954885" w:rsidRDefault="00954885" w:rsidP="00235460">
      <w:pPr>
        <w:tabs>
          <w:tab w:val="right" w:pos="7371"/>
        </w:tabs>
        <w:ind w:firstLine="284"/>
        <w:jc w:val="both"/>
        <w:rPr>
          <w:rFonts w:cs="B Lotus"/>
          <w:sz w:val="24"/>
          <w:szCs w:val="28"/>
          <w:rtl/>
          <w:lang w:bidi="fa-IR"/>
        </w:rPr>
        <w:sectPr w:rsidR="00954885"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954885" w:rsidRDefault="00954885" w:rsidP="00954885">
      <w:pPr>
        <w:pStyle w:val="a2"/>
        <w:rPr>
          <w:rtl/>
        </w:rPr>
      </w:pPr>
      <w:bookmarkStart w:id="486" w:name="_Toc338448513"/>
      <w:r>
        <w:rPr>
          <w:rFonts w:hint="cs"/>
          <w:rtl/>
        </w:rPr>
        <w:t>فصل چهارم: جنایات</w:t>
      </w:r>
      <w:bookmarkEnd w:id="486"/>
    </w:p>
    <w:p w:rsidR="00954885" w:rsidRDefault="00954885" w:rsidP="00235460">
      <w:pPr>
        <w:tabs>
          <w:tab w:val="right" w:pos="7371"/>
        </w:tabs>
        <w:ind w:firstLine="284"/>
        <w:jc w:val="both"/>
        <w:rPr>
          <w:rFonts w:cs="B Lotus"/>
          <w:sz w:val="24"/>
          <w:szCs w:val="28"/>
          <w:rtl/>
          <w:lang w:bidi="fa-IR"/>
        </w:rPr>
      </w:pPr>
    </w:p>
    <w:p w:rsidR="00954885" w:rsidRDefault="00954885" w:rsidP="00235460">
      <w:pPr>
        <w:tabs>
          <w:tab w:val="right" w:pos="7371"/>
        </w:tabs>
        <w:ind w:firstLine="284"/>
        <w:jc w:val="both"/>
        <w:rPr>
          <w:rFonts w:cs="B Lotus"/>
          <w:sz w:val="24"/>
          <w:szCs w:val="28"/>
          <w:rtl/>
          <w:lang w:bidi="fa-IR"/>
        </w:rPr>
        <w:sectPr w:rsidR="00954885"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F84FE6" w:rsidRDefault="00F84FE6" w:rsidP="00954885">
      <w:pPr>
        <w:pStyle w:val="a"/>
        <w:rPr>
          <w:rtl/>
        </w:rPr>
      </w:pPr>
      <w:bookmarkStart w:id="487" w:name="_Toc165368528"/>
      <w:bookmarkStart w:id="488" w:name="_Toc165370932"/>
      <w:bookmarkStart w:id="489" w:name="_Toc165429090"/>
      <w:bookmarkStart w:id="490" w:name="_Toc165429274"/>
      <w:bookmarkStart w:id="491" w:name="_Toc338448514"/>
      <w:r>
        <w:rPr>
          <w:rFonts w:hint="cs"/>
          <w:rtl/>
        </w:rPr>
        <w:t>1- قصاص</w:t>
      </w:r>
      <w:bookmarkEnd w:id="487"/>
      <w:bookmarkEnd w:id="488"/>
      <w:bookmarkEnd w:id="489"/>
      <w:bookmarkEnd w:id="490"/>
      <w:bookmarkEnd w:id="491"/>
    </w:p>
    <w:p w:rsidR="00F84FE6" w:rsidRPr="001B09BB" w:rsidRDefault="00F84FE6" w:rsidP="001B09BB">
      <w:pPr>
        <w:tabs>
          <w:tab w:val="right" w:pos="7371"/>
        </w:tabs>
        <w:ind w:firstLine="284"/>
        <w:jc w:val="both"/>
        <w:rPr>
          <w:rFonts w:ascii="KFGQPC Uthmanic Script HAFS" w:hAnsi="KFGQPC Uthmanic Script HAFS" w:cs="KFGQPC Uthmanic Script HAFS"/>
          <w:rtl/>
        </w:rPr>
      </w:pPr>
      <w:r>
        <w:rPr>
          <w:rFonts w:cs="B Lotus" w:hint="cs"/>
          <w:sz w:val="24"/>
          <w:szCs w:val="28"/>
          <w:rtl/>
          <w:lang w:bidi="fa-IR"/>
        </w:rPr>
        <w:t>اصل در مشروعیت قصاص آیه‌ی</w:t>
      </w:r>
      <w:r w:rsidR="00B37EF6">
        <w:rPr>
          <w:rFonts w:cs="B Lotus" w:hint="cs"/>
          <w:sz w:val="24"/>
          <w:szCs w:val="28"/>
          <w:rtl/>
          <w:lang w:bidi="fa-IR"/>
        </w:rPr>
        <w:t xml:space="preserve"> </w:t>
      </w:r>
      <w:r w:rsidR="00B37EF6">
        <w:rPr>
          <w:rFonts w:ascii="Traditional Arabic" w:hAnsi="Traditional Arabic"/>
          <w:spacing w:val="-4"/>
          <w:sz w:val="24"/>
          <w:szCs w:val="28"/>
          <w:rtl/>
          <w:lang w:bidi="fa-IR"/>
        </w:rPr>
        <w:t>﴿</w:t>
      </w:r>
      <w:r w:rsidR="001B09BB" w:rsidRPr="001B09BB">
        <w:rPr>
          <w:rFonts w:ascii="KFGQPC Uthmanic Script HAFS" w:hAnsi="KFGQPC Uthmanic Script HAFS" w:cs="KFGQPC Uthmanic Script HAFS" w:hint="cs"/>
          <w:sz w:val="28"/>
          <w:szCs w:val="28"/>
          <w:rtl/>
        </w:rPr>
        <w:t>يَٰٓأَيُّهَا</w:t>
      </w:r>
      <w:r w:rsidR="001B09BB" w:rsidRPr="001B09BB">
        <w:rPr>
          <w:rFonts w:ascii="KFGQPC Uthmanic Script HAFS" w:hAnsi="KFGQPC Uthmanic Script HAFS" w:cs="KFGQPC Uthmanic Script HAFS"/>
          <w:sz w:val="28"/>
          <w:szCs w:val="28"/>
          <w:rtl/>
        </w:rPr>
        <w:t xml:space="preserve"> </w:t>
      </w:r>
      <w:r w:rsidR="001B09BB" w:rsidRPr="001B09BB">
        <w:rPr>
          <w:rFonts w:ascii="KFGQPC Uthmanic Script HAFS" w:hAnsi="KFGQPC Uthmanic Script HAFS" w:cs="KFGQPC Uthmanic Script HAFS" w:hint="cs"/>
          <w:sz w:val="28"/>
          <w:szCs w:val="28"/>
          <w:rtl/>
        </w:rPr>
        <w:t>ٱلَّذِينَ</w:t>
      </w:r>
      <w:r w:rsidR="001B09BB" w:rsidRPr="001B09BB">
        <w:rPr>
          <w:rFonts w:ascii="KFGQPC Uthmanic Script HAFS" w:hAnsi="KFGQPC Uthmanic Script HAFS" w:cs="KFGQPC Uthmanic Script HAFS"/>
          <w:sz w:val="28"/>
          <w:szCs w:val="28"/>
          <w:rtl/>
        </w:rPr>
        <w:t xml:space="preserve"> ءَامَنُواْ كُتِبَ عَلَيۡكُمُ </w:t>
      </w:r>
      <w:r w:rsidR="001B09BB" w:rsidRPr="001B09BB">
        <w:rPr>
          <w:rFonts w:ascii="KFGQPC Uthmanic Script HAFS" w:hAnsi="KFGQPC Uthmanic Script HAFS" w:cs="KFGQPC Uthmanic Script HAFS" w:hint="cs"/>
          <w:sz w:val="28"/>
          <w:szCs w:val="28"/>
          <w:rtl/>
        </w:rPr>
        <w:t>ٱلۡقِصَاصُ</w:t>
      </w:r>
      <w:r w:rsidR="001B09BB" w:rsidRPr="001B09BB">
        <w:rPr>
          <w:rFonts w:ascii="KFGQPC Uthmanic Script HAFS" w:hAnsi="KFGQPC Uthmanic Script HAFS" w:cs="KFGQPC Uthmanic Script HAFS"/>
          <w:sz w:val="28"/>
          <w:szCs w:val="28"/>
          <w:rtl/>
        </w:rPr>
        <w:t xml:space="preserve"> فِي </w:t>
      </w:r>
      <w:r w:rsidR="001B09BB" w:rsidRPr="001B09BB">
        <w:rPr>
          <w:rFonts w:ascii="KFGQPC Uthmanic Script HAFS" w:hAnsi="KFGQPC Uthmanic Script HAFS" w:cs="KFGQPC Uthmanic Script HAFS" w:hint="cs"/>
          <w:sz w:val="28"/>
          <w:szCs w:val="28"/>
          <w:rtl/>
        </w:rPr>
        <w:t>ٱلۡقَتۡلَى</w:t>
      </w:r>
      <w:r w:rsidR="00B37EF6">
        <w:rPr>
          <w:rFonts w:ascii="Traditional Arabic" w:hAnsi="Traditional Arabic"/>
          <w:spacing w:val="-4"/>
          <w:sz w:val="24"/>
          <w:szCs w:val="28"/>
          <w:rtl/>
          <w:lang w:bidi="fa-IR"/>
        </w:rPr>
        <w:t>﴾</w:t>
      </w:r>
      <w:r w:rsidR="00B37EF6">
        <w:rPr>
          <w:rFonts w:cs="B Lotus" w:hint="cs"/>
          <w:spacing w:val="-4"/>
          <w:sz w:val="24"/>
          <w:szCs w:val="28"/>
          <w:rtl/>
          <w:lang w:bidi="fa-IR"/>
        </w:rPr>
        <w:t xml:space="preserve"> </w:t>
      </w:r>
      <w:r w:rsidR="00B37EF6" w:rsidRPr="00214506">
        <w:rPr>
          <w:rFonts w:ascii="mylotus" w:hAnsi="mylotus" w:cs="mylotus"/>
          <w:spacing w:val="-4"/>
          <w:sz w:val="22"/>
          <w:szCs w:val="26"/>
          <w:rtl/>
          <w:lang w:bidi="fa-IR"/>
        </w:rPr>
        <w:t>[</w:t>
      </w:r>
      <w:r w:rsidR="00B37EF6">
        <w:rPr>
          <w:rFonts w:ascii="mylotus" w:hAnsi="mylotus" w:cs="mylotus" w:hint="cs"/>
          <w:spacing w:val="-4"/>
          <w:sz w:val="22"/>
          <w:szCs w:val="26"/>
          <w:rtl/>
          <w:lang w:bidi="fa-IR"/>
        </w:rPr>
        <w:t>البقر</w:t>
      </w:r>
      <w:r w:rsidR="00B37EF6">
        <w:rPr>
          <w:rFonts w:ascii="mylotus" w:hAnsi="mylotus" w:cs="mylotus" w:hint="cs"/>
          <w:spacing w:val="-4"/>
          <w:sz w:val="22"/>
          <w:szCs w:val="26"/>
          <w:rtl/>
        </w:rPr>
        <w:t>ة: 178</w:t>
      </w:r>
      <w:r w:rsidR="00B37EF6" w:rsidRPr="00214506">
        <w:rPr>
          <w:rFonts w:ascii="mylotus" w:hAnsi="mylotus" w:cs="mylotus"/>
          <w:spacing w:val="-4"/>
          <w:sz w:val="22"/>
          <w:szCs w:val="26"/>
          <w:rtl/>
          <w:lang w:bidi="fa-IR"/>
        </w:rPr>
        <w:t>]</w:t>
      </w:r>
      <w:r>
        <w:rPr>
          <w:rFonts w:cs="B Lotus" w:hint="cs"/>
          <w:sz w:val="24"/>
          <w:szCs w:val="28"/>
          <w:rtl/>
          <w:lang w:bidi="fa-IR"/>
        </w:rPr>
        <w:t xml:space="preserve"> «ای کسانی که ایمان آورده‌اید! درباره‌ی کشتگان، قصاص بر شما فرض شده است» و اخبار صحیح و نیز اجماع علما است. خداوند در آیه‌ی</w:t>
      </w:r>
      <w:r w:rsidR="00B37EF6">
        <w:rPr>
          <w:rFonts w:cs="B Lotus" w:hint="cs"/>
          <w:sz w:val="24"/>
          <w:szCs w:val="28"/>
          <w:rtl/>
          <w:lang w:bidi="fa-IR"/>
        </w:rPr>
        <w:t xml:space="preserve"> </w:t>
      </w:r>
      <w:r w:rsidR="00B37EF6">
        <w:rPr>
          <w:rFonts w:ascii="Traditional Arabic" w:hAnsi="Traditional Arabic"/>
          <w:spacing w:val="-4"/>
          <w:sz w:val="24"/>
          <w:szCs w:val="28"/>
          <w:rtl/>
          <w:lang w:bidi="fa-IR"/>
        </w:rPr>
        <w:t>﴿</w:t>
      </w:r>
      <w:r w:rsidR="001B09BB" w:rsidRPr="001B09BB">
        <w:rPr>
          <w:rFonts w:ascii="KFGQPC Uthmanic Script HAFS" w:hAnsi="KFGQPC Uthmanic Script HAFS" w:cs="KFGQPC Uthmanic Script HAFS" w:hint="cs"/>
          <w:sz w:val="28"/>
          <w:szCs w:val="28"/>
          <w:rtl/>
        </w:rPr>
        <w:t>وَلَكُمۡ</w:t>
      </w:r>
      <w:r w:rsidR="001B09BB" w:rsidRPr="001B09BB">
        <w:rPr>
          <w:rFonts w:ascii="KFGQPC Uthmanic Script HAFS" w:hAnsi="KFGQPC Uthmanic Script HAFS" w:cs="KFGQPC Uthmanic Script HAFS"/>
          <w:sz w:val="28"/>
          <w:szCs w:val="28"/>
          <w:rtl/>
        </w:rPr>
        <w:t xml:space="preserve"> فِي </w:t>
      </w:r>
      <w:r w:rsidR="001B09BB" w:rsidRPr="001B09BB">
        <w:rPr>
          <w:rFonts w:ascii="KFGQPC Uthmanic Script HAFS" w:hAnsi="KFGQPC Uthmanic Script HAFS" w:cs="KFGQPC Uthmanic Script HAFS" w:hint="cs"/>
          <w:sz w:val="28"/>
          <w:szCs w:val="28"/>
          <w:rtl/>
        </w:rPr>
        <w:t>ٱلۡقِصَاصِ</w:t>
      </w:r>
      <w:r w:rsidR="001B09BB" w:rsidRPr="001B09BB">
        <w:rPr>
          <w:rFonts w:ascii="KFGQPC Uthmanic Script HAFS" w:hAnsi="KFGQPC Uthmanic Script HAFS" w:cs="KFGQPC Uthmanic Script HAFS"/>
          <w:sz w:val="28"/>
          <w:szCs w:val="28"/>
          <w:rtl/>
        </w:rPr>
        <w:t xml:space="preserve"> حَيَوٰةٞ يَٰٓأُوْلِي </w:t>
      </w:r>
      <w:r w:rsidR="001B09BB" w:rsidRPr="001B09BB">
        <w:rPr>
          <w:rFonts w:ascii="KFGQPC Uthmanic Script HAFS" w:hAnsi="KFGQPC Uthmanic Script HAFS" w:cs="KFGQPC Uthmanic Script HAFS" w:hint="cs"/>
          <w:sz w:val="28"/>
          <w:szCs w:val="28"/>
          <w:rtl/>
        </w:rPr>
        <w:t>ٱلۡأَلۡبَٰبِ</w:t>
      </w:r>
      <w:r w:rsidR="00B37EF6">
        <w:rPr>
          <w:rFonts w:ascii="Traditional Arabic" w:hAnsi="Traditional Arabic"/>
          <w:spacing w:val="-4"/>
          <w:sz w:val="24"/>
          <w:szCs w:val="28"/>
          <w:rtl/>
          <w:lang w:bidi="fa-IR"/>
        </w:rPr>
        <w:t>﴾</w:t>
      </w:r>
      <w:r w:rsidR="00B37EF6">
        <w:rPr>
          <w:rFonts w:cs="B Lotus" w:hint="cs"/>
          <w:spacing w:val="-4"/>
          <w:sz w:val="24"/>
          <w:szCs w:val="28"/>
          <w:rtl/>
          <w:lang w:bidi="fa-IR"/>
        </w:rPr>
        <w:t xml:space="preserve"> </w:t>
      </w:r>
      <w:r w:rsidR="00B37EF6" w:rsidRPr="00214506">
        <w:rPr>
          <w:rFonts w:ascii="mylotus" w:hAnsi="mylotus" w:cs="mylotus"/>
          <w:spacing w:val="-4"/>
          <w:sz w:val="22"/>
          <w:szCs w:val="26"/>
          <w:rtl/>
          <w:lang w:bidi="fa-IR"/>
        </w:rPr>
        <w:t>[</w:t>
      </w:r>
      <w:r w:rsidR="00B37EF6">
        <w:rPr>
          <w:rFonts w:ascii="mylotus" w:hAnsi="mylotus" w:cs="mylotus" w:hint="cs"/>
          <w:spacing w:val="-4"/>
          <w:sz w:val="22"/>
          <w:szCs w:val="26"/>
          <w:rtl/>
          <w:lang w:bidi="fa-IR"/>
        </w:rPr>
        <w:t>البقر</w:t>
      </w:r>
      <w:r w:rsidR="00B37EF6">
        <w:rPr>
          <w:rFonts w:ascii="mylotus" w:hAnsi="mylotus" w:cs="mylotus" w:hint="cs"/>
          <w:spacing w:val="-4"/>
          <w:sz w:val="22"/>
          <w:szCs w:val="26"/>
          <w:rtl/>
        </w:rPr>
        <w:t>ة: 179</w:t>
      </w:r>
      <w:r w:rsidR="00B37EF6" w:rsidRPr="00214506">
        <w:rPr>
          <w:rFonts w:ascii="mylotus" w:hAnsi="mylotus" w:cs="mylotus"/>
          <w:spacing w:val="-4"/>
          <w:sz w:val="22"/>
          <w:szCs w:val="26"/>
          <w:rtl/>
          <w:lang w:bidi="fa-IR"/>
        </w:rPr>
        <w:t>]</w:t>
      </w:r>
      <w:r>
        <w:rPr>
          <w:rFonts w:cs="B Lotus" w:hint="cs"/>
          <w:sz w:val="24"/>
          <w:szCs w:val="28"/>
          <w:rtl/>
          <w:lang w:bidi="fa-IR"/>
        </w:rPr>
        <w:t xml:space="preserve"> «ای صاحبان خرد! برای شما در قصاص، حیات و زندگی است» حکمت آن را تداوم حیات و دفع تجاوز و خون‌ریزی ذکر فرموده است.</w:t>
      </w:r>
    </w:p>
    <w:p w:rsidR="00F84FE6" w:rsidRDefault="00F84FE6" w:rsidP="00F84FE6">
      <w:pPr>
        <w:tabs>
          <w:tab w:val="right" w:pos="7371"/>
        </w:tabs>
        <w:ind w:firstLine="284"/>
        <w:jc w:val="both"/>
        <w:rPr>
          <w:rFonts w:cs="B Lotus"/>
          <w:sz w:val="24"/>
          <w:szCs w:val="28"/>
          <w:rtl/>
          <w:lang w:bidi="fa-IR"/>
        </w:rPr>
      </w:pPr>
      <w:r>
        <w:rPr>
          <w:rFonts w:cs="B Lotus" w:hint="cs"/>
          <w:sz w:val="24"/>
          <w:szCs w:val="28"/>
          <w:rtl/>
          <w:lang w:bidi="fa-IR"/>
        </w:rPr>
        <w:t>در قصاص کسی که با وارد کردن زخم موضحه به سر شخص باعث نابینا شدنش شده است، شخص نابینا یا بستگان او فقط می‌توانند یک زخم به همان اندازه بر سر جارح وارد نمایند و اگر زخم مذکور باعث نابیناشدن جارح نشود، ضربه‌ی دیگری به او وارد نمی‌شود، بلکه باید با آسان‌ترین راه ممکن مانند نزدیک کردن میله‌ی گداخته یا ریختن کافور در چشمان او، بینایی‌اش را از بین برد.</w:t>
      </w:r>
    </w:p>
    <w:p w:rsidR="00F84FE6" w:rsidRDefault="00F84FE6" w:rsidP="00F84FE6">
      <w:pPr>
        <w:tabs>
          <w:tab w:val="right" w:pos="7371"/>
        </w:tabs>
        <w:ind w:firstLine="284"/>
        <w:jc w:val="center"/>
        <w:rPr>
          <w:rFonts w:cs="B Lotus"/>
          <w:sz w:val="24"/>
          <w:szCs w:val="28"/>
          <w:rtl/>
          <w:lang w:bidi="fa-IR"/>
        </w:rPr>
      </w:pPr>
      <w:r>
        <w:rPr>
          <w:rFonts w:cs="B Lotus" w:hint="cs"/>
          <w:sz w:val="24"/>
          <w:szCs w:val="28"/>
          <w:rtl/>
          <w:lang w:bidi="fa-IR"/>
        </w:rPr>
        <w:t>***</w:t>
      </w:r>
    </w:p>
    <w:p w:rsidR="00F84FE6" w:rsidRDefault="00F84FE6" w:rsidP="00235460">
      <w:pPr>
        <w:tabs>
          <w:tab w:val="right" w:pos="7371"/>
        </w:tabs>
        <w:ind w:firstLine="284"/>
        <w:jc w:val="both"/>
        <w:rPr>
          <w:rFonts w:cs="B Lotus"/>
          <w:sz w:val="24"/>
          <w:szCs w:val="28"/>
          <w:rtl/>
          <w:lang w:bidi="fa-IR"/>
        </w:rPr>
      </w:pPr>
      <w:r>
        <w:rPr>
          <w:rFonts w:cs="B Lotus" w:hint="cs"/>
          <w:sz w:val="24"/>
          <w:szCs w:val="28"/>
          <w:rtl/>
          <w:lang w:bidi="fa-IR"/>
        </w:rPr>
        <w:t xml:space="preserve">قصاص یکی از ویژگی‌های منحصر به فرد در فقه اسلامی است که نقش بسیار زیادی در حفظ نظم جامعه و جلوگیری از ایجاد خشونت‌ها دارد؛ قصاص هم‌چنین یکی از عوامل مؤثر در اجرای عدالت و تأمین‌کننده‌ی آرامش روانی بازماندگان مقتول و افراد مجروح </w:t>
      </w:r>
      <w:r w:rsidR="00523CDE">
        <w:rPr>
          <w:rFonts w:cs="B Lotus" w:hint="cs"/>
          <w:sz w:val="24"/>
          <w:szCs w:val="28"/>
          <w:rtl/>
          <w:lang w:bidi="fa-IR"/>
        </w:rPr>
        <w:t xml:space="preserve">یا معلول شده در مشاجرات </w:t>
      </w:r>
      <w:r w:rsidR="00FE06F7">
        <w:rPr>
          <w:rFonts w:cs="B Lotus" w:hint="cs"/>
          <w:sz w:val="24"/>
          <w:szCs w:val="28"/>
          <w:rtl/>
          <w:lang w:bidi="fa-IR"/>
        </w:rPr>
        <w:t xml:space="preserve">و درگیری‌ها است. اجرای احکام قصاص در جامعه‌ی اسلامی درس عبرتی برای جنایتکارانی است که سودای جنایت را در سر می‌پرورانند؛ بررسی آمارهای جنایت در کشورهایی که احکام اسلامی را به طور نسبی اجرا می‌کنند در مقایسه با جوامع غربی این امر را به وضوح نشان </w:t>
      </w:r>
      <w:r w:rsidR="00E057D2">
        <w:rPr>
          <w:rFonts w:cs="B Lotus" w:hint="cs"/>
          <w:sz w:val="24"/>
          <w:szCs w:val="28"/>
          <w:rtl/>
          <w:lang w:bidi="fa-IR"/>
        </w:rPr>
        <w:t xml:space="preserve">می‌دهد؛ در سال 1972 در شهر نیویورک هر هفته 58 قتل انجام شده بود و در بعضی از روزها آمار قتل‌ها به 13 </w:t>
      </w:r>
      <w:r w:rsidR="00A53555">
        <w:rPr>
          <w:rFonts w:cs="B Lotus" w:hint="cs"/>
          <w:sz w:val="24"/>
          <w:szCs w:val="28"/>
          <w:rtl/>
          <w:lang w:bidi="fa-IR"/>
        </w:rPr>
        <w:t>مورد می‌رسید؛ در سال 1983 روزانه در برزیل به طور متوسط 370 قتل انجام شده است [کنعان، احمد محمد؛ 2000؛ ص 778].</w:t>
      </w:r>
    </w:p>
    <w:p w:rsidR="00A53555" w:rsidRDefault="00A53555" w:rsidP="00235460">
      <w:pPr>
        <w:tabs>
          <w:tab w:val="right" w:pos="7371"/>
        </w:tabs>
        <w:ind w:firstLine="284"/>
        <w:jc w:val="both"/>
        <w:rPr>
          <w:rFonts w:cs="B Lotus"/>
          <w:sz w:val="24"/>
          <w:szCs w:val="28"/>
          <w:rtl/>
          <w:lang w:bidi="fa-IR"/>
        </w:rPr>
      </w:pPr>
      <w:r>
        <w:rPr>
          <w:rFonts w:cs="B Lotus" w:hint="cs"/>
          <w:sz w:val="24"/>
          <w:szCs w:val="28"/>
          <w:rtl/>
          <w:lang w:bidi="fa-IR"/>
        </w:rPr>
        <w:t>در خصوص قصاص کسی که با زدن ضربه‌ای بر سر فردی و ایجاد زخم موضحه او را نابینا کرده است، اگر اجرای قصاص با وارد ساختن یک زخم موضحه بر سر او موجب نابینا‌یی‌اش نشود با نزدیک‌ کردن میله‌ای گداخته به چشمان یا ریختن کافور در آن‌ها باید قصاص نابینایی انجام شود؛ اما رعایت اعتدال در اجرای حکم ضروری است زیرا کافور از کلیه‌ی راه‌ها از جمله مخاط و پوست بدن جذب شده و بر سلسله اعصاب و قلب تأثیر می‌گذارد و استعمال بی‌رویه‌ی آن مثلاً 2 گرم در یک دفعه موجب مرگ می‌گردد [زرگری، علی؛ 1371؛ ج 4؛ ص 343].</w:t>
      </w:r>
    </w:p>
    <w:p w:rsidR="00A53555" w:rsidRDefault="001447FC" w:rsidP="00954885">
      <w:pPr>
        <w:pStyle w:val="a1"/>
        <w:rPr>
          <w:rtl/>
        </w:rPr>
      </w:pPr>
      <w:bookmarkStart w:id="492" w:name="_Toc165368529"/>
      <w:bookmarkStart w:id="493" w:name="_Toc165370933"/>
      <w:bookmarkStart w:id="494" w:name="_Toc165429091"/>
      <w:bookmarkStart w:id="495" w:name="_Toc165429275"/>
      <w:bookmarkStart w:id="496" w:name="_Toc338448515"/>
      <w:r>
        <w:rPr>
          <w:rFonts w:hint="cs"/>
          <w:rtl/>
        </w:rPr>
        <w:t xml:space="preserve">1-1- </w:t>
      </w:r>
      <w:r w:rsidR="00A53555">
        <w:rPr>
          <w:rFonts w:hint="cs"/>
          <w:rtl/>
        </w:rPr>
        <w:t>شیوه اجرای قصاص</w:t>
      </w:r>
      <w:bookmarkEnd w:id="492"/>
      <w:bookmarkEnd w:id="493"/>
      <w:bookmarkEnd w:id="494"/>
      <w:bookmarkEnd w:id="495"/>
      <w:bookmarkEnd w:id="496"/>
    </w:p>
    <w:p w:rsidR="00A42FA3" w:rsidRDefault="00A42FA3" w:rsidP="00235460">
      <w:pPr>
        <w:tabs>
          <w:tab w:val="right" w:pos="7371"/>
        </w:tabs>
        <w:ind w:firstLine="284"/>
        <w:jc w:val="both"/>
        <w:rPr>
          <w:rFonts w:cs="B Lotus"/>
          <w:sz w:val="24"/>
          <w:szCs w:val="28"/>
          <w:rtl/>
          <w:lang w:bidi="fa-IR"/>
        </w:rPr>
      </w:pPr>
      <w:r>
        <w:rPr>
          <w:rFonts w:cs="B Lotus" w:hint="cs"/>
          <w:sz w:val="24"/>
          <w:szCs w:val="28"/>
          <w:rtl/>
          <w:lang w:bidi="fa-IR"/>
        </w:rPr>
        <w:t>قصاص کننده که از جانب حاکم اسلامی به این کار منسوب شده است باید قصاص را از مفصل انجام دهد و برای بقیه‌ی عضو مجروح به نسبت دیه‌ی کل عضو، مبلغی توسط قاضی تعیین شده و به او پرداخت می‌شود؛ این مبلغ «حکومت» نامیده می‌شود.</w:t>
      </w:r>
    </w:p>
    <w:p w:rsidR="00A42FA3" w:rsidRDefault="00A42FA3" w:rsidP="00A42FA3">
      <w:pPr>
        <w:tabs>
          <w:tab w:val="right" w:pos="7371"/>
        </w:tabs>
        <w:ind w:firstLine="284"/>
        <w:jc w:val="center"/>
        <w:rPr>
          <w:rFonts w:cs="B Lotus"/>
          <w:sz w:val="24"/>
          <w:szCs w:val="28"/>
          <w:rtl/>
          <w:lang w:bidi="fa-IR"/>
        </w:rPr>
      </w:pPr>
      <w:r>
        <w:rPr>
          <w:rFonts w:cs="B Lotus" w:hint="cs"/>
          <w:sz w:val="24"/>
          <w:szCs w:val="28"/>
          <w:rtl/>
          <w:lang w:bidi="fa-IR"/>
        </w:rPr>
        <w:t>***</w:t>
      </w:r>
    </w:p>
    <w:p w:rsidR="00A42FA3" w:rsidRDefault="00A42FA3" w:rsidP="00235460">
      <w:pPr>
        <w:tabs>
          <w:tab w:val="right" w:pos="7371"/>
        </w:tabs>
        <w:ind w:firstLine="284"/>
        <w:jc w:val="both"/>
        <w:rPr>
          <w:rFonts w:cs="B Lotus"/>
          <w:sz w:val="24"/>
          <w:szCs w:val="28"/>
          <w:rtl/>
          <w:lang w:bidi="fa-IR"/>
        </w:rPr>
      </w:pPr>
      <w:r>
        <w:rPr>
          <w:rFonts w:cs="B Lotus" w:hint="cs"/>
          <w:sz w:val="24"/>
          <w:szCs w:val="28"/>
          <w:rtl/>
          <w:lang w:bidi="fa-IR"/>
        </w:rPr>
        <w:t>شارع با رعایت حقوق افراد همواره اجرای عدالت را در نظر دارد و در جایی که جرح و قطع منضبط و قابل اندازه‌گیری نباشد، قصاص از نزدیک‌ترین مفصل به جرح انجام شده و نسبت به پرداخت حکومت یا ارش در بقیه‌ی عضو قطع شده حکم صادر می‌شود.</w:t>
      </w:r>
    </w:p>
    <w:p w:rsidR="00C00A4E" w:rsidRDefault="00C00A4E" w:rsidP="00235460">
      <w:pPr>
        <w:tabs>
          <w:tab w:val="right" w:pos="7371"/>
        </w:tabs>
        <w:ind w:firstLine="284"/>
        <w:jc w:val="both"/>
        <w:rPr>
          <w:rFonts w:cs="B Lotus"/>
          <w:sz w:val="24"/>
          <w:szCs w:val="28"/>
          <w:rtl/>
          <w:lang w:bidi="fa-IR"/>
        </w:rPr>
      </w:pPr>
      <w:r>
        <w:rPr>
          <w:rFonts w:cs="B Lotus" w:hint="cs"/>
          <w:sz w:val="24"/>
          <w:szCs w:val="28"/>
          <w:rtl/>
          <w:lang w:bidi="fa-IR"/>
        </w:rPr>
        <w:t>با جدا کردن عضو از مفصل، قصاص انجام شده و ضربه‌ای به استخوان‌ها وارد نمی‌شود، زیرا شکستن استخوان‌ها مشکلات زیادی را برای یافت درونی آن که تولیدکننده‌ی گلبول‌های قرمز خون است، به دنبال خواهد داشت؛ هم‌چنین احتمال خونریزی داخلی بر اثر برخورد سرتیز استخوان‌های شکسته با بافت‌های مختلف و پارگی رگ‌ها و مویرگ‌ها وجود دارد.</w:t>
      </w:r>
    </w:p>
    <w:p w:rsidR="00C00A4E" w:rsidRDefault="00C00A4E" w:rsidP="00954885">
      <w:pPr>
        <w:pStyle w:val="a1"/>
        <w:rPr>
          <w:rtl/>
        </w:rPr>
      </w:pPr>
      <w:bookmarkStart w:id="497" w:name="_Toc165368530"/>
      <w:bookmarkStart w:id="498" w:name="_Toc165370934"/>
      <w:bookmarkStart w:id="499" w:name="_Toc165429092"/>
      <w:bookmarkStart w:id="500" w:name="_Toc165429276"/>
      <w:bookmarkStart w:id="501" w:name="_Toc338448516"/>
      <w:r>
        <w:rPr>
          <w:rFonts w:hint="cs"/>
          <w:rtl/>
        </w:rPr>
        <w:t>1-2- قصاص اعضای فلج</w:t>
      </w:r>
      <w:bookmarkEnd w:id="497"/>
      <w:bookmarkEnd w:id="498"/>
      <w:bookmarkEnd w:id="499"/>
      <w:bookmarkEnd w:id="500"/>
      <w:bookmarkEnd w:id="501"/>
    </w:p>
    <w:p w:rsidR="00C00A4E" w:rsidRDefault="00C00A4E" w:rsidP="00235460">
      <w:pPr>
        <w:tabs>
          <w:tab w:val="right" w:pos="7371"/>
        </w:tabs>
        <w:ind w:firstLine="284"/>
        <w:jc w:val="both"/>
        <w:rPr>
          <w:rFonts w:cs="B Lotus"/>
          <w:sz w:val="24"/>
          <w:szCs w:val="28"/>
          <w:rtl/>
          <w:lang w:bidi="fa-IR"/>
        </w:rPr>
      </w:pPr>
      <w:r>
        <w:rPr>
          <w:rFonts w:cs="B Lotus" w:hint="cs"/>
          <w:sz w:val="24"/>
          <w:szCs w:val="28"/>
          <w:rtl/>
          <w:lang w:bidi="fa-IR"/>
        </w:rPr>
        <w:t>عضو سالم در مقابل عضو فلج شده قصاص نمی‌شود اگر چه جنایتکار هم راضی باشد؛ اما عضو فلج شده در مقابل عضو سالم قصاص می‌شود، مگر در صورتی، که أطبا تشخیص دهند که در صورت قطع عضو فلج شده خون‌ریزی شدید به مرگ جنایتکار منجر خواهد شد.</w:t>
      </w:r>
    </w:p>
    <w:p w:rsidR="00C00A4E" w:rsidRDefault="00C00A4E" w:rsidP="00C00A4E">
      <w:pPr>
        <w:tabs>
          <w:tab w:val="right" w:pos="7371"/>
        </w:tabs>
        <w:ind w:firstLine="284"/>
        <w:jc w:val="center"/>
        <w:rPr>
          <w:rFonts w:cs="B Lotus"/>
          <w:sz w:val="24"/>
          <w:szCs w:val="28"/>
          <w:rtl/>
          <w:lang w:bidi="fa-IR"/>
        </w:rPr>
      </w:pPr>
      <w:r>
        <w:rPr>
          <w:rFonts w:cs="B Lotus" w:hint="cs"/>
          <w:sz w:val="24"/>
          <w:szCs w:val="28"/>
          <w:rtl/>
          <w:lang w:bidi="fa-IR"/>
        </w:rPr>
        <w:t>***</w:t>
      </w:r>
    </w:p>
    <w:p w:rsidR="00C00A4E" w:rsidRDefault="00C00A4E" w:rsidP="00235460">
      <w:pPr>
        <w:tabs>
          <w:tab w:val="right" w:pos="7371"/>
        </w:tabs>
        <w:ind w:firstLine="284"/>
        <w:jc w:val="both"/>
        <w:rPr>
          <w:rFonts w:cs="B Lotus"/>
          <w:sz w:val="24"/>
          <w:szCs w:val="28"/>
          <w:rtl/>
          <w:lang w:bidi="fa-IR"/>
        </w:rPr>
      </w:pPr>
      <w:r>
        <w:rPr>
          <w:rFonts w:cs="B Lotus" w:hint="cs"/>
          <w:sz w:val="24"/>
          <w:szCs w:val="28"/>
          <w:rtl/>
          <w:lang w:bidi="fa-IR"/>
        </w:rPr>
        <w:t>مراعات حقوق افراد، رعایت اعتدال و اجرای حق در جامعه از جمله اصولی است که حکومت اسلامی علی‌رغم امر به اجرای آن‌ها، در جای جای احکام به کار می‌برد. حق‌النفس که یکی از حقوق سه‌گانه در جامعه‌ی اسلامی است همواره مورد تأکید و توجه شارع قرار گرفته است؛ فرد اجازه‌ی خودکشی، قطع عضو و ضرر رسانیدن به بدن خود را ندارد؛ بنابراین حتی در صورت رضایت جنایتکار، عضو سالم جانی در مقابل عضو از کار افتاده، قطع نمی‌شود.</w:t>
      </w:r>
    </w:p>
    <w:p w:rsidR="00C00A4E" w:rsidRDefault="00C30A17" w:rsidP="00954885">
      <w:pPr>
        <w:pStyle w:val="a1"/>
        <w:rPr>
          <w:rtl/>
        </w:rPr>
      </w:pPr>
      <w:bookmarkStart w:id="502" w:name="_Toc165368531"/>
      <w:bookmarkStart w:id="503" w:name="_Toc165370935"/>
      <w:bookmarkStart w:id="504" w:name="_Toc165429093"/>
      <w:bookmarkStart w:id="505" w:name="_Toc165429277"/>
      <w:bookmarkStart w:id="506" w:name="_Toc338448517"/>
      <w:r>
        <w:rPr>
          <w:rFonts w:hint="cs"/>
          <w:rtl/>
        </w:rPr>
        <w:t xml:space="preserve">1-3- </w:t>
      </w:r>
      <w:r w:rsidR="00C00A4E">
        <w:rPr>
          <w:rFonts w:hint="cs"/>
          <w:rtl/>
        </w:rPr>
        <w:t>قصاص زن حامله</w:t>
      </w:r>
      <w:bookmarkEnd w:id="502"/>
      <w:bookmarkEnd w:id="503"/>
      <w:bookmarkEnd w:id="504"/>
      <w:bookmarkEnd w:id="505"/>
      <w:bookmarkEnd w:id="506"/>
    </w:p>
    <w:p w:rsidR="00C00A4E" w:rsidRDefault="00C00A4E" w:rsidP="00235460">
      <w:pPr>
        <w:tabs>
          <w:tab w:val="right" w:pos="7371"/>
        </w:tabs>
        <w:ind w:firstLine="284"/>
        <w:jc w:val="both"/>
        <w:rPr>
          <w:rFonts w:cs="B Lotus"/>
          <w:sz w:val="24"/>
          <w:szCs w:val="28"/>
          <w:rtl/>
          <w:lang w:bidi="fa-IR"/>
        </w:rPr>
      </w:pPr>
      <w:r>
        <w:rPr>
          <w:rFonts w:cs="B Lotus" w:hint="cs"/>
          <w:sz w:val="24"/>
          <w:szCs w:val="28"/>
          <w:rtl/>
          <w:lang w:bidi="fa-IR"/>
        </w:rPr>
        <w:t xml:space="preserve">زن حامله‌ای که مرتکب جنایت شده و حکم قصاص نفس یا اعضا برای او صادر شده است، در حبس می‌ماند و پس از زایمان و تغذیه‌ی نوزاد از آغوز، حکم </w:t>
      </w:r>
      <w:r w:rsidR="00290B09">
        <w:rPr>
          <w:rFonts w:cs="B Lotus" w:hint="cs"/>
          <w:sz w:val="24"/>
          <w:szCs w:val="28"/>
          <w:rtl/>
          <w:lang w:bidi="fa-IR"/>
        </w:rPr>
        <w:t>قصاص درباره‌اش اجرا می‌شود. هم‌چنین در صورتی که زن شیرده‌ای نباشد که شیردهی و نگه‌داری طفل را بر عهده بگیرد، قصاص تا پایان دوره‌ی دو ساله‌ی شیردهی به تأخیر می‌افتد؛ به دلیل این که علما دادن آغوز به بچه و نیز شیر دادن تا پایان سن دو سالگی را در صورت نبودن زن شیردهی غیر از مادر، واجب می‌دانند [الشربینی؛ جلد 3؛ ص 449].</w:t>
      </w:r>
    </w:p>
    <w:p w:rsidR="00290B09" w:rsidRDefault="00290B09" w:rsidP="00290B09">
      <w:pPr>
        <w:tabs>
          <w:tab w:val="right" w:pos="7371"/>
        </w:tabs>
        <w:ind w:firstLine="284"/>
        <w:jc w:val="center"/>
        <w:rPr>
          <w:rFonts w:cs="B Lotus"/>
          <w:sz w:val="24"/>
          <w:szCs w:val="28"/>
          <w:rtl/>
          <w:lang w:bidi="fa-IR"/>
        </w:rPr>
      </w:pPr>
      <w:r>
        <w:rPr>
          <w:rFonts w:cs="B Lotus" w:hint="cs"/>
          <w:sz w:val="24"/>
          <w:szCs w:val="28"/>
          <w:rtl/>
          <w:lang w:bidi="fa-IR"/>
        </w:rPr>
        <w:t>***</w:t>
      </w:r>
    </w:p>
    <w:p w:rsidR="00235460" w:rsidRDefault="00290B09" w:rsidP="00290B09">
      <w:pPr>
        <w:tabs>
          <w:tab w:val="right" w:pos="7371"/>
        </w:tabs>
        <w:ind w:firstLine="284"/>
        <w:jc w:val="both"/>
        <w:rPr>
          <w:rFonts w:cs="Times New Roman"/>
          <w:sz w:val="24"/>
          <w:szCs w:val="28"/>
          <w:rtl/>
          <w:lang w:bidi="fa-IR"/>
        </w:rPr>
      </w:pPr>
      <w:r>
        <w:rPr>
          <w:rFonts w:cs="B Lotus" w:hint="cs"/>
          <w:sz w:val="24"/>
          <w:szCs w:val="28"/>
          <w:rtl/>
          <w:lang w:bidi="fa-IR"/>
        </w:rPr>
        <w:t xml:space="preserve">شیر نخستین روزهای پس از زایمان که در فارسی آغوز یا شیر ماک و در انگلیسی </w:t>
      </w:r>
      <w:r>
        <w:rPr>
          <w:rFonts w:cs="B Lotus"/>
          <w:sz w:val="24"/>
          <w:szCs w:val="28"/>
          <w:lang w:bidi="fa-IR"/>
        </w:rPr>
        <w:t>(clostrum)</w:t>
      </w:r>
      <w:r>
        <w:rPr>
          <w:rFonts w:cs="B Lotus" w:hint="cs"/>
          <w:sz w:val="24"/>
          <w:szCs w:val="28"/>
          <w:rtl/>
          <w:lang w:bidi="fa-IR"/>
        </w:rPr>
        <w:t xml:space="preserve"> نامیده می‌شود، غلیظ و سرشار از ایمونوگلوبین‌های</w:t>
      </w:r>
      <w:r w:rsidR="00235460" w:rsidRPr="00E233F1">
        <w:rPr>
          <w:rFonts w:cs="B Lotus"/>
          <w:sz w:val="24"/>
          <w:szCs w:val="28"/>
          <w:vertAlign w:val="superscript"/>
          <w:rtl/>
        </w:rPr>
        <w:footnoteReference w:id="164"/>
      </w:r>
      <w:r>
        <w:rPr>
          <w:rFonts w:cs="B Lotus" w:hint="cs"/>
          <w:sz w:val="24"/>
          <w:szCs w:val="28"/>
          <w:rtl/>
          <w:lang w:bidi="fa-IR"/>
        </w:rPr>
        <w:t xml:space="preserve"> </w:t>
      </w:r>
      <w:r>
        <w:rPr>
          <w:rFonts w:cs="B Lotus"/>
          <w:sz w:val="24"/>
          <w:szCs w:val="28"/>
          <w:lang w:bidi="fa-IR"/>
        </w:rPr>
        <w:t>(G, M, A, E, D)</w:t>
      </w:r>
      <w:r>
        <w:rPr>
          <w:rFonts w:cs="B Lotus" w:hint="cs"/>
          <w:sz w:val="24"/>
          <w:szCs w:val="28"/>
          <w:rtl/>
          <w:lang w:bidi="fa-IR"/>
        </w:rPr>
        <w:t xml:space="preserve"> است و وجود فاکتورهای آنتی‌تری‌پپسین</w:t>
      </w:r>
      <w:r w:rsidR="00235460" w:rsidRPr="00E233F1">
        <w:rPr>
          <w:rFonts w:cs="B Lotus"/>
          <w:sz w:val="24"/>
          <w:szCs w:val="28"/>
          <w:vertAlign w:val="superscript"/>
          <w:rtl/>
        </w:rPr>
        <w:footnoteReference w:id="165"/>
      </w:r>
      <w:r>
        <w:rPr>
          <w:rFonts w:cs="B Lotus" w:hint="cs"/>
          <w:sz w:val="24"/>
          <w:szCs w:val="28"/>
          <w:rtl/>
          <w:lang w:bidi="fa-IR"/>
        </w:rPr>
        <w:t xml:space="preserve"> در آن مانع تجزیه‌ی تمامی ایمونوگلوبین‌ها می‌گردد و با ایجاد پوششی روی پرزهای روده به عنوان سدی در برابر باکتری‌ها و ویروس‌ها عمل می‌کنند. در روزها‌ی نخستین ولادت که کودک فضای کنترل شده و ایمن رحم مادر را ترک کرده، زندگی در محیط خارج از بدن مادر را با خطر روبرویی با انواع عوامل بیماری‌زا تجربه می‌کند، آغوز نقش فوق‌العاده مهمی در تأمین سلامت کودک ایفا می‌کند [محمدیها، حسن؛ 1368؛ ص 171-169]</w:t>
      </w:r>
      <w:r>
        <w:rPr>
          <w:rFonts w:cs="Times New Roman" w:hint="cs"/>
          <w:sz w:val="24"/>
          <w:szCs w:val="28"/>
          <w:rtl/>
          <w:lang w:bidi="fa-IR"/>
        </w:rPr>
        <w:t>.</w:t>
      </w:r>
    </w:p>
    <w:p w:rsidR="00235460" w:rsidRDefault="00290B09" w:rsidP="00290B09">
      <w:pPr>
        <w:tabs>
          <w:tab w:val="right" w:pos="7371"/>
        </w:tabs>
        <w:ind w:firstLine="284"/>
        <w:jc w:val="both"/>
        <w:rPr>
          <w:rFonts w:cs="B Lotus"/>
          <w:sz w:val="24"/>
          <w:szCs w:val="28"/>
          <w:rtl/>
          <w:lang w:bidi="fa-IR"/>
        </w:rPr>
      </w:pPr>
      <w:r>
        <w:rPr>
          <w:rFonts w:cs="B Lotus" w:hint="cs"/>
          <w:sz w:val="24"/>
          <w:szCs w:val="28"/>
          <w:rtl/>
          <w:lang w:bidi="fa-IR"/>
        </w:rPr>
        <w:t>در مورد کودکان نارس که بخش از زمان لازم برای تکامل جسمی را در رحم مادر از دست داد‌ه‌اند، آغوز و شیر مادر مناسب‌ترین غذاست؛ جالب توجه این است که چون این کودکان بیش از سایر کودکان نیازمند مراقبت و حمایت ایمونولوژیک</w:t>
      </w:r>
      <w:r w:rsidR="00235460" w:rsidRPr="00E233F1">
        <w:rPr>
          <w:rFonts w:cs="B Lotus"/>
          <w:sz w:val="24"/>
          <w:szCs w:val="28"/>
          <w:vertAlign w:val="superscript"/>
          <w:rtl/>
        </w:rPr>
        <w:footnoteReference w:id="166"/>
      </w:r>
      <w:r>
        <w:rPr>
          <w:rFonts w:cs="B Lotus" w:hint="cs"/>
          <w:sz w:val="24"/>
          <w:szCs w:val="28"/>
          <w:rtl/>
          <w:lang w:bidi="fa-IR"/>
        </w:rPr>
        <w:t xml:space="preserve"> می‌باشند، ترشح آغوز نزد مادرانشان سه تا پنج هفته هم‌چنان ادامه </w:t>
      </w:r>
      <w:r w:rsidR="00B7602B">
        <w:rPr>
          <w:rFonts w:cs="B Lotus" w:hint="cs"/>
          <w:sz w:val="24"/>
          <w:szCs w:val="28"/>
          <w:rtl/>
          <w:lang w:bidi="fa-IR"/>
        </w:rPr>
        <w:t>می‌یابد؛ در حالی که نزد سایر مادران که فرزندان خود را در پایان زمان طبیعی بارداری به دنیا آورده‌اند، این زمان به کمتر از یک هفته تقلیل می‌یابد [اصفهانی، محمد مهدی؛ 1374؛ ص 30-25].</w:t>
      </w:r>
    </w:p>
    <w:p w:rsidR="00B7602B" w:rsidRDefault="00B7602B" w:rsidP="00290B09">
      <w:pPr>
        <w:tabs>
          <w:tab w:val="right" w:pos="7371"/>
        </w:tabs>
        <w:ind w:firstLine="284"/>
        <w:jc w:val="both"/>
        <w:rPr>
          <w:rFonts w:cs="B Lotus"/>
          <w:sz w:val="24"/>
          <w:szCs w:val="28"/>
          <w:rtl/>
          <w:lang w:bidi="fa-IR"/>
        </w:rPr>
      </w:pPr>
      <w:r>
        <w:rPr>
          <w:rFonts w:cs="B Lotus" w:hint="cs"/>
          <w:sz w:val="24"/>
          <w:szCs w:val="28"/>
          <w:rtl/>
          <w:lang w:bidi="fa-IR"/>
        </w:rPr>
        <w:t xml:space="preserve">براساس مطالعات انجام شده تعداد کل گلبول‌های سفید زنده در آغوز در چهار روز اول شیردهی معادل </w:t>
      </w:r>
      <w:r w:rsidR="00F84D14" w:rsidRPr="00F84D14">
        <w:rPr>
          <w:rFonts w:cs="B Lotus"/>
          <w:position w:val="-10"/>
          <w:sz w:val="24"/>
          <w:szCs w:val="28"/>
          <w:rtl/>
          <w:lang w:bidi="fa-IR"/>
        </w:rPr>
        <w:object w:dxaOrig="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8pt" o:ole="">
            <v:imagedata r:id="rId21" o:title=""/>
          </v:shape>
          <o:OLEObject Type="Embed" ProgID="Equation.3" ShapeID="_x0000_i1025" DrawAspect="Content" ObjectID="_1526824928" r:id="rId22"/>
        </w:object>
      </w:r>
      <w:r w:rsidR="00F84D14">
        <w:rPr>
          <w:rFonts w:cs="B Lotus" w:hint="cs"/>
          <w:sz w:val="24"/>
          <w:szCs w:val="28"/>
          <w:rtl/>
          <w:lang w:bidi="fa-IR"/>
        </w:rPr>
        <w:t xml:space="preserve"> عدد در یک صد گرم است و با این تعداد سلول‌های زنده‌ی ضد میکروبی، آغوز را می‌توان تا 24 ساعت و شیر مادر را تا 6 ساعت در دمای اطاق نگه‌داری کرد. نگه‌داری از شیر مادر در فریزر تا 6 ماه امکان‌پذیر است [همان منبع؛ ص 40].</w:t>
      </w:r>
    </w:p>
    <w:p w:rsidR="00954885" w:rsidRDefault="00954885" w:rsidP="00290B09">
      <w:pPr>
        <w:tabs>
          <w:tab w:val="right" w:pos="7371"/>
        </w:tabs>
        <w:ind w:firstLine="284"/>
        <w:jc w:val="both"/>
        <w:rPr>
          <w:rFonts w:cs="B Lotus"/>
          <w:sz w:val="24"/>
          <w:szCs w:val="28"/>
          <w:rtl/>
          <w:lang w:bidi="fa-IR"/>
        </w:rPr>
        <w:sectPr w:rsidR="00954885" w:rsidSect="003F4614">
          <w:headerReference w:type="default" r:id="rId23"/>
          <w:footnotePr>
            <w:numRestart w:val="eachPage"/>
          </w:footnotePr>
          <w:type w:val="oddPage"/>
          <w:pgSz w:w="9638" w:h="13606" w:code="9"/>
          <w:pgMar w:top="850" w:right="1077" w:bottom="935" w:left="1077" w:header="850" w:footer="935" w:gutter="0"/>
          <w:cols w:space="720"/>
          <w:titlePg/>
          <w:bidi/>
          <w:rtlGutter/>
          <w:docGrid w:linePitch="272"/>
        </w:sectPr>
      </w:pPr>
    </w:p>
    <w:p w:rsidR="00F84D14" w:rsidRPr="00E233F1" w:rsidRDefault="00AD1A92" w:rsidP="00954885">
      <w:pPr>
        <w:pStyle w:val="a"/>
        <w:rPr>
          <w:rtl/>
        </w:rPr>
      </w:pPr>
      <w:bookmarkStart w:id="507" w:name="_Toc165368532"/>
      <w:bookmarkStart w:id="508" w:name="_Toc165370936"/>
      <w:bookmarkStart w:id="509" w:name="_Toc165429094"/>
      <w:bookmarkStart w:id="510" w:name="_Toc165429278"/>
      <w:bookmarkStart w:id="511" w:name="_Toc338448518"/>
      <w:r>
        <w:rPr>
          <w:rFonts w:hint="cs"/>
          <w:rtl/>
        </w:rPr>
        <w:t xml:space="preserve">2- </w:t>
      </w:r>
      <w:r w:rsidR="00F84D14">
        <w:rPr>
          <w:rFonts w:hint="cs"/>
          <w:rtl/>
        </w:rPr>
        <w:t>سقط جنین</w:t>
      </w:r>
      <w:bookmarkEnd w:id="507"/>
      <w:bookmarkEnd w:id="508"/>
      <w:bookmarkEnd w:id="509"/>
      <w:bookmarkEnd w:id="510"/>
      <w:bookmarkEnd w:id="511"/>
    </w:p>
    <w:p w:rsidR="00F84D14" w:rsidRDefault="00F84D14" w:rsidP="00235460">
      <w:pPr>
        <w:tabs>
          <w:tab w:val="right" w:pos="7371"/>
        </w:tabs>
        <w:ind w:firstLine="284"/>
        <w:jc w:val="both"/>
        <w:rPr>
          <w:rFonts w:cs="B Lotus"/>
          <w:sz w:val="24"/>
          <w:szCs w:val="28"/>
          <w:rtl/>
          <w:lang w:bidi="fa-IR"/>
        </w:rPr>
      </w:pPr>
      <w:r>
        <w:rPr>
          <w:rFonts w:cs="B Lotus" w:hint="cs"/>
          <w:sz w:val="24"/>
          <w:szCs w:val="28"/>
          <w:rtl/>
          <w:lang w:bidi="fa-IR"/>
        </w:rPr>
        <w:t>سقط جنین حرام است و انجام‌دهنده‌ی آن ـ هر کسی که باشد ـ ملزم به پرداخت دیه‌ی آن که پنج شتر است، می‌باشد. خوردن دارو و حتی روزه گرفتن توسط مادر موجب دیه است و مطابق فتوای ماوردی رحمه‌الله و سایر علما مادر از آن دیه سهمی ندارد [مدرس، عبدالکریم؛ 1968؛ ج 4؛ ص 93].</w:t>
      </w:r>
    </w:p>
    <w:p w:rsidR="00F84D14" w:rsidRDefault="00F84D14" w:rsidP="00235460">
      <w:pPr>
        <w:tabs>
          <w:tab w:val="right" w:pos="7371"/>
        </w:tabs>
        <w:ind w:firstLine="284"/>
        <w:jc w:val="both"/>
        <w:rPr>
          <w:rFonts w:cs="Times New Roman"/>
          <w:sz w:val="24"/>
          <w:szCs w:val="28"/>
          <w:rtl/>
          <w:lang w:bidi="fa-IR"/>
        </w:rPr>
      </w:pPr>
      <w:r>
        <w:rPr>
          <w:rFonts w:cs="B Lotus" w:hint="cs"/>
          <w:sz w:val="24"/>
          <w:szCs w:val="28"/>
          <w:rtl/>
          <w:lang w:bidi="fa-IR"/>
        </w:rPr>
        <w:t>مطابق فتوای امام غزالی و ابن حجر هیثمی رحمهماالله سقط جنین در هر مرحله‌ای مطلقاً حرام است [السید البکری؛ جلد 4؛ ص 131]؛ اما مطابق فتوای ابواسحاق مروزی رحمه‌الله سقط جنین در مراحل علقه و مضغه جایز است. [الشروانی؛ ج 9؛ 1997؛ ص 49</w:t>
      </w:r>
      <w:r>
        <w:rPr>
          <w:rFonts w:cs="Times New Roman" w:hint="cs"/>
          <w:sz w:val="24"/>
          <w:szCs w:val="28"/>
          <w:rtl/>
          <w:lang w:bidi="fa-IR"/>
        </w:rPr>
        <w:t>].</w:t>
      </w:r>
    </w:p>
    <w:p w:rsidR="00F84D14" w:rsidRDefault="00F84D14" w:rsidP="00F84D14">
      <w:pPr>
        <w:tabs>
          <w:tab w:val="right" w:pos="7371"/>
        </w:tabs>
        <w:ind w:firstLine="284"/>
        <w:jc w:val="center"/>
        <w:rPr>
          <w:rFonts w:cs="B Lotus"/>
          <w:sz w:val="24"/>
          <w:szCs w:val="28"/>
          <w:rtl/>
          <w:lang w:bidi="fa-IR"/>
        </w:rPr>
      </w:pPr>
      <w:r>
        <w:rPr>
          <w:rFonts w:cs="B Lotus" w:hint="cs"/>
          <w:sz w:val="24"/>
          <w:szCs w:val="28"/>
          <w:rtl/>
          <w:lang w:bidi="fa-IR"/>
        </w:rPr>
        <w:t>***</w:t>
      </w:r>
    </w:p>
    <w:p w:rsidR="00F84D14" w:rsidRDefault="00F84D14" w:rsidP="00235460">
      <w:pPr>
        <w:tabs>
          <w:tab w:val="right" w:pos="7371"/>
        </w:tabs>
        <w:ind w:firstLine="284"/>
        <w:jc w:val="both"/>
        <w:rPr>
          <w:rFonts w:cs="B Lotus"/>
          <w:sz w:val="24"/>
          <w:szCs w:val="28"/>
          <w:rtl/>
          <w:lang w:bidi="fa-IR"/>
        </w:rPr>
      </w:pPr>
      <w:r>
        <w:rPr>
          <w:rFonts w:cs="B Lotus" w:hint="cs"/>
          <w:sz w:val="24"/>
          <w:szCs w:val="28"/>
          <w:rtl/>
          <w:lang w:bidi="fa-IR"/>
        </w:rPr>
        <w:t xml:space="preserve">سقط جنین </w:t>
      </w:r>
      <w:r>
        <w:rPr>
          <w:rFonts w:cs="B Lotus"/>
          <w:sz w:val="24"/>
          <w:szCs w:val="28"/>
          <w:lang w:bidi="fa-IR"/>
        </w:rPr>
        <w:t>(abortion)</w:t>
      </w:r>
      <w:r>
        <w:rPr>
          <w:rFonts w:cs="B Lotus" w:hint="cs"/>
          <w:sz w:val="24"/>
          <w:szCs w:val="28"/>
          <w:rtl/>
          <w:lang w:bidi="fa-IR"/>
        </w:rPr>
        <w:t xml:space="preserve"> در اصطلاح علم پزشکی عبارت است از قطع حاملگی قبل از آن که جنین قابلیت حیات را در خارج از رحم داشته باشد و معیار زمانی این توانایی حداقل 22 هفته است [عزیزی، فریدون؛ 1370؛ ص 62].</w:t>
      </w:r>
    </w:p>
    <w:p w:rsidR="00F84D14" w:rsidRDefault="00F84D14" w:rsidP="00235460">
      <w:pPr>
        <w:tabs>
          <w:tab w:val="right" w:pos="7371"/>
        </w:tabs>
        <w:ind w:firstLine="284"/>
        <w:jc w:val="both"/>
        <w:rPr>
          <w:rFonts w:cs="B Lotus"/>
          <w:sz w:val="24"/>
          <w:szCs w:val="28"/>
          <w:rtl/>
          <w:lang w:bidi="fa-IR"/>
        </w:rPr>
      </w:pPr>
      <w:r>
        <w:rPr>
          <w:rFonts w:cs="B Lotus" w:hint="cs"/>
          <w:sz w:val="24"/>
          <w:szCs w:val="28"/>
          <w:rtl/>
          <w:lang w:bidi="fa-IR"/>
        </w:rPr>
        <w:t>در ممالک مختلف سقط جنین به دلیل احتمال مرگ مادر و یا خطرات جدی برای سلامتی او و نیز احتمال تولد نوزاد ناقص الخلقه یا عقب‌ماندگی روانی و هم‌چنین بارداری ناشی از تجاوز یا زنا، قانونی است.</w:t>
      </w:r>
    </w:p>
    <w:p w:rsidR="00F16176" w:rsidRDefault="00F16176" w:rsidP="00235460">
      <w:pPr>
        <w:tabs>
          <w:tab w:val="right" w:pos="7371"/>
        </w:tabs>
        <w:ind w:firstLine="284"/>
        <w:jc w:val="both"/>
        <w:rPr>
          <w:rFonts w:cs="B Lotus"/>
          <w:sz w:val="24"/>
          <w:szCs w:val="28"/>
          <w:rtl/>
          <w:lang w:bidi="fa-IR"/>
        </w:rPr>
      </w:pPr>
      <w:r>
        <w:rPr>
          <w:rFonts w:cs="B Lotus" w:hint="cs"/>
          <w:sz w:val="24"/>
          <w:szCs w:val="28"/>
          <w:rtl/>
          <w:lang w:bidi="fa-IR"/>
        </w:rPr>
        <w:t>آمارها نشان می‌دهد که تعداد جنین‌های سقط شده روز به روز بیشتر می‌شود؛ به طوری که تعداد سقط‌ها در سال 1972 در ایالات متحده‌ی آمریکا 760586 مورد بوده و در سال 1996 به 5852211 مورد رسیده است و از هر 1000 جنین در آن سال تعداد 314 جنین سقط شده است [کنعان، احمد محمد؛ 2000؛ ص 48].</w:t>
      </w:r>
    </w:p>
    <w:p w:rsidR="00F16176" w:rsidRDefault="00F16176" w:rsidP="00F16176">
      <w:pPr>
        <w:tabs>
          <w:tab w:val="right" w:pos="7371"/>
        </w:tabs>
        <w:ind w:firstLine="284"/>
        <w:jc w:val="both"/>
        <w:rPr>
          <w:rFonts w:cs="B Lotus"/>
          <w:sz w:val="24"/>
          <w:szCs w:val="28"/>
          <w:rtl/>
          <w:lang w:bidi="fa-IR"/>
        </w:rPr>
      </w:pPr>
      <w:r>
        <w:rPr>
          <w:rFonts w:cs="B Lotus" w:hint="cs"/>
          <w:sz w:val="24"/>
          <w:szCs w:val="28"/>
          <w:rtl/>
          <w:lang w:bidi="fa-IR"/>
        </w:rPr>
        <w:t>در دین مبین اسلام سقط جنین قبل از رسیدن 120 روز حرام و پس از آن هم قتل نفس محسوب می‌شود و این مطلب مورد تأیید تمام مذاهب اسلامی است. فقط در مواردی که وجود جنین زندگی مادر را به خطر اندازد و دو پزشک عادل این مطلب را تأیید نمایند، مجوز سقط جنین صادر می‌شود.</w:t>
      </w:r>
    </w:p>
    <w:p w:rsidR="00F16176" w:rsidRDefault="00F16176" w:rsidP="00F16176">
      <w:pPr>
        <w:tabs>
          <w:tab w:val="right" w:pos="7371"/>
        </w:tabs>
        <w:ind w:firstLine="284"/>
        <w:jc w:val="both"/>
        <w:rPr>
          <w:rFonts w:cs="B Lotus"/>
          <w:sz w:val="24"/>
          <w:szCs w:val="28"/>
          <w:rtl/>
          <w:lang w:bidi="fa-IR"/>
        </w:rPr>
      </w:pPr>
      <w:r>
        <w:rPr>
          <w:rFonts w:cs="B Lotus" w:hint="cs"/>
          <w:sz w:val="24"/>
          <w:szCs w:val="28"/>
          <w:rtl/>
          <w:lang w:bidi="fa-IR"/>
        </w:rPr>
        <w:t>مهم‌ترین عارضه‌ی ناشی از سقط جنین، مرگ مادر به یکی از سه طریق زیر است</w:t>
      </w:r>
      <w:r w:rsidR="00175668">
        <w:rPr>
          <w:rFonts w:cs="B Lotus" w:hint="cs"/>
          <w:sz w:val="24"/>
          <w:szCs w:val="28"/>
          <w:rtl/>
          <w:lang w:bidi="fa-IR"/>
        </w:rPr>
        <w:t>:</w:t>
      </w:r>
    </w:p>
    <w:p w:rsidR="00F16176" w:rsidRDefault="00F16176" w:rsidP="009F5501">
      <w:pPr>
        <w:numPr>
          <w:ilvl w:val="0"/>
          <w:numId w:val="18"/>
        </w:numPr>
        <w:tabs>
          <w:tab w:val="clear" w:pos="357"/>
        </w:tabs>
        <w:ind w:left="641" w:hanging="357"/>
        <w:jc w:val="both"/>
        <w:rPr>
          <w:rFonts w:cs="B Lotus"/>
          <w:sz w:val="24"/>
          <w:szCs w:val="28"/>
          <w:rtl/>
          <w:lang w:bidi="fa-IR"/>
        </w:rPr>
      </w:pPr>
      <w:r>
        <w:rPr>
          <w:rFonts w:cs="B Lotus" w:hint="cs"/>
          <w:sz w:val="24"/>
          <w:szCs w:val="28"/>
          <w:rtl/>
          <w:lang w:bidi="fa-IR"/>
        </w:rPr>
        <w:t xml:space="preserve">مرگ فوری به سبب پیدایش حباب‌های هوا یا گاز در خون، خون‌ریزی شدید و شوک عصبی ناشی از گشادشدن ناگهانی دهانه‌ی رحم در مواردی که </w:t>
      </w:r>
      <w:r w:rsidR="00142E67">
        <w:rPr>
          <w:rFonts w:cs="B Lotus" w:hint="cs"/>
          <w:sz w:val="24"/>
          <w:szCs w:val="28"/>
          <w:rtl/>
          <w:lang w:bidi="fa-IR"/>
        </w:rPr>
        <w:t>مادر بیهوش نشده باشد.</w:t>
      </w:r>
    </w:p>
    <w:p w:rsidR="00142E67" w:rsidRDefault="00142E67" w:rsidP="009F5501">
      <w:pPr>
        <w:numPr>
          <w:ilvl w:val="0"/>
          <w:numId w:val="18"/>
        </w:numPr>
        <w:tabs>
          <w:tab w:val="clear" w:pos="357"/>
        </w:tabs>
        <w:ind w:left="641" w:hanging="357"/>
        <w:jc w:val="both"/>
        <w:rPr>
          <w:rFonts w:cs="B Lotus"/>
          <w:sz w:val="24"/>
          <w:szCs w:val="28"/>
          <w:lang w:bidi="fa-IR"/>
        </w:rPr>
      </w:pPr>
      <w:r>
        <w:rPr>
          <w:rFonts w:cs="B Lotus" w:hint="cs"/>
          <w:sz w:val="24"/>
          <w:szCs w:val="28"/>
          <w:rtl/>
          <w:lang w:bidi="fa-IR"/>
        </w:rPr>
        <w:t>مرگ تالی که از 24 تا 72 ساعت پس از سقط ممکن است به دلیل عفونت حاد و خون‌ریزی شدید ناشی از پاره‌شدن رحم به وجود آید.</w:t>
      </w:r>
    </w:p>
    <w:p w:rsidR="00142E67" w:rsidRDefault="00142E67" w:rsidP="009F5501">
      <w:pPr>
        <w:numPr>
          <w:ilvl w:val="0"/>
          <w:numId w:val="18"/>
        </w:numPr>
        <w:tabs>
          <w:tab w:val="clear" w:pos="357"/>
        </w:tabs>
        <w:ind w:left="641" w:hanging="357"/>
        <w:jc w:val="both"/>
        <w:rPr>
          <w:rFonts w:cs="B Lotus"/>
          <w:sz w:val="24"/>
          <w:szCs w:val="28"/>
          <w:rtl/>
          <w:lang w:bidi="fa-IR"/>
        </w:rPr>
      </w:pPr>
      <w:r>
        <w:rPr>
          <w:rFonts w:cs="B Lotus" w:hint="cs"/>
          <w:sz w:val="24"/>
          <w:szCs w:val="28"/>
          <w:rtl/>
          <w:lang w:bidi="fa-IR"/>
        </w:rPr>
        <w:t>مرگ متأخر به دلیل</w:t>
      </w:r>
      <w:r w:rsidR="00175668">
        <w:rPr>
          <w:rFonts w:cs="B Lotus" w:hint="cs"/>
          <w:sz w:val="24"/>
          <w:szCs w:val="28"/>
          <w:rtl/>
          <w:lang w:bidi="fa-IR"/>
        </w:rPr>
        <w:t>:</w:t>
      </w:r>
      <w:r>
        <w:rPr>
          <w:rFonts w:cs="B Lotus" w:hint="cs"/>
          <w:sz w:val="24"/>
          <w:szCs w:val="28"/>
          <w:rtl/>
          <w:lang w:bidi="fa-IR"/>
        </w:rPr>
        <w:t xml:space="preserve"> الف) التهاب بافت‌های دستگاه تناسلی یا عفونت خون</w:t>
      </w:r>
      <w:r w:rsidR="00094072">
        <w:rPr>
          <w:rFonts w:cs="B Lotus" w:hint="cs"/>
          <w:sz w:val="24"/>
          <w:szCs w:val="28"/>
          <w:rtl/>
          <w:lang w:bidi="fa-IR"/>
        </w:rPr>
        <w:t xml:space="preserve">  </w:t>
      </w:r>
      <w:r>
        <w:rPr>
          <w:rFonts w:cs="B Lotus" w:hint="cs"/>
          <w:sz w:val="24"/>
          <w:szCs w:val="28"/>
          <w:rtl/>
          <w:lang w:bidi="fa-IR"/>
        </w:rPr>
        <w:t>ب) پارگی احشا  ج) خون‌ریزی مستمر و التهاب  د)مسمومیت بر اثر استفاده از دارو  ه</w:t>
      </w:r>
      <w:r w:rsidRPr="00142E67">
        <w:rPr>
          <w:rFonts w:cs="B Lotus" w:hint="cs"/>
          <w:sz w:val="24"/>
          <w:szCs w:val="28"/>
          <w:rtl/>
          <w:lang w:bidi="fa-IR"/>
        </w:rPr>
        <w:t>‍</w:t>
      </w:r>
      <w:r>
        <w:rPr>
          <w:rFonts w:cs="B Lotus" w:hint="cs"/>
          <w:sz w:val="24"/>
          <w:szCs w:val="28"/>
          <w:rtl/>
          <w:lang w:bidi="fa-IR"/>
        </w:rPr>
        <w:t>( باقی ماندن بقایای جنین در رحم و ایجاد عفونت  و) کوفتگی دهانه‌ی رحم [دیاب و قرقوز؛ 1374؛ ص 71].</w:t>
      </w:r>
    </w:p>
    <w:p w:rsidR="009F5501" w:rsidRDefault="009F5501" w:rsidP="00235460">
      <w:pPr>
        <w:tabs>
          <w:tab w:val="right" w:pos="7371"/>
        </w:tabs>
        <w:ind w:firstLine="284"/>
        <w:jc w:val="both"/>
        <w:rPr>
          <w:rFonts w:cs="B Lotus"/>
          <w:sz w:val="24"/>
          <w:szCs w:val="28"/>
          <w:rtl/>
          <w:lang w:bidi="fa-IR"/>
        </w:rPr>
        <w:sectPr w:rsidR="009F5501"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2C2DA7" w:rsidRDefault="002C1561" w:rsidP="009F5501">
      <w:pPr>
        <w:pStyle w:val="a"/>
        <w:rPr>
          <w:rtl/>
        </w:rPr>
      </w:pPr>
      <w:bookmarkStart w:id="512" w:name="_Toc165368533"/>
      <w:bookmarkStart w:id="513" w:name="_Toc165370937"/>
      <w:bookmarkStart w:id="514" w:name="_Toc165429095"/>
      <w:bookmarkStart w:id="515" w:name="_Toc165429279"/>
      <w:bookmarkStart w:id="516" w:name="_Toc338448519"/>
      <w:r>
        <w:rPr>
          <w:rFonts w:hint="cs"/>
          <w:rtl/>
        </w:rPr>
        <w:t xml:space="preserve">3- </w:t>
      </w:r>
      <w:r w:rsidR="002C2DA7">
        <w:rPr>
          <w:rFonts w:hint="cs"/>
          <w:rtl/>
        </w:rPr>
        <w:t>زنا</w:t>
      </w:r>
      <w:bookmarkEnd w:id="512"/>
      <w:bookmarkEnd w:id="513"/>
      <w:bookmarkEnd w:id="514"/>
      <w:bookmarkEnd w:id="515"/>
      <w:bookmarkEnd w:id="516"/>
    </w:p>
    <w:p w:rsidR="002C2DA7" w:rsidRDefault="00F1727C" w:rsidP="00235460">
      <w:pPr>
        <w:tabs>
          <w:tab w:val="right" w:pos="7371"/>
        </w:tabs>
        <w:ind w:firstLine="284"/>
        <w:jc w:val="both"/>
        <w:rPr>
          <w:rFonts w:cs="B Lotus"/>
          <w:sz w:val="24"/>
          <w:szCs w:val="28"/>
          <w:rtl/>
          <w:lang w:bidi="fa-IR"/>
        </w:rPr>
      </w:pPr>
      <w:r>
        <w:rPr>
          <w:rFonts w:cs="B Lotus" w:hint="cs"/>
          <w:sz w:val="24"/>
          <w:szCs w:val="28"/>
          <w:rtl/>
          <w:lang w:bidi="fa-IR"/>
        </w:rPr>
        <w:t>زنا در اصطلاح شرع عبارت است از دخول حشفه به فرج یا دُبُر زنی که خداوند آن را تحریم کرده است یا دُبُر مذکری به صورت عمدی و به دور از هر نوع شبه.</w:t>
      </w:r>
    </w:p>
    <w:p w:rsidR="00C20316" w:rsidRDefault="00F1727C" w:rsidP="00C20316">
      <w:pPr>
        <w:tabs>
          <w:tab w:val="right" w:pos="7371"/>
        </w:tabs>
        <w:ind w:firstLine="284"/>
        <w:jc w:val="both"/>
        <w:rPr>
          <w:rFonts w:cs="B Lotus"/>
          <w:sz w:val="24"/>
          <w:szCs w:val="28"/>
          <w:rtl/>
          <w:lang w:bidi="fa-IR"/>
        </w:rPr>
      </w:pPr>
      <w:r>
        <w:rPr>
          <w:rFonts w:cs="B Lotus" w:hint="cs"/>
          <w:sz w:val="24"/>
          <w:szCs w:val="28"/>
          <w:rtl/>
          <w:lang w:bidi="fa-IR"/>
        </w:rPr>
        <w:t>زنا در تمام شریعت‌های خداوندی حرام بوده و همواره به عنوان بزرگ‌ترین گناه و پلیدترین عمل در جوامع دینی مطرح بوده است. قرآن کریم درباره‌ی این عمل شنیع می‌فرماید</w:t>
      </w:r>
      <w:r w:rsidR="00175668">
        <w:rPr>
          <w:rFonts w:cs="B Lotus" w:hint="cs"/>
          <w:sz w:val="24"/>
          <w:szCs w:val="28"/>
          <w:rtl/>
          <w:lang w:bidi="fa-IR"/>
        </w:rPr>
        <w:t>:</w:t>
      </w:r>
    </w:p>
    <w:p w:rsidR="00B37EF6" w:rsidRPr="001B09BB" w:rsidRDefault="00B37EF6" w:rsidP="001B09BB">
      <w:pPr>
        <w:tabs>
          <w:tab w:val="right" w:pos="7371"/>
        </w:tabs>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1B09BB" w:rsidRPr="001B09BB">
        <w:rPr>
          <w:rFonts w:ascii="KFGQPC Uthmanic Script HAFS" w:hAnsi="KFGQPC Uthmanic Script HAFS" w:cs="KFGQPC Uthmanic Script HAFS" w:hint="cs"/>
          <w:sz w:val="28"/>
          <w:szCs w:val="28"/>
          <w:rtl/>
        </w:rPr>
        <w:t>وَلَا</w:t>
      </w:r>
      <w:r w:rsidR="001B09BB" w:rsidRPr="001B09BB">
        <w:rPr>
          <w:rFonts w:ascii="KFGQPC Uthmanic Script HAFS" w:hAnsi="KFGQPC Uthmanic Script HAFS" w:cs="KFGQPC Uthmanic Script HAFS"/>
          <w:sz w:val="28"/>
          <w:szCs w:val="28"/>
          <w:rtl/>
        </w:rPr>
        <w:t xml:space="preserve"> تَقۡرَبُواْ </w:t>
      </w:r>
      <w:r w:rsidR="001B09BB" w:rsidRPr="001B09BB">
        <w:rPr>
          <w:rFonts w:ascii="KFGQPC Uthmanic Script HAFS" w:hAnsi="KFGQPC Uthmanic Script HAFS" w:cs="KFGQPC Uthmanic Script HAFS" w:hint="cs"/>
          <w:sz w:val="28"/>
          <w:szCs w:val="28"/>
          <w:rtl/>
        </w:rPr>
        <w:t>ٱلزِّنَىٰٓۖ</w:t>
      </w:r>
      <w:r w:rsidR="001B09BB" w:rsidRPr="001B09BB">
        <w:rPr>
          <w:rFonts w:ascii="KFGQPC Uthmanic Script HAFS" w:hAnsi="KFGQPC Uthmanic Script HAFS" w:cs="KFGQPC Uthmanic Script HAFS"/>
          <w:sz w:val="28"/>
          <w:szCs w:val="28"/>
          <w:rtl/>
        </w:rPr>
        <w:t xml:space="preserve"> إِنَّهُ</w:t>
      </w:r>
      <w:r w:rsidR="001B09BB" w:rsidRPr="001B09BB">
        <w:rPr>
          <w:rFonts w:ascii="KFGQPC Uthmanic Script HAFS" w:hAnsi="KFGQPC Uthmanic Script HAFS" w:cs="KFGQPC Uthmanic Script HAFS" w:hint="cs"/>
          <w:sz w:val="28"/>
          <w:szCs w:val="28"/>
          <w:rtl/>
        </w:rPr>
        <w:t>ۥ</w:t>
      </w:r>
      <w:r w:rsidR="001B09BB" w:rsidRPr="001B09BB">
        <w:rPr>
          <w:rFonts w:ascii="KFGQPC Uthmanic Script HAFS" w:hAnsi="KFGQPC Uthmanic Script HAFS" w:cs="KFGQPC Uthmanic Script HAFS"/>
          <w:sz w:val="28"/>
          <w:szCs w:val="28"/>
          <w:rtl/>
        </w:rPr>
        <w:t xml:space="preserve"> كَانَ فَٰحِشَةٗ وَسَآءَ سَبِيلٗا ٣٢</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الإسراء: 32</w:t>
      </w:r>
      <w:r w:rsidRPr="00214506">
        <w:rPr>
          <w:rFonts w:ascii="mylotus" w:hAnsi="mylotus" w:cs="mylotus"/>
          <w:spacing w:val="-4"/>
          <w:sz w:val="22"/>
          <w:szCs w:val="26"/>
          <w:rtl/>
          <w:lang w:bidi="fa-IR"/>
        </w:rPr>
        <w:t>].</w:t>
      </w:r>
    </w:p>
    <w:p w:rsidR="00F1727C" w:rsidRDefault="00F1727C" w:rsidP="00D91CBF">
      <w:pPr>
        <w:tabs>
          <w:tab w:val="right" w:pos="7371"/>
        </w:tabs>
        <w:ind w:firstLine="284"/>
        <w:jc w:val="both"/>
        <w:rPr>
          <w:rFonts w:cs="B Lotus"/>
          <w:sz w:val="24"/>
          <w:szCs w:val="28"/>
          <w:rtl/>
          <w:lang w:bidi="fa-IR"/>
        </w:rPr>
      </w:pPr>
      <w:r>
        <w:rPr>
          <w:rFonts w:cs="B Lotus" w:hint="cs"/>
          <w:sz w:val="24"/>
          <w:szCs w:val="28"/>
          <w:rtl/>
          <w:lang w:bidi="fa-IR"/>
        </w:rPr>
        <w:t>«و به زنا نزدیک نشوید که آن گناهی بسیار زشت و بدترین راه و شیوه است».</w:t>
      </w:r>
    </w:p>
    <w:p w:rsidR="00FC306E" w:rsidRPr="001B09BB" w:rsidRDefault="00F1727C" w:rsidP="001B09BB">
      <w:pPr>
        <w:tabs>
          <w:tab w:val="right" w:pos="7371"/>
        </w:tabs>
        <w:ind w:firstLine="284"/>
        <w:jc w:val="both"/>
        <w:rPr>
          <w:rFonts w:ascii="KFGQPC Uthmanic Script HAFS" w:hAnsi="KFGQPC Uthmanic Script HAFS" w:cs="KFGQPC Uthmanic Script HAFS"/>
          <w:rtl/>
        </w:rPr>
      </w:pPr>
      <w:r>
        <w:rPr>
          <w:rFonts w:cs="B Lotus" w:hint="cs"/>
          <w:sz w:val="24"/>
          <w:szCs w:val="28"/>
          <w:rtl/>
          <w:lang w:bidi="fa-IR"/>
        </w:rPr>
        <w:t>عقوبت و حد افراد غیر محصن (مکلف ازدواج نکرده) مرتکب عمل زنا در آیه‌ی</w:t>
      </w:r>
      <w:r w:rsidR="00B37EF6">
        <w:rPr>
          <w:rFonts w:cs="B Lotus" w:hint="cs"/>
          <w:sz w:val="24"/>
          <w:szCs w:val="28"/>
          <w:rtl/>
          <w:lang w:bidi="fa-IR"/>
        </w:rPr>
        <w:t xml:space="preserve"> </w:t>
      </w:r>
      <w:r w:rsidR="00B37EF6">
        <w:rPr>
          <w:rFonts w:ascii="Traditional Arabic" w:hAnsi="Traditional Arabic"/>
          <w:spacing w:val="-4"/>
          <w:sz w:val="24"/>
          <w:szCs w:val="28"/>
          <w:rtl/>
          <w:lang w:bidi="fa-IR"/>
        </w:rPr>
        <w:t>﴿</w:t>
      </w:r>
      <w:r w:rsidR="001B09BB" w:rsidRPr="001B09BB">
        <w:rPr>
          <w:rFonts w:ascii="KFGQPC Uthmanic Script HAFS" w:hAnsi="KFGQPC Uthmanic Script HAFS" w:cs="KFGQPC Uthmanic Script HAFS" w:hint="cs"/>
          <w:sz w:val="28"/>
          <w:szCs w:val="28"/>
          <w:rtl/>
        </w:rPr>
        <w:t>ٱلزَّانِيَةُ</w:t>
      </w:r>
      <w:r w:rsidR="001B09BB" w:rsidRPr="001B09BB">
        <w:rPr>
          <w:rFonts w:ascii="KFGQPC Uthmanic Script HAFS" w:hAnsi="KFGQPC Uthmanic Script HAFS" w:cs="KFGQPC Uthmanic Script HAFS"/>
          <w:sz w:val="28"/>
          <w:szCs w:val="28"/>
          <w:rtl/>
        </w:rPr>
        <w:t xml:space="preserve"> وَ</w:t>
      </w:r>
      <w:r w:rsidR="001B09BB" w:rsidRPr="001B09BB">
        <w:rPr>
          <w:rFonts w:ascii="KFGQPC Uthmanic Script HAFS" w:hAnsi="KFGQPC Uthmanic Script HAFS" w:cs="KFGQPC Uthmanic Script HAFS" w:hint="cs"/>
          <w:sz w:val="28"/>
          <w:szCs w:val="28"/>
          <w:rtl/>
        </w:rPr>
        <w:t>ٱلزَّانِي</w:t>
      </w:r>
      <w:r w:rsidR="001B09BB" w:rsidRPr="001B09BB">
        <w:rPr>
          <w:rFonts w:ascii="KFGQPC Uthmanic Script HAFS" w:hAnsi="KFGQPC Uthmanic Script HAFS" w:cs="KFGQPC Uthmanic Script HAFS"/>
          <w:sz w:val="28"/>
          <w:szCs w:val="28"/>
          <w:rtl/>
        </w:rPr>
        <w:t xml:space="preserve"> فَ</w:t>
      </w:r>
      <w:r w:rsidR="001B09BB" w:rsidRPr="001B09BB">
        <w:rPr>
          <w:rFonts w:ascii="KFGQPC Uthmanic Script HAFS" w:hAnsi="KFGQPC Uthmanic Script HAFS" w:cs="KFGQPC Uthmanic Script HAFS" w:hint="cs"/>
          <w:sz w:val="28"/>
          <w:szCs w:val="28"/>
          <w:rtl/>
        </w:rPr>
        <w:t>ٱجۡلِدُواْ</w:t>
      </w:r>
      <w:r w:rsidR="001B09BB" w:rsidRPr="001B09BB">
        <w:rPr>
          <w:rFonts w:ascii="KFGQPC Uthmanic Script HAFS" w:hAnsi="KFGQPC Uthmanic Script HAFS" w:cs="KFGQPC Uthmanic Script HAFS"/>
          <w:sz w:val="28"/>
          <w:szCs w:val="28"/>
          <w:rtl/>
        </w:rPr>
        <w:t xml:space="preserve"> كُلَّ وَٰحِدٖ مِّنۡهُمَا مِاْئَةَ جَلۡدَةٖ</w:t>
      </w:r>
      <w:r w:rsidR="00B37EF6">
        <w:rPr>
          <w:rFonts w:ascii="Traditional Arabic" w:hAnsi="Traditional Arabic"/>
          <w:spacing w:val="-4"/>
          <w:sz w:val="24"/>
          <w:szCs w:val="28"/>
          <w:rtl/>
          <w:lang w:bidi="fa-IR"/>
        </w:rPr>
        <w:t>﴾</w:t>
      </w:r>
      <w:r w:rsidR="00B37EF6">
        <w:rPr>
          <w:rFonts w:cs="B Lotus" w:hint="cs"/>
          <w:spacing w:val="-4"/>
          <w:sz w:val="24"/>
          <w:szCs w:val="28"/>
          <w:rtl/>
          <w:lang w:bidi="fa-IR"/>
        </w:rPr>
        <w:t xml:space="preserve"> </w:t>
      </w:r>
      <w:r w:rsidR="00B37EF6" w:rsidRPr="00214506">
        <w:rPr>
          <w:rFonts w:ascii="mylotus" w:hAnsi="mylotus" w:cs="mylotus"/>
          <w:spacing w:val="-4"/>
          <w:sz w:val="22"/>
          <w:szCs w:val="26"/>
          <w:rtl/>
          <w:lang w:bidi="fa-IR"/>
        </w:rPr>
        <w:t>[</w:t>
      </w:r>
      <w:r w:rsidR="00B37EF6">
        <w:rPr>
          <w:rFonts w:ascii="mylotus" w:hAnsi="mylotus" w:cs="mylotus" w:hint="cs"/>
          <w:spacing w:val="-4"/>
          <w:sz w:val="22"/>
          <w:szCs w:val="26"/>
          <w:rtl/>
          <w:lang w:bidi="fa-IR"/>
        </w:rPr>
        <w:t>النور: 2</w:t>
      </w:r>
      <w:r w:rsidR="00B37EF6" w:rsidRPr="00214506">
        <w:rPr>
          <w:rFonts w:ascii="mylotus" w:hAnsi="mylotus" w:cs="mylotus"/>
          <w:spacing w:val="-4"/>
          <w:sz w:val="22"/>
          <w:szCs w:val="26"/>
          <w:rtl/>
          <w:lang w:bidi="fa-IR"/>
        </w:rPr>
        <w:t>]</w:t>
      </w:r>
      <w:r>
        <w:rPr>
          <w:rFonts w:cs="B Lotus" w:hint="cs"/>
          <w:sz w:val="24"/>
          <w:szCs w:val="28"/>
          <w:rtl/>
          <w:lang w:bidi="fa-IR"/>
        </w:rPr>
        <w:t xml:space="preserve"> «هر یک از زن و </w:t>
      </w:r>
      <w:r w:rsidR="00FC306E">
        <w:rPr>
          <w:rFonts w:cs="B Lotus" w:hint="cs"/>
          <w:sz w:val="24"/>
          <w:szCs w:val="28"/>
          <w:rtl/>
          <w:lang w:bidi="fa-IR"/>
        </w:rPr>
        <w:t>مرد زناکار را صد تازیانه بزنید»</w:t>
      </w:r>
      <w:r>
        <w:rPr>
          <w:rFonts w:cs="B Lotus" w:hint="cs"/>
          <w:sz w:val="24"/>
          <w:szCs w:val="28"/>
          <w:rtl/>
          <w:lang w:bidi="fa-IR"/>
        </w:rPr>
        <w:t xml:space="preserve"> بیان شده است. </w:t>
      </w:r>
    </w:p>
    <w:p w:rsidR="00F1727C" w:rsidRDefault="00F1727C" w:rsidP="00FC306E">
      <w:pPr>
        <w:tabs>
          <w:tab w:val="right" w:pos="7371"/>
        </w:tabs>
        <w:ind w:firstLine="284"/>
        <w:jc w:val="both"/>
        <w:rPr>
          <w:rFonts w:cs="B Lotus"/>
          <w:sz w:val="24"/>
          <w:szCs w:val="28"/>
          <w:rtl/>
          <w:lang w:bidi="fa-IR"/>
        </w:rPr>
      </w:pPr>
      <w:r>
        <w:rPr>
          <w:rFonts w:cs="B Lotus" w:hint="cs"/>
          <w:sz w:val="24"/>
          <w:szCs w:val="28"/>
          <w:rtl/>
          <w:lang w:bidi="fa-IR"/>
        </w:rPr>
        <w:t>حد افراد محصن (مکلف ازدواج کرده) نیز در آیه‌ی منسوخ التل</w:t>
      </w:r>
      <w:r w:rsidR="00FC306E">
        <w:rPr>
          <w:rFonts w:cs="B Lotus" w:hint="cs"/>
          <w:sz w:val="24"/>
          <w:szCs w:val="28"/>
          <w:rtl/>
          <w:lang w:bidi="fa-IR"/>
        </w:rPr>
        <w:t>او</w:t>
      </w:r>
      <w:r w:rsidR="00FC306E" w:rsidRPr="00706D16">
        <w:rPr>
          <w:rFonts w:ascii="mylotus" w:hAnsi="mylotus" w:cs="mylotus"/>
          <w:sz w:val="24"/>
          <w:szCs w:val="28"/>
          <w:rtl/>
          <w:lang w:bidi="fa-IR"/>
        </w:rPr>
        <w:t>ة</w:t>
      </w:r>
      <w:r>
        <w:rPr>
          <w:rFonts w:cs="B Lotus" w:hint="cs"/>
          <w:sz w:val="24"/>
          <w:szCs w:val="28"/>
          <w:rtl/>
          <w:lang w:bidi="fa-IR"/>
        </w:rPr>
        <w:t xml:space="preserve"> </w:t>
      </w:r>
      <w:r w:rsidRPr="00706D16">
        <w:rPr>
          <w:rStyle w:val="Char0"/>
          <w:rFonts w:hint="cs"/>
          <w:rtl/>
        </w:rPr>
        <w:t>«</w:t>
      </w:r>
      <w:r w:rsidRPr="00706D16">
        <w:rPr>
          <w:rStyle w:val="Char0"/>
          <w:rtl/>
        </w:rPr>
        <w:t>الشَیخُ والشیخةُ إذا زَنیَا فار</w:t>
      </w:r>
      <w:r w:rsidR="00FC306E" w:rsidRPr="00706D16">
        <w:rPr>
          <w:rStyle w:val="Char0"/>
          <w:rFonts w:hint="cs"/>
          <w:rtl/>
        </w:rPr>
        <w:t>ْ</w:t>
      </w:r>
      <w:r w:rsidRPr="00706D16">
        <w:rPr>
          <w:rStyle w:val="Char0"/>
          <w:rtl/>
        </w:rPr>
        <w:t>جُموهُما</w:t>
      </w:r>
      <w:r w:rsidR="00FC306E" w:rsidRPr="00706D16">
        <w:rPr>
          <w:rStyle w:val="Char0"/>
          <w:rFonts w:hint="cs"/>
          <w:rtl/>
        </w:rPr>
        <w:t>»</w:t>
      </w:r>
      <w:r w:rsidR="00FC306E">
        <w:rPr>
          <w:rFonts w:cs="B Lotus" w:hint="cs"/>
          <w:sz w:val="24"/>
          <w:szCs w:val="28"/>
          <w:rtl/>
          <w:lang w:bidi="fa-IR"/>
        </w:rPr>
        <w:t xml:space="preserve"> «هر</w:t>
      </w:r>
      <w:r>
        <w:rPr>
          <w:rFonts w:cs="B Lotus" w:hint="cs"/>
          <w:sz w:val="24"/>
          <w:szCs w:val="28"/>
          <w:rtl/>
          <w:lang w:bidi="fa-IR"/>
        </w:rPr>
        <w:t>گاه مردان و زنان زنا کردند آن‌ها را سنگ زنید تا هلاک شوند» بیان شده و این حکم با روایات صحیح قولی و فعلی پیامبر</w:t>
      </w:r>
      <w:r w:rsidR="00FC306E">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و هم‌چنین فعل خلفای راشدین رضی‌الله‌عنهم ثابت شده است [الصابونی، محمد علی؛ 1414؛ ج 2؛ ص 21].</w:t>
      </w:r>
    </w:p>
    <w:p w:rsidR="00F1727C" w:rsidRDefault="00F1727C" w:rsidP="00F1727C">
      <w:pPr>
        <w:tabs>
          <w:tab w:val="right" w:pos="7371"/>
        </w:tabs>
        <w:ind w:firstLine="284"/>
        <w:jc w:val="center"/>
        <w:rPr>
          <w:rFonts w:cs="B Lotus"/>
          <w:sz w:val="24"/>
          <w:szCs w:val="28"/>
          <w:rtl/>
          <w:lang w:bidi="fa-IR"/>
        </w:rPr>
      </w:pPr>
      <w:r>
        <w:rPr>
          <w:rFonts w:cs="B Lotus" w:hint="cs"/>
          <w:sz w:val="24"/>
          <w:szCs w:val="28"/>
          <w:rtl/>
          <w:lang w:bidi="fa-IR"/>
        </w:rPr>
        <w:t>***</w:t>
      </w:r>
    </w:p>
    <w:p w:rsidR="00F1727C" w:rsidRDefault="00F1727C" w:rsidP="00EA2D9E">
      <w:pPr>
        <w:tabs>
          <w:tab w:val="right" w:pos="7371"/>
        </w:tabs>
        <w:ind w:firstLine="284"/>
        <w:jc w:val="both"/>
        <w:rPr>
          <w:rFonts w:cs="B Lotus"/>
          <w:sz w:val="24"/>
          <w:szCs w:val="28"/>
          <w:rtl/>
          <w:lang w:bidi="fa-IR"/>
        </w:rPr>
      </w:pPr>
      <w:r w:rsidRPr="00EA2D9E">
        <w:rPr>
          <w:rFonts w:cs="B Lotus" w:hint="cs"/>
          <w:spacing w:val="-4"/>
          <w:sz w:val="24"/>
          <w:szCs w:val="28"/>
          <w:rtl/>
          <w:lang w:bidi="fa-IR"/>
        </w:rPr>
        <w:t>زنا از قبیح‌ترین اعمالی است که کانون گرم خانواده‌ها را از هم پاشیده و نسب‌های پاک را از بین می‌برد. این عمل شوم علاوه بر هتک حرمت و کرامت خدادادی انسان، ممکن است پیامدهایی از قبیل</w:t>
      </w:r>
      <w:r w:rsidR="00175668">
        <w:rPr>
          <w:rFonts w:cs="B Lotus" w:hint="cs"/>
          <w:spacing w:val="-4"/>
          <w:sz w:val="24"/>
          <w:szCs w:val="28"/>
          <w:rtl/>
          <w:lang w:bidi="fa-IR"/>
        </w:rPr>
        <w:t>:</w:t>
      </w:r>
      <w:r w:rsidRPr="00EA2D9E">
        <w:rPr>
          <w:rFonts w:cs="B Lotus" w:hint="cs"/>
          <w:spacing w:val="-4"/>
          <w:sz w:val="24"/>
          <w:szCs w:val="28"/>
          <w:rtl/>
          <w:lang w:bidi="fa-IR"/>
        </w:rPr>
        <w:t xml:space="preserve"> نزاع، قتل، سقط جنین، طلاق،</w:t>
      </w:r>
      <w:r w:rsidR="00FC306E">
        <w:rPr>
          <w:rFonts w:cs="B Lotus" w:hint="cs"/>
          <w:spacing w:val="-4"/>
          <w:sz w:val="24"/>
          <w:szCs w:val="28"/>
          <w:rtl/>
          <w:lang w:bidi="fa-IR"/>
        </w:rPr>
        <w:t xml:space="preserve"> </w:t>
      </w:r>
      <w:r w:rsidRPr="00EA2D9E">
        <w:rPr>
          <w:rFonts w:cs="B Lotus" w:hint="cs"/>
          <w:spacing w:val="-4"/>
          <w:sz w:val="24"/>
          <w:szCs w:val="28"/>
          <w:rtl/>
          <w:lang w:bidi="fa-IR"/>
        </w:rPr>
        <w:t xml:space="preserve">تیره شدن روابط </w:t>
      </w:r>
      <w:r w:rsidR="00EA2D9E" w:rsidRPr="00EA2D9E">
        <w:rPr>
          <w:rFonts w:cs="B Lotus" w:hint="cs"/>
          <w:spacing w:val="-4"/>
          <w:sz w:val="24"/>
          <w:szCs w:val="28"/>
          <w:rtl/>
          <w:lang w:bidi="fa-IR"/>
        </w:rPr>
        <w:t>ز</w:t>
      </w:r>
      <w:r w:rsidRPr="00EA2D9E">
        <w:rPr>
          <w:rFonts w:cs="B Lotus" w:hint="cs"/>
          <w:spacing w:val="-4"/>
          <w:sz w:val="24"/>
          <w:szCs w:val="28"/>
          <w:rtl/>
          <w:lang w:bidi="fa-IR"/>
        </w:rPr>
        <w:t>وجین،</w:t>
      </w:r>
      <w:r w:rsidR="00A37143">
        <w:rPr>
          <w:rFonts w:cs="B Lotus" w:hint="cs"/>
          <w:spacing w:val="-4"/>
          <w:sz w:val="24"/>
          <w:szCs w:val="28"/>
          <w:rtl/>
          <w:lang w:bidi="fa-IR"/>
        </w:rPr>
        <w:t xml:space="preserve"> بی‌</w:t>
      </w:r>
      <w:r w:rsidRPr="00EA2D9E">
        <w:rPr>
          <w:rFonts w:cs="B Lotus" w:hint="cs"/>
          <w:spacing w:val="-4"/>
          <w:sz w:val="24"/>
          <w:szCs w:val="28"/>
          <w:rtl/>
          <w:lang w:bidi="fa-IR"/>
        </w:rPr>
        <w:t xml:space="preserve">سرپرست ماندن کودکان و ده‌ها بیماری خطرناک جنسی داشته باشد. سازمان بهداشت جهانی تعداد مبتلایان به 30 نوع بیماری جنسی </w:t>
      </w:r>
      <w:r w:rsidRPr="00EA2D9E">
        <w:rPr>
          <w:rFonts w:cs="B Lotus"/>
          <w:spacing w:val="-4"/>
          <w:sz w:val="24"/>
          <w:szCs w:val="28"/>
          <w:lang w:bidi="fa-IR"/>
        </w:rPr>
        <w:t>(Sexual Transmitted Diseases</w:t>
      </w:r>
      <w:r>
        <w:rPr>
          <w:rFonts w:cs="B Lotus"/>
          <w:sz w:val="24"/>
          <w:szCs w:val="28"/>
          <w:lang w:bidi="fa-IR"/>
        </w:rPr>
        <w:t>)</w:t>
      </w:r>
      <w:r>
        <w:rPr>
          <w:rFonts w:cs="B Lotus" w:hint="cs"/>
          <w:sz w:val="24"/>
          <w:szCs w:val="28"/>
          <w:rtl/>
          <w:lang w:bidi="fa-IR"/>
        </w:rPr>
        <w:t xml:space="preserve"> را در سال 1992، 333 میلیون نفر اعلام کرده است [کنعان، احمد محمد؛ 2000؛ ص 268].</w:t>
      </w:r>
    </w:p>
    <w:p w:rsidR="004F3912" w:rsidRDefault="004F3912" w:rsidP="00235460">
      <w:pPr>
        <w:tabs>
          <w:tab w:val="right" w:pos="7371"/>
        </w:tabs>
        <w:ind w:firstLine="284"/>
        <w:jc w:val="both"/>
        <w:rPr>
          <w:rFonts w:cs="B Lotus"/>
          <w:sz w:val="24"/>
          <w:szCs w:val="28"/>
          <w:rtl/>
          <w:lang w:bidi="fa-IR"/>
        </w:rPr>
      </w:pPr>
      <w:r>
        <w:rPr>
          <w:rFonts w:cs="B Lotus" w:hint="cs"/>
          <w:sz w:val="24"/>
          <w:szCs w:val="28"/>
          <w:rtl/>
          <w:lang w:bidi="fa-IR"/>
        </w:rPr>
        <w:t>کارشناسان برای پیش‌گیری از بیماری‌های مقاربتی موارد زیر را پیشنهاد می‌کنند</w:t>
      </w:r>
      <w:r w:rsidR="00175668">
        <w:rPr>
          <w:rFonts w:cs="B Lotus" w:hint="cs"/>
          <w:sz w:val="24"/>
          <w:szCs w:val="28"/>
          <w:rtl/>
          <w:lang w:bidi="fa-IR"/>
        </w:rPr>
        <w:t>:</w:t>
      </w:r>
      <w:r>
        <w:rPr>
          <w:rFonts w:cs="B Lotus" w:hint="cs"/>
          <w:sz w:val="24"/>
          <w:szCs w:val="28"/>
          <w:rtl/>
          <w:lang w:bidi="fa-IR"/>
        </w:rPr>
        <w:t xml:space="preserve"> فراهم نمودن امکانات ازدواج جوانان تهیه‌ی سرگرمی‌ها و تفریحات سالم برای </w:t>
      </w:r>
      <w:r w:rsidR="00590DB7">
        <w:rPr>
          <w:rFonts w:cs="B Lotus" w:hint="cs"/>
          <w:sz w:val="24"/>
          <w:szCs w:val="28"/>
          <w:rtl/>
          <w:lang w:bidi="fa-IR"/>
        </w:rPr>
        <w:t>نوجوانان و جوانان، ممانعت از ایجاد مراکز فحشا و توسعه‌ی مراکز درمانی برای مبارزه با این بیماری‌ها [حلم سرشت و دل‌پیشه؛ 1371؛ ص 171].</w:t>
      </w:r>
    </w:p>
    <w:p w:rsidR="00590DB7" w:rsidRDefault="00590DB7" w:rsidP="00590DB7">
      <w:pPr>
        <w:tabs>
          <w:tab w:val="right" w:pos="7371"/>
        </w:tabs>
        <w:ind w:firstLine="284"/>
        <w:jc w:val="both"/>
        <w:rPr>
          <w:rFonts w:cs="B Lotus"/>
          <w:sz w:val="24"/>
          <w:szCs w:val="28"/>
          <w:rtl/>
          <w:lang w:bidi="fa-IR"/>
        </w:rPr>
      </w:pPr>
      <w:r>
        <w:rPr>
          <w:rFonts w:cs="B Lotus" w:hint="cs"/>
          <w:sz w:val="24"/>
          <w:szCs w:val="28"/>
          <w:rtl/>
          <w:lang w:bidi="fa-IR"/>
        </w:rPr>
        <w:t>ایدز</w:t>
      </w:r>
      <w:r w:rsidR="00235460" w:rsidRPr="00E233F1">
        <w:rPr>
          <w:rFonts w:cs="B Lotus"/>
          <w:sz w:val="24"/>
          <w:szCs w:val="28"/>
          <w:vertAlign w:val="superscript"/>
          <w:rtl/>
        </w:rPr>
        <w:footnoteReference w:id="167"/>
      </w:r>
      <w:r>
        <w:rPr>
          <w:rFonts w:cs="B Lotus" w:hint="cs"/>
          <w:sz w:val="24"/>
          <w:szCs w:val="28"/>
          <w:rtl/>
          <w:lang w:bidi="fa-IR"/>
        </w:rPr>
        <w:t>، سیفیلیس</w:t>
      </w:r>
      <w:r w:rsidR="00235460" w:rsidRPr="00E233F1">
        <w:rPr>
          <w:rFonts w:cs="B Lotus"/>
          <w:sz w:val="24"/>
          <w:szCs w:val="28"/>
          <w:vertAlign w:val="superscript"/>
          <w:rtl/>
        </w:rPr>
        <w:footnoteReference w:id="168"/>
      </w:r>
      <w:r>
        <w:rPr>
          <w:rFonts w:cs="B Lotus" w:hint="cs"/>
          <w:sz w:val="24"/>
          <w:szCs w:val="28"/>
          <w:rtl/>
          <w:lang w:bidi="fa-IR"/>
        </w:rPr>
        <w:t>، سوزاک</w:t>
      </w:r>
      <w:r w:rsidRPr="00E233F1">
        <w:rPr>
          <w:rFonts w:cs="B Lotus"/>
          <w:sz w:val="24"/>
          <w:szCs w:val="28"/>
          <w:vertAlign w:val="superscript"/>
          <w:rtl/>
        </w:rPr>
        <w:footnoteReference w:id="169"/>
      </w:r>
      <w:r>
        <w:rPr>
          <w:rFonts w:cs="B Lotus" w:hint="cs"/>
          <w:sz w:val="24"/>
          <w:szCs w:val="28"/>
          <w:rtl/>
          <w:lang w:bidi="fa-IR"/>
        </w:rPr>
        <w:t>، شانکر</w:t>
      </w:r>
      <w:r w:rsidRPr="00E233F1">
        <w:rPr>
          <w:rFonts w:cs="B Lotus"/>
          <w:sz w:val="24"/>
          <w:szCs w:val="28"/>
          <w:vertAlign w:val="superscript"/>
          <w:rtl/>
        </w:rPr>
        <w:footnoteReference w:id="170"/>
      </w:r>
      <w:r>
        <w:rPr>
          <w:rFonts w:cs="B Lotus" w:hint="cs"/>
          <w:sz w:val="24"/>
          <w:szCs w:val="28"/>
          <w:rtl/>
          <w:lang w:bidi="fa-IR"/>
        </w:rPr>
        <w:t xml:space="preserve"> یا آتشک، </w:t>
      </w:r>
      <w:r w:rsidR="00FC306E">
        <w:rPr>
          <w:rFonts w:cs="B Lotus" w:hint="cs"/>
          <w:sz w:val="24"/>
          <w:szCs w:val="28"/>
          <w:rtl/>
          <w:lang w:bidi="fa-IR"/>
        </w:rPr>
        <w:t>گال، گرانولوم آمیزشی و التهاب م</w:t>
      </w:r>
      <w:r>
        <w:rPr>
          <w:rFonts w:cs="B Lotus" w:hint="cs"/>
          <w:sz w:val="24"/>
          <w:szCs w:val="28"/>
          <w:rtl/>
          <w:lang w:bidi="fa-IR"/>
        </w:rPr>
        <w:t>ه</w:t>
      </w:r>
      <w:r w:rsidR="00FC306E">
        <w:rPr>
          <w:rFonts w:cs="B Lotus" w:hint="cs"/>
          <w:sz w:val="24"/>
          <w:szCs w:val="28"/>
          <w:rtl/>
          <w:lang w:bidi="fa-IR"/>
        </w:rPr>
        <w:t>ب</w:t>
      </w:r>
      <w:r>
        <w:rPr>
          <w:rFonts w:cs="B Lotus" w:hint="cs"/>
          <w:sz w:val="24"/>
          <w:szCs w:val="28"/>
          <w:rtl/>
          <w:lang w:bidi="fa-IR"/>
        </w:rPr>
        <w:t>ل نمونه‌های شناخته‌ شده‌ی بیماری‌های جنسی هستند؛ به تازگی مشاهدات پزشکان در شیوع سرطان رحم در میان اغلب فاحشه‌ها و عدم وجود این بیماری در میان زنان راهبه نشان داد که تعدد شرکای جنسی مذکر یکی از علل سرطان رحم است [دفتر اروپایی سازمان جهانی بهداشت؛ 1380؛ ص 165].</w:t>
      </w:r>
    </w:p>
    <w:p w:rsidR="00590DB7" w:rsidRDefault="00590DB7" w:rsidP="00590DB7">
      <w:pPr>
        <w:tabs>
          <w:tab w:val="right" w:pos="7371"/>
        </w:tabs>
        <w:ind w:firstLine="284"/>
        <w:jc w:val="both"/>
        <w:rPr>
          <w:rFonts w:cs="B Lotus"/>
          <w:sz w:val="24"/>
          <w:szCs w:val="28"/>
          <w:rtl/>
          <w:lang w:bidi="fa-IR"/>
        </w:rPr>
      </w:pPr>
      <w:r>
        <w:rPr>
          <w:rFonts w:cs="B Lotus" w:hint="cs"/>
          <w:sz w:val="24"/>
          <w:szCs w:val="28"/>
          <w:rtl/>
          <w:lang w:bidi="fa-IR"/>
        </w:rPr>
        <w:t>دو نمونه‌ی خطرناک و کشنده از بیماری‌های مقاربتی ایدز و سیفیلیس است که در خصوص آن‌ها مطالبی ذکر می‌شود</w:t>
      </w:r>
      <w:r w:rsidR="00175668">
        <w:rPr>
          <w:rFonts w:cs="B Lotus" w:hint="cs"/>
          <w:sz w:val="24"/>
          <w:szCs w:val="28"/>
          <w:rtl/>
          <w:lang w:bidi="fa-IR"/>
        </w:rPr>
        <w:t>:</w:t>
      </w:r>
    </w:p>
    <w:p w:rsidR="00590DB7" w:rsidRDefault="00590DB7" w:rsidP="00590DB7">
      <w:pPr>
        <w:tabs>
          <w:tab w:val="right" w:pos="7371"/>
        </w:tabs>
        <w:ind w:firstLine="284"/>
        <w:jc w:val="both"/>
        <w:rPr>
          <w:rFonts w:cs="B Lotus"/>
          <w:sz w:val="24"/>
          <w:szCs w:val="28"/>
          <w:rtl/>
          <w:lang w:bidi="fa-IR"/>
        </w:rPr>
      </w:pPr>
      <w:r>
        <w:rPr>
          <w:rFonts w:cs="B Lotus" w:hint="cs"/>
          <w:sz w:val="24"/>
          <w:szCs w:val="28"/>
          <w:rtl/>
          <w:lang w:bidi="fa-IR"/>
        </w:rPr>
        <w:t xml:space="preserve">ایدز </w:t>
      </w:r>
      <w:r>
        <w:rPr>
          <w:rFonts w:cs="B Lotus"/>
          <w:sz w:val="24"/>
          <w:szCs w:val="28"/>
          <w:lang w:bidi="fa-IR"/>
        </w:rPr>
        <w:t>(AIDS)</w:t>
      </w:r>
      <w:r>
        <w:rPr>
          <w:rFonts w:cs="B Lotus" w:hint="cs"/>
          <w:sz w:val="24"/>
          <w:szCs w:val="28"/>
          <w:rtl/>
          <w:lang w:bidi="fa-IR"/>
        </w:rPr>
        <w:t xml:space="preserve"> که مخفف </w:t>
      </w:r>
      <w:r>
        <w:rPr>
          <w:rFonts w:cs="B Lotus"/>
          <w:sz w:val="24"/>
          <w:szCs w:val="28"/>
          <w:lang w:bidi="fa-IR"/>
        </w:rPr>
        <w:t>(Acquired Immune Deficincy Syndrome)</w:t>
      </w:r>
      <w:r>
        <w:rPr>
          <w:rFonts w:cs="B Lotus" w:hint="cs"/>
          <w:sz w:val="24"/>
          <w:szCs w:val="28"/>
          <w:rtl/>
          <w:lang w:bidi="fa-IR"/>
        </w:rPr>
        <w:t xml:space="preserve"> و به معنی سندرم نقص ایمنی اکتسابی می‌باشد، یک بیماری غیرقابل درمان است؛ این بیماری که طاعون قرن بیستم نامیده شده است، بیماری منحرفان جنسی به ویژه هم جنس‌بازان است. آمارها نشان می‌دهد که بیش از 70% مبتلایان به ایدز را هم‌جنس‌بازان تشکیل می‌دهند [کنعان، احمد محمد؛ 2000؛ ص 456].</w:t>
      </w:r>
    </w:p>
    <w:p w:rsidR="00590DB7" w:rsidRDefault="00590DB7" w:rsidP="00F326A0">
      <w:pPr>
        <w:tabs>
          <w:tab w:val="right" w:pos="7371"/>
        </w:tabs>
        <w:ind w:firstLine="284"/>
        <w:jc w:val="both"/>
        <w:rPr>
          <w:rFonts w:cs="B Lotus"/>
          <w:sz w:val="24"/>
          <w:szCs w:val="28"/>
          <w:rtl/>
          <w:lang w:bidi="fa-IR"/>
        </w:rPr>
      </w:pPr>
      <w:r>
        <w:rPr>
          <w:rFonts w:cs="B Lotus" w:hint="cs"/>
          <w:sz w:val="24"/>
          <w:szCs w:val="28"/>
          <w:rtl/>
          <w:lang w:bidi="fa-IR"/>
        </w:rPr>
        <w:t>اولین مورد بیماری در سال 1981 مشاهده شد ولی پخش سریع ویروس تعداد مبتلایان را از ده‌ها نفر در آن سال به 14 میلیون در اواخر 1993 رساند؛ که یک میلیون نفر از مبتلایان را کودکان تشکیل می‌دادند. کارشناسان سازمان بهداشت جهانی در اجلاس خود در «برلن» با ذکر این ارقام، پیش‌بینی کردند که تعداد مبتلایان در سال 2000 از مرز 40 میلیون نفر تجاوز کند [الأشقر، عمر سلیمان و</w:t>
      </w:r>
      <w:r w:rsidR="00C44940">
        <w:rPr>
          <w:rFonts w:cs="B Lotus" w:hint="cs"/>
          <w:sz w:val="24"/>
          <w:szCs w:val="28"/>
          <w:rtl/>
          <w:lang w:bidi="fa-IR"/>
        </w:rPr>
        <w:t xml:space="preserve"> </w:t>
      </w:r>
      <w:r>
        <w:rPr>
          <w:rFonts w:cs="B Lotus" w:hint="cs"/>
          <w:sz w:val="24"/>
          <w:szCs w:val="28"/>
          <w:rtl/>
          <w:lang w:bidi="fa-IR"/>
        </w:rPr>
        <w:t>زملاؤه؛ 2001؛ ج 1؛ ص 29].</w:t>
      </w:r>
    </w:p>
    <w:p w:rsidR="00590DB7" w:rsidRDefault="00A4417B" w:rsidP="00F326A0">
      <w:pPr>
        <w:tabs>
          <w:tab w:val="right" w:pos="7371"/>
        </w:tabs>
        <w:ind w:firstLine="284"/>
        <w:jc w:val="both"/>
        <w:rPr>
          <w:rFonts w:cs="B Lotus"/>
          <w:sz w:val="24"/>
          <w:szCs w:val="28"/>
          <w:rtl/>
          <w:lang w:bidi="fa-IR"/>
        </w:rPr>
      </w:pPr>
      <w:r>
        <w:rPr>
          <w:rFonts w:cs="B Lotus" w:hint="cs"/>
          <w:sz w:val="24"/>
          <w:szCs w:val="28"/>
          <w:rtl/>
          <w:lang w:bidi="fa-IR"/>
        </w:rPr>
        <w:t xml:space="preserve">عامل مولد بیماری ایدز که ویروس </w:t>
      </w:r>
      <w:r>
        <w:rPr>
          <w:rFonts w:cs="B Lotus"/>
          <w:sz w:val="24"/>
          <w:szCs w:val="28"/>
          <w:rtl/>
          <w:lang w:bidi="fa-IR"/>
        </w:rPr>
        <w:t>(</w:t>
      </w:r>
      <w:r>
        <w:rPr>
          <w:rFonts w:cs="B Lotus"/>
          <w:sz w:val="24"/>
          <w:szCs w:val="28"/>
          <w:lang w:bidi="fa-IR"/>
        </w:rPr>
        <w:t>HIV</w:t>
      </w:r>
      <w:r>
        <w:rPr>
          <w:rFonts w:cs="B Lotus"/>
          <w:sz w:val="24"/>
          <w:szCs w:val="28"/>
          <w:rtl/>
          <w:lang w:bidi="fa-IR"/>
        </w:rPr>
        <w:t>)</w:t>
      </w:r>
      <w:r>
        <w:rPr>
          <w:rFonts w:cs="B Lotus" w:hint="cs"/>
          <w:sz w:val="24"/>
          <w:szCs w:val="28"/>
          <w:rtl/>
          <w:lang w:bidi="fa-IR"/>
        </w:rPr>
        <w:t xml:space="preserve"> نام دارد با حمله به سیستم دفاعی بدن، مقاومت طبیعی بدن را در مقابل عوامل بیماری‌زا به شدت کاهش می‌دهد و در نتیجه ابتلای شخص به ساده‌ترین بیماری منجر به مرگ بیمار می‌شود؛ این ویروس ممکن است به جنین منتقل شده و سبب کاهش رشد و ناهنجاری‌هایی در جنین شود [سادلر، توماس؛ 1376؛ ص 132]. مهم‌ترین راه‌های انتقال ویروس </w:t>
      </w:r>
      <w:r>
        <w:rPr>
          <w:rFonts w:cs="B Lotus"/>
          <w:sz w:val="24"/>
          <w:szCs w:val="28"/>
          <w:lang w:bidi="fa-IR"/>
        </w:rPr>
        <w:t>HIV</w:t>
      </w:r>
      <w:r>
        <w:rPr>
          <w:rFonts w:cs="B Lotus" w:hint="cs"/>
          <w:sz w:val="24"/>
          <w:szCs w:val="28"/>
          <w:rtl/>
          <w:lang w:bidi="fa-IR"/>
        </w:rPr>
        <w:t xml:space="preserve"> ارتباط‌های جنسی، انتقال خون و فراورده‌های خونی و انتقال از طریق مادر مبتلا به جنین است [تاناگو، امیل و همکاران؛ 1371؛ ص 537].</w:t>
      </w:r>
    </w:p>
    <w:p w:rsidR="00A4417B" w:rsidRDefault="00A4417B" w:rsidP="00F326A0">
      <w:pPr>
        <w:tabs>
          <w:tab w:val="right" w:pos="7371"/>
        </w:tabs>
        <w:ind w:firstLine="284"/>
        <w:jc w:val="both"/>
        <w:rPr>
          <w:rFonts w:cs="B Lotus"/>
          <w:sz w:val="24"/>
          <w:szCs w:val="28"/>
          <w:rtl/>
          <w:lang w:bidi="fa-IR"/>
        </w:rPr>
      </w:pPr>
      <w:r>
        <w:rPr>
          <w:rFonts w:cs="B Lotus" w:hint="cs"/>
          <w:sz w:val="24"/>
          <w:szCs w:val="28"/>
          <w:rtl/>
          <w:lang w:bidi="fa-IR"/>
        </w:rPr>
        <w:t>این بیماری در واقع مصداق حدیثی است که حاکم و ابن ماجه رحمهما‌الله آن را از پیامبر</w:t>
      </w:r>
      <w:r w:rsidR="00CB55AD">
        <w:rPr>
          <w:rFonts w:cs="B Lotus" w:hint="cs"/>
          <w:sz w:val="24"/>
          <w:szCs w:val="28"/>
          <w:rtl/>
          <w:lang w:bidi="fa-IR"/>
        </w:rPr>
        <w:t xml:space="preserve"> </w:t>
      </w:r>
      <w:r>
        <w:rPr>
          <w:rFonts w:cs="B Lotus" w:hint="cs"/>
          <w:sz w:val="24"/>
          <w:szCs w:val="28"/>
          <w:rtl/>
          <w:lang w:bidi="fa-IR"/>
        </w:rPr>
        <w:sym w:font="AGA Arabesque" w:char="F072"/>
      </w:r>
      <w:r>
        <w:rPr>
          <w:rFonts w:cs="B Lotus" w:hint="cs"/>
          <w:sz w:val="24"/>
          <w:szCs w:val="28"/>
          <w:rtl/>
          <w:lang w:bidi="fa-IR"/>
        </w:rPr>
        <w:t xml:space="preserve"> روایت کرده‌اند</w:t>
      </w:r>
      <w:r w:rsidR="00175668">
        <w:rPr>
          <w:rFonts w:cs="B Lotus" w:hint="cs"/>
          <w:sz w:val="24"/>
          <w:szCs w:val="28"/>
          <w:rtl/>
          <w:lang w:bidi="fa-IR"/>
        </w:rPr>
        <w:t>:</w:t>
      </w:r>
      <w:r>
        <w:rPr>
          <w:rFonts w:cs="B Lotus" w:hint="cs"/>
          <w:sz w:val="24"/>
          <w:szCs w:val="28"/>
          <w:rtl/>
          <w:lang w:bidi="fa-IR"/>
        </w:rPr>
        <w:t xml:space="preserve"> </w:t>
      </w:r>
      <w:r w:rsidRPr="00706D16">
        <w:rPr>
          <w:rStyle w:val="Char4"/>
          <w:rFonts w:hint="cs"/>
          <w:rtl/>
        </w:rPr>
        <w:t>«</w:t>
      </w:r>
      <w:r w:rsidR="00CB55AD" w:rsidRPr="00706D16">
        <w:rPr>
          <w:rStyle w:val="Char4"/>
          <w:rtl/>
        </w:rPr>
        <w:t xml:space="preserve">لم تظهر الفاحشة </w:t>
      </w:r>
      <w:r w:rsidR="00CB55AD" w:rsidRPr="00706D16">
        <w:rPr>
          <w:rStyle w:val="Char4"/>
          <w:rFonts w:hint="cs"/>
          <w:rtl/>
        </w:rPr>
        <w:t>في</w:t>
      </w:r>
      <w:r w:rsidR="00CB55AD" w:rsidRPr="00706D16">
        <w:rPr>
          <w:rStyle w:val="Char4"/>
          <w:rtl/>
        </w:rPr>
        <w:t xml:space="preserve"> قوم قط، </w:t>
      </w:r>
      <w:r w:rsidR="00CB55AD" w:rsidRPr="00706D16">
        <w:rPr>
          <w:rStyle w:val="Char4"/>
          <w:rFonts w:hint="cs"/>
          <w:rtl/>
        </w:rPr>
        <w:t>حتى</w:t>
      </w:r>
      <w:r w:rsidRPr="00706D16">
        <w:rPr>
          <w:rStyle w:val="Char4"/>
          <w:rtl/>
        </w:rPr>
        <w:t xml:space="preserve"> یعلنوا بها إلاّ فشا فیهم الطاعون و الأوجاع التی لم یکن م</w:t>
      </w:r>
      <w:r w:rsidR="00CB55AD" w:rsidRPr="00706D16">
        <w:rPr>
          <w:rStyle w:val="Char4"/>
          <w:rtl/>
        </w:rPr>
        <w:t xml:space="preserve">ضت </w:t>
      </w:r>
      <w:r w:rsidR="00CB55AD" w:rsidRPr="00706D16">
        <w:rPr>
          <w:rStyle w:val="Char4"/>
          <w:rFonts w:hint="cs"/>
          <w:rtl/>
        </w:rPr>
        <w:t>في</w:t>
      </w:r>
      <w:r w:rsidRPr="00706D16">
        <w:rPr>
          <w:rStyle w:val="Char4"/>
          <w:rtl/>
        </w:rPr>
        <w:t xml:space="preserve"> أسلافهم الذین مضوا</w:t>
      </w:r>
      <w:r w:rsidRPr="00706D16">
        <w:rPr>
          <w:rStyle w:val="Char4"/>
          <w:rFonts w:hint="cs"/>
          <w:rtl/>
        </w:rPr>
        <w:t>»</w:t>
      </w:r>
      <w:r>
        <w:rPr>
          <w:rFonts w:cs="B Lotus" w:hint="cs"/>
          <w:sz w:val="24"/>
          <w:szCs w:val="28"/>
          <w:rtl/>
          <w:lang w:bidi="fa-IR"/>
        </w:rPr>
        <w:t xml:space="preserve"> «هیچ قومی فحشا را در میان خود آشکارا انجام نداده مگر این که دچار طاعون و بیماری‌هایی شدند که گذشتگان به آن‌ها دچار نشدند».</w:t>
      </w:r>
    </w:p>
    <w:p w:rsidR="00590DB7" w:rsidRDefault="00A4417B" w:rsidP="00F326A0">
      <w:pPr>
        <w:tabs>
          <w:tab w:val="right" w:pos="7371"/>
        </w:tabs>
        <w:ind w:firstLine="284"/>
        <w:jc w:val="both"/>
        <w:rPr>
          <w:rFonts w:cs="B Lotus"/>
          <w:sz w:val="24"/>
          <w:szCs w:val="28"/>
          <w:rtl/>
          <w:lang w:bidi="fa-IR"/>
        </w:rPr>
      </w:pPr>
      <w:r>
        <w:rPr>
          <w:rFonts w:cs="B Lotus" w:hint="cs"/>
          <w:sz w:val="24"/>
          <w:szCs w:val="28"/>
          <w:rtl/>
          <w:lang w:bidi="fa-IR"/>
        </w:rPr>
        <w:t>سیفیلیس که یکی دیگر از بیماری‌های خطرناک آمیزشی است، یک بیماری عفونی سیستمیک</w:t>
      </w:r>
      <w:r w:rsidR="00590DB7" w:rsidRPr="00E233F1">
        <w:rPr>
          <w:rFonts w:cs="B Lotus"/>
          <w:sz w:val="24"/>
          <w:szCs w:val="28"/>
          <w:vertAlign w:val="superscript"/>
          <w:rtl/>
          <w:lang w:bidi="fa-IR"/>
        </w:rPr>
        <w:footnoteReference w:id="171"/>
      </w:r>
      <w:r>
        <w:rPr>
          <w:rFonts w:cs="B Lotus" w:hint="cs"/>
          <w:sz w:val="24"/>
          <w:szCs w:val="28"/>
          <w:rtl/>
          <w:lang w:bidi="fa-IR"/>
        </w:rPr>
        <w:t xml:space="preserve"> و مزمن به حساب می‌آید و عامل آن ترپونم پالیدوم</w:t>
      </w:r>
      <w:r w:rsidR="00590DB7" w:rsidRPr="00E233F1">
        <w:rPr>
          <w:rFonts w:cs="B Lotus"/>
          <w:sz w:val="24"/>
          <w:szCs w:val="28"/>
          <w:vertAlign w:val="superscript"/>
          <w:rtl/>
          <w:lang w:bidi="fa-IR"/>
        </w:rPr>
        <w:footnoteReference w:id="172"/>
      </w:r>
      <w:r>
        <w:rPr>
          <w:rFonts w:cs="B Lotus" w:hint="cs"/>
          <w:sz w:val="24"/>
          <w:szCs w:val="28"/>
          <w:rtl/>
          <w:lang w:bidi="fa-IR"/>
        </w:rPr>
        <w:t xml:space="preserve"> است.</w:t>
      </w:r>
    </w:p>
    <w:p w:rsidR="00A4417B" w:rsidRDefault="00A4417B" w:rsidP="00F326A0">
      <w:pPr>
        <w:tabs>
          <w:tab w:val="right" w:pos="7371"/>
        </w:tabs>
        <w:ind w:firstLine="284"/>
        <w:jc w:val="both"/>
        <w:rPr>
          <w:rFonts w:cs="B Lotus"/>
          <w:sz w:val="24"/>
          <w:szCs w:val="28"/>
          <w:rtl/>
          <w:lang w:bidi="fa-IR"/>
        </w:rPr>
      </w:pPr>
      <w:r>
        <w:rPr>
          <w:rFonts w:cs="B Lotus" w:hint="cs"/>
          <w:sz w:val="24"/>
          <w:szCs w:val="28"/>
          <w:rtl/>
          <w:lang w:bidi="fa-IR"/>
        </w:rPr>
        <w:t>تقریباً تمام موارد انتقال میکروب این بیماری از طریق تماس جنسی صورت می‌گیرد. ولی راه‌های انتقال نادرتر شامل تماس غیرجنسی، انتقال از طریق رحم و انتقال از طریق خون نیز گزارش شده است [دانش پژوه و محبوبی؛ 1377؛ ص 91].</w:t>
      </w:r>
    </w:p>
    <w:p w:rsidR="00A4417B" w:rsidRDefault="00A4417B" w:rsidP="00F326A0">
      <w:pPr>
        <w:tabs>
          <w:tab w:val="right" w:pos="7371"/>
        </w:tabs>
        <w:ind w:firstLine="284"/>
        <w:jc w:val="both"/>
        <w:rPr>
          <w:rFonts w:cs="B Lotus"/>
          <w:sz w:val="24"/>
          <w:szCs w:val="28"/>
          <w:rtl/>
          <w:lang w:bidi="fa-IR"/>
        </w:rPr>
      </w:pPr>
      <w:r>
        <w:rPr>
          <w:rFonts w:cs="B Lotus" w:hint="cs"/>
          <w:sz w:val="24"/>
          <w:szCs w:val="28"/>
          <w:rtl/>
          <w:lang w:bidi="fa-IR"/>
        </w:rPr>
        <w:t xml:space="preserve">به طور متوسط دوره‌ی نهفتگی (کمون) این بیماری حدود سه هفته طول می‌کشد و سپس ضایعات اولیه‌ی آن ظاهر می‌شود. سیفیلیس طی مراحل مختلف تشدید شده، علاوه بر اندامهای جنسی، سایر اعضا را در بر می‌گیرد. بیماری سیفیلیس سبب </w:t>
      </w:r>
      <w:r w:rsidR="00095396">
        <w:rPr>
          <w:rFonts w:cs="B Lotus" w:hint="cs"/>
          <w:sz w:val="24"/>
          <w:szCs w:val="28"/>
          <w:rtl/>
          <w:lang w:bidi="fa-IR"/>
        </w:rPr>
        <w:t>افزایش و ازدیار ناهنجاری‌ها شده، ممکن است باعث کری مادرزادی و عقب‌ماندگی عقلی در فرزندان شود [سادلر، توماس؛ 1376؛ ص 133].</w:t>
      </w:r>
    </w:p>
    <w:p w:rsidR="00095396" w:rsidRDefault="00095396" w:rsidP="009F5501">
      <w:pPr>
        <w:pStyle w:val="a1"/>
        <w:rPr>
          <w:rtl/>
        </w:rPr>
      </w:pPr>
      <w:bookmarkStart w:id="517" w:name="_Toc165368534"/>
      <w:bookmarkStart w:id="518" w:name="_Toc165370938"/>
      <w:bookmarkStart w:id="519" w:name="_Toc165429096"/>
      <w:bookmarkStart w:id="520" w:name="_Toc165429280"/>
      <w:bookmarkStart w:id="521" w:name="_Toc338448520"/>
      <w:r>
        <w:rPr>
          <w:rFonts w:hint="cs"/>
          <w:rtl/>
        </w:rPr>
        <w:t>3-1- لواط</w:t>
      </w:r>
      <w:bookmarkEnd w:id="517"/>
      <w:bookmarkEnd w:id="518"/>
      <w:bookmarkEnd w:id="519"/>
      <w:bookmarkEnd w:id="520"/>
      <w:bookmarkEnd w:id="521"/>
    </w:p>
    <w:p w:rsidR="00095396" w:rsidRDefault="00095396" w:rsidP="00F326A0">
      <w:pPr>
        <w:tabs>
          <w:tab w:val="right" w:pos="7371"/>
        </w:tabs>
        <w:ind w:firstLine="284"/>
        <w:jc w:val="both"/>
        <w:rPr>
          <w:rFonts w:cs="B Lotus"/>
          <w:sz w:val="24"/>
          <w:szCs w:val="28"/>
          <w:rtl/>
          <w:lang w:bidi="fa-IR"/>
        </w:rPr>
      </w:pPr>
      <w:r>
        <w:rPr>
          <w:rFonts w:cs="B Lotus" w:hint="cs"/>
          <w:sz w:val="24"/>
          <w:szCs w:val="28"/>
          <w:rtl/>
          <w:lang w:bidi="fa-IR"/>
        </w:rPr>
        <w:t>آن‌چنان که در تعریف فقهی زنا بیان شد، لواط شکلی از آن است و گناهی کبیره محسوب می‌شود. بیهقی رحمه‌الله از ابوموسی اشعری</w:t>
      </w:r>
      <w:r w:rsidR="008C3A6D">
        <w:rPr>
          <w:rFonts w:cs="B Lotus" w:hint="cs"/>
          <w:sz w:val="24"/>
          <w:szCs w:val="28"/>
          <w:rtl/>
          <w:lang w:bidi="fa-IR"/>
        </w:rPr>
        <w:t xml:space="preserve"> </w:t>
      </w:r>
      <w:r>
        <w:rPr>
          <w:rFonts w:cs="B Lotus" w:hint="cs"/>
          <w:sz w:val="24"/>
          <w:szCs w:val="28"/>
          <w:rtl/>
          <w:lang w:bidi="fa-IR"/>
        </w:rPr>
        <w:sym w:font="AGA Arabesque" w:char="F074"/>
      </w:r>
      <w:r>
        <w:rPr>
          <w:rFonts w:cs="B Lotus" w:hint="cs"/>
          <w:sz w:val="24"/>
          <w:szCs w:val="28"/>
          <w:rtl/>
          <w:lang w:bidi="fa-IR"/>
        </w:rPr>
        <w:t xml:space="preserve"> روایت کرده است که پیامبراکرم</w:t>
      </w:r>
      <w:r w:rsidR="008C3A6D">
        <w:rPr>
          <w:rFonts w:cs="B Lotus" w:hint="cs"/>
          <w:sz w:val="24"/>
          <w:szCs w:val="28"/>
          <w:rtl/>
          <w:lang w:bidi="fa-IR"/>
        </w:rPr>
        <w:t xml:space="preserve"> </w:t>
      </w:r>
      <w:r>
        <w:rPr>
          <w:rFonts w:cs="B Lotus" w:hint="cs"/>
          <w:sz w:val="24"/>
          <w:szCs w:val="28"/>
          <w:rtl/>
          <w:lang w:bidi="fa-IR"/>
        </w:rPr>
        <w:sym w:font="AGA Arabesque" w:char="F072"/>
      </w:r>
      <w:r>
        <w:rPr>
          <w:rFonts w:cs="B Lotus" w:hint="cs"/>
          <w:sz w:val="24"/>
          <w:szCs w:val="28"/>
          <w:rtl/>
          <w:lang w:bidi="fa-IR"/>
        </w:rPr>
        <w:t xml:space="preserve"> فرموده‌اند</w:t>
      </w:r>
      <w:r w:rsidR="00175668">
        <w:rPr>
          <w:rFonts w:cs="B Lotus" w:hint="cs"/>
          <w:sz w:val="24"/>
          <w:szCs w:val="28"/>
          <w:rtl/>
          <w:lang w:bidi="fa-IR"/>
        </w:rPr>
        <w:t>:</w:t>
      </w:r>
      <w:r>
        <w:rPr>
          <w:rFonts w:cs="B Lotus" w:hint="cs"/>
          <w:sz w:val="24"/>
          <w:szCs w:val="28"/>
          <w:rtl/>
          <w:lang w:bidi="fa-IR"/>
        </w:rPr>
        <w:t xml:space="preserve"> </w:t>
      </w:r>
      <w:r w:rsidRPr="00706D16">
        <w:rPr>
          <w:rStyle w:val="Char4"/>
          <w:rFonts w:hint="cs"/>
          <w:rtl/>
        </w:rPr>
        <w:t>«</w:t>
      </w:r>
      <w:r w:rsidRPr="00706D16">
        <w:rPr>
          <w:rStyle w:val="Char4"/>
          <w:rtl/>
        </w:rPr>
        <w:t>أذا أتی الرَّجلُ الرَّجلَ فهما زانیان</w:t>
      </w:r>
      <w:r w:rsidRPr="00706D16">
        <w:rPr>
          <w:rStyle w:val="Char4"/>
          <w:rFonts w:hint="cs"/>
          <w:rtl/>
        </w:rPr>
        <w:t>»</w:t>
      </w:r>
      <w:r>
        <w:rPr>
          <w:rFonts w:cs="B Lotus" w:hint="cs"/>
          <w:sz w:val="24"/>
          <w:szCs w:val="28"/>
          <w:rtl/>
          <w:lang w:bidi="fa-IR"/>
        </w:rPr>
        <w:t xml:space="preserve"> «هرگاه مردی با مرد دیگری عمل لواط انجام دهد، آن دو زنا کارند»، بنابراین</w:t>
      </w:r>
      <w:r w:rsidR="008C3A6D">
        <w:rPr>
          <w:rFonts w:cs="B Lotus" w:hint="cs"/>
          <w:sz w:val="24"/>
          <w:szCs w:val="28"/>
          <w:rtl/>
          <w:lang w:bidi="fa-IR"/>
        </w:rPr>
        <w:t>،</w:t>
      </w:r>
      <w:r>
        <w:rPr>
          <w:rFonts w:cs="B Lotus" w:hint="cs"/>
          <w:sz w:val="24"/>
          <w:szCs w:val="28"/>
          <w:rtl/>
          <w:lang w:bidi="fa-IR"/>
        </w:rPr>
        <w:t xml:space="preserve"> احکام زنا بر فاعل و مفعول عمل لواط اجرا می‌گردد.</w:t>
      </w:r>
    </w:p>
    <w:p w:rsidR="00095396" w:rsidRDefault="00095396" w:rsidP="00F326A0">
      <w:pPr>
        <w:tabs>
          <w:tab w:val="right" w:pos="7371"/>
        </w:tabs>
        <w:ind w:firstLine="284"/>
        <w:jc w:val="center"/>
        <w:rPr>
          <w:rFonts w:cs="B Lotus"/>
          <w:sz w:val="24"/>
          <w:szCs w:val="28"/>
          <w:rtl/>
          <w:lang w:bidi="fa-IR"/>
        </w:rPr>
      </w:pPr>
      <w:r>
        <w:rPr>
          <w:rFonts w:cs="B Lotus" w:hint="cs"/>
          <w:sz w:val="24"/>
          <w:szCs w:val="28"/>
          <w:rtl/>
          <w:lang w:bidi="fa-IR"/>
        </w:rPr>
        <w:t>***</w:t>
      </w:r>
    </w:p>
    <w:p w:rsidR="00095396" w:rsidRDefault="00095396" w:rsidP="00F326A0">
      <w:pPr>
        <w:tabs>
          <w:tab w:val="right" w:pos="7371"/>
        </w:tabs>
        <w:ind w:firstLine="284"/>
        <w:jc w:val="both"/>
        <w:rPr>
          <w:rFonts w:cs="B Lotus"/>
          <w:sz w:val="24"/>
          <w:szCs w:val="28"/>
          <w:rtl/>
          <w:lang w:bidi="fa-IR"/>
        </w:rPr>
      </w:pPr>
      <w:r>
        <w:rPr>
          <w:rFonts w:cs="B Lotus" w:hint="cs"/>
          <w:sz w:val="24"/>
          <w:szCs w:val="28"/>
          <w:rtl/>
          <w:lang w:bidi="fa-IR"/>
        </w:rPr>
        <w:t xml:space="preserve">لواط </w:t>
      </w:r>
      <w:r>
        <w:rPr>
          <w:rFonts w:cs="B Lotus"/>
          <w:sz w:val="24"/>
          <w:szCs w:val="28"/>
          <w:rtl/>
          <w:lang w:bidi="fa-IR"/>
        </w:rPr>
        <w:t>(</w:t>
      </w:r>
      <w:r w:rsidR="00526844">
        <w:rPr>
          <w:rFonts w:cs="B Lotus"/>
          <w:sz w:val="24"/>
          <w:szCs w:val="28"/>
          <w:lang w:bidi="fa-IR"/>
        </w:rPr>
        <w:t>sodomy</w:t>
      </w:r>
      <w:r w:rsidR="00526844">
        <w:rPr>
          <w:rFonts w:cs="B Lotus"/>
          <w:sz w:val="24"/>
          <w:szCs w:val="28"/>
          <w:rtl/>
          <w:lang w:bidi="fa-IR"/>
        </w:rPr>
        <w:t>)</w:t>
      </w:r>
      <w:r w:rsidR="00526844">
        <w:rPr>
          <w:rFonts w:cs="B Lotus" w:hint="cs"/>
          <w:sz w:val="24"/>
          <w:szCs w:val="28"/>
          <w:rtl/>
          <w:lang w:bidi="fa-IR"/>
        </w:rPr>
        <w:t xml:space="preserve"> عمل قبیح و مذمومی است که در انتقال بیماری‌های آمیزشی بسیار مؤثر است. رواج این عمل در کشورهای اروپایی و آمریکایی در سه د</w:t>
      </w:r>
      <w:r w:rsidR="0041000C">
        <w:rPr>
          <w:rFonts w:cs="B Lotus" w:hint="cs"/>
          <w:sz w:val="24"/>
          <w:szCs w:val="28"/>
          <w:rtl/>
          <w:lang w:bidi="fa-IR"/>
        </w:rPr>
        <w:t>ه</w:t>
      </w:r>
      <w:r w:rsidR="00526844">
        <w:rPr>
          <w:rFonts w:cs="B Lotus" w:hint="cs"/>
          <w:sz w:val="24"/>
          <w:szCs w:val="28"/>
          <w:rtl/>
          <w:lang w:bidi="fa-IR"/>
        </w:rPr>
        <w:t>ه‌ی گذشته و به ویژه ازدواج‌های رسمی هم‌جنس‌بازان در آن کشورها از عوامل اصلی گسترش بیماری ایدز بوده است.</w:t>
      </w:r>
    </w:p>
    <w:p w:rsidR="00526844" w:rsidRDefault="00526844" w:rsidP="00F326A0">
      <w:pPr>
        <w:tabs>
          <w:tab w:val="right" w:pos="7371"/>
        </w:tabs>
        <w:ind w:firstLine="284"/>
        <w:jc w:val="both"/>
        <w:rPr>
          <w:rFonts w:cs="B Lotus"/>
          <w:sz w:val="24"/>
          <w:szCs w:val="28"/>
          <w:rtl/>
          <w:lang w:bidi="fa-IR"/>
        </w:rPr>
      </w:pPr>
      <w:r>
        <w:rPr>
          <w:rFonts w:cs="B Lotus" w:hint="cs"/>
          <w:sz w:val="24"/>
          <w:szCs w:val="28"/>
          <w:rtl/>
          <w:lang w:bidi="fa-IR"/>
        </w:rPr>
        <w:t xml:space="preserve">علاوه بر بیماری‌های آمیزشی، لواط سبب سست شدن ماهیچه‌های مقعد و از دست رفتن کنترل قضای حاجت می‌شود. </w:t>
      </w:r>
      <w:r w:rsidR="00CE4E9C">
        <w:rPr>
          <w:rFonts w:cs="B Lotus" w:hint="cs"/>
          <w:sz w:val="24"/>
          <w:szCs w:val="28"/>
          <w:rtl/>
          <w:lang w:bidi="fa-IR"/>
        </w:rPr>
        <w:t>پیامدهای روانی این عمل در انجم ‌د</w:t>
      </w:r>
      <w:r w:rsidR="003856B3">
        <w:rPr>
          <w:rFonts w:cs="B Lotus" w:hint="cs"/>
          <w:sz w:val="24"/>
          <w:szCs w:val="28"/>
          <w:rtl/>
          <w:lang w:bidi="fa-IR"/>
        </w:rPr>
        <w:t>هندگان آن</w:t>
      </w:r>
      <w:r w:rsidR="00CE4E9C">
        <w:rPr>
          <w:rFonts w:cs="B Lotus" w:hint="cs"/>
          <w:sz w:val="24"/>
          <w:szCs w:val="28"/>
          <w:rtl/>
          <w:lang w:bidi="fa-IR"/>
        </w:rPr>
        <w:t xml:space="preserve"> به صورت عدم تمایل به روابط زناشویی طبیعی و احساس حقارت ظاهر می‌شود.</w:t>
      </w:r>
    </w:p>
    <w:p w:rsidR="00CE4E9C" w:rsidRDefault="00CE4E9C" w:rsidP="00F326A0">
      <w:pPr>
        <w:tabs>
          <w:tab w:val="right" w:pos="7371"/>
        </w:tabs>
        <w:ind w:firstLine="284"/>
        <w:jc w:val="both"/>
        <w:rPr>
          <w:rFonts w:cs="B Lotus"/>
          <w:sz w:val="24"/>
          <w:szCs w:val="28"/>
          <w:rtl/>
          <w:lang w:bidi="fa-IR"/>
        </w:rPr>
      </w:pPr>
      <w:r>
        <w:rPr>
          <w:rFonts w:cs="B Lotus" w:hint="cs"/>
          <w:sz w:val="24"/>
          <w:szCs w:val="28"/>
          <w:rtl/>
          <w:lang w:bidi="fa-IR"/>
        </w:rPr>
        <w:t>آمارها نشان می‌دهد</w:t>
      </w:r>
      <w:r w:rsidR="00DF66F8">
        <w:rPr>
          <w:rFonts w:cs="B Lotus" w:hint="cs"/>
          <w:sz w:val="24"/>
          <w:szCs w:val="28"/>
          <w:rtl/>
          <w:lang w:bidi="fa-IR"/>
        </w:rPr>
        <w:t>90% از هم‌جنس‌بازان از ارتباط طبیعی زناشویی با همسرانشان خودداری می‌کنند [سالم، مختار؛ 1995؛ ص 141]؛ بنابراین</w:t>
      </w:r>
      <w:r w:rsidR="00461ACE">
        <w:rPr>
          <w:rFonts w:cs="B Lotus" w:hint="cs"/>
          <w:sz w:val="24"/>
          <w:szCs w:val="28"/>
          <w:rtl/>
          <w:lang w:bidi="fa-IR"/>
        </w:rPr>
        <w:t>،</w:t>
      </w:r>
      <w:r w:rsidR="00DF66F8">
        <w:rPr>
          <w:rFonts w:cs="B Lotus" w:hint="cs"/>
          <w:sz w:val="24"/>
          <w:szCs w:val="28"/>
          <w:rtl/>
          <w:lang w:bidi="fa-IR"/>
        </w:rPr>
        <w:t xml:space="preserve"> هم‌جنس‌بازی یکی از علل عمده‌ی «عنّه» است که در آن کشش به سوی هم‌جنس، موجب تنفر شخص از جنس مخالف شده و باعث ناتوانی جنسی می‌شود [گودرزی، فرامرز؛ 1374؛ ص 608].</w:t>
      </w:r>
    </w:p>
    <w:p w:rsidR="002B58C5" w:rsidRDefault="002B58C5" w:rsidP="009F5501">
      <w:pPr>
        <w:pStyle w:val="a1"/>
        <w:rPr>
          <w:rtl/>
        </w:rPr>
      </w:pPr>
      <w:bookmarkStart w:id="522" w:name="_Toc165368535"/>
      <w:bookmarkStart w:id="523" w:name="_Toc165370939"/>
      <w:bookmarkStart w:id="524" w:name="_Toc165429097"/>
      <w:bookmarkStart w:id="525" w:name="_Toc165429281"/>
      <w:bookmarkStart w:id="526" w:name="_Toc338448521"/>
      <w:r>
        <w:rPr>
          <w:rFonts w:hint="cs"/>
          <w:rtl/>
        </w:rPr>
        <w:t>3-2- لواط با همسر</w:t>
      </w:r>
      <w:bookmarkEnd w:id="522"/>
      <w:bookmarkEnd w:id="523"/>
      <w:bookmarkEnd w:id="524"/>
      <w:bookmarkEnd w:id="525"/>
      <w:bookmarkEnd w:id="526"/>
    </w:p>
    <w:p w:rsidR="00DF66F8" w:rsidRDefault="002B58C5" w:rsidP="007C2F0B">
      <w:pPr>
        <w:tabs>
          <w:tab w:val="right" w:pos="7371"/>
        </w:tabs>
        <w:ind w:firstLine="284"/>
        <w:jc w:val="both"/>
        <w:rPr>
          <w:rFonts w:cs="B Lotus"/>
          <w:sz w:val="24"/>
          <w:szCs w:val="28"/>
          <w:rtl/>
          <w:lang w:bidi="fa-IR"/>
        </w:rPr>
      </w:pPr>
      <w:r>
        <w:rPr>
          <w:rFonts w:cs="B Lotus" w:hint="cs"/>
          <w:sz w:val="24"/>
          <w:szCs w:val="28"/>
          <w:rtl/>
          <w:lang w:bidi="fa-IR"/>
        </w:rPr>
        <w:t>نزدیکی از راه مقعد با همسر از گناهان کبیره بوده و لواط محسوب می‌شود؛ این مسئله در مفهوم آیه‌ی 223</w:t>
      </w:r>
      <w:r w:rsidR="00B801BE">
        <w:rPr>
          <w:rFonts w:cs="B Lotus" w:hint="cs"/>
          <w:sz w:val="24"/>
          <w:szCs w:val="28"/>
          <w:rtl/>
          <w:lang w:bidi="fa-IR"/>
        </w:rPr>
        <w:t xml:space="preserve"> سوره‌ی بقره قابل درک است</w:t>
      </w:r>
      <w:r w:rsidR="007C1310">
        <w:rPr>
          <w:rFonts w:cs="B Lotus" w:hint="cs"/>
          <w:sz w:val="24"/>
          <w:szCs w:val="28"/>
          <w:rtl/>
          <w:lang w:bidi="fa-IR"/>
        </w:rPr>
        <w:t>،</w:t>
      </w:r>
      <w:r w:rsidR="00B801BE">
        <w:rPr>
          <w:rFonts w:cs="B Lotus" w:hint="cs"/>
          <w:sz w:val="24"/>
          <w:szCs w:val="28"/>
          <w:rtl/>
          <w:lang w:bidi="fa-IR"/>
        </w:rPr>
        <w:t xml:space="preserve"> و در احادیث زیر به صراحت به آن اشاره شده است؛ ابن ماجه از ابن عباس </w:t>
      </w:r>
      <w:r w:rsidR="000C658F">
        <w:rPr>
          <w:rFonts w:cs="CTraditional Arabic" w:hint="cs"/>
          <w:sz w:val="24"/>
          <w:szCs w:val="28"/>
          <w:rtl/>
          <w:lang w:bidi="fa-IR"/>
        </w:rPr>
        <w:t>ك</w:t>
      </w:r>
      <w:r w:rsidR="00B801BE">
        <w:rPr>
          <w:rFonts w:cs="B Lotus" w:hint="cs"/>
          <w:sz w:val="24"/>
          <w:szCs w:val="28"/>
          <w:rtl/>
          <w:lang w:bidi="fa-IR"/>
        </w:rPr>
        <w:t xml:space="preserve"> روایت می‌کند که پیامبر</w:t>
      </w:r>
      <w:r w:rsidR="000C658F">
        <w:rPr>
          <w:rFonts w:cs="B Lotus" w:hint="cs"/>
          <w:sz w:val="24"/>
          <w:szCs w:val="28"/>
          <w:rtl/>
          <w:lang w:bidi="fa-IR"/>
        </w:rPr>
        <w:t xml:space="preserve"> </w:t>
      </w:r>
      <w:r w:rsidR="00B801BE">
        <w:rPr>
          <w:rFonts w:cs="B Lotus" w:hint="cs"/>
          <w:sz w:val="24"/>
          <w:szCs w:val="28"/>
          <w:lang w:bidi="fa-IR"/>
        </w:rPr>
        <w:sym w:font="AGA Arabesque" w:char="F072"/>
      </w:r>
      <w:r w:rsidR="00B801BE">
        <w:rPr>
          <w:rFonts w:cs="B Lotus" w:hint="cs"/>
          <w:sz w:val="24"/>
          <w:szCs w:val="28"/>
          <w:rtl/>
          <w:lang w:bidi="fa-IR"/>
        </w:rPr>
        <w:t xml:space="preserve"> فرموده‌اند</w:t>
      </w:r>
      <w:r w:rsidR="00175668">
        <w:rPr>
          <w:rFonts w:cs="B Lotus" w:hint="cs"/>
          <w:sz w:val="24"/>
          <w:szCs w:val="28"/>
          <w:rtl/>
          <w:lang w:bidi="fa-IR"/>
        </w:rPr>
        <w:t>:</w:t>
      </w:r>
      <w:r w:rsidR="00B801BE">
        <w:rPr>
          <w:rFonts w:cs="B Lotus" w:hint="cs"/>
          <w:sz w:val="24"/>
          <w:szCs w:val="28"/>
          <w:rtl/>
          <w:lang w:bidi="fa-IR"/>
        </w:rPr>
        <w:t xml:space="preserve"> </w:t>
      </w:r>
      <w:r w:rsidR="00B801BE" w:rsidRPr="00706D16">
        <w:rPr>
          <w:rStyle w:val="Char4"/>
          <w:rFonts w:hint="cs"/>
          <w:rtl/>
        </w:rPr>
        <w:t>«</w:t>
      </w:r>
      <w:r w:rsidR="000C658F" w:rsidRPr="00706D16">
        <w:rPr>
          <w:rStyle w:val="Char4"/>
          <w:rtl/>
        </w:rPr>
        <w:t>ملعونٌ من أ</w:t>
      </w:r>
      <w:r w:rsidR="000C658F" w:rsidRPr="00706D16">
        <w:rPr>
          <w:rStyle w:val="Char4"/>
          <w:rFonts w:hint="cs"/>
          <w:rtl/>
        </w:rPr>
        <w:t>تى</w:t>
      </w:r>
      <w:r w:rsidR="000C658F" w:rsidRPr="00706D16">
        <w:rPr>
          <w:rStyle w:val="Char4"/>
          <w:rtl/>
        </w:rPr>
        <w:t xml:space="preserve"> </w:t>
      </w:r>
      <w:r w:rsidR="007C2F0B" w:rsidRPr="00706D16">
        <w:rPr>
          <w:rStyle w:val="Char4"/>
          <w:rFonts w:hint="cs"/>
          <w:rtl/>
        </w:rPr>
        <w:t>ا</w:t>
      </w:r>
      <w:r w:rsidR="000C658F" w:rsidRPr="00706D16">
        <w:rPr>
          <w:rStyle w:val="Char4"/>
          <w:rtl/>
        </w:rPr>
        <w:t>مر</w:t>
      </w:r>
      <w:r w:rsidR="000C658F" w:rsidRPr="00706D16">
        <w:rPr>
          <w:rStyle w:val="Char4"/>
          <w:rFonts w:hint="cs"/>
          <w:rtl/>
        </w:rPr>
        <w:t>أ</w:t>
      </w:r>
      <w:r w:rsidR="000C658F" w:rsidRPr="00706D16">
        <w:rPr>
          <w:rStyle w:val="Char4"/>
          <w:rtl/>
        </w:rPr>
        <w:t xml:space="preserve">ةً </w:t>
      </w:r>
      <w:r w:rsidR="000C658F" w:rsidRPr="00706D16">
        <w:rPr>
          <w:rStyle w:val="Char4"/>
          <w:rFonts w:hint="cs"/>
          <w:rtl/>
        </w:rPr>
        <w:t>في</w:t>
      </w:r>
      <w:r w:rsidR="00B801BE" w:rsidRPr="00706D16">
        <w:rPr>
          <w:rStyle w:val="Char4"/>
          <w:rtl/>
        </w:rPr>
        <w:t xml:space="preserve"> دبرها</w:t>
      </w:r>
      <w:r w:rsidR="00B801BE" w:rsidRPr="00706D16">
        <w:rPr>
          <w:rStyle w:val="Char4"/>
          <w:rFonts w:hint="cs"/>
          <w:rtl/>
        </w:rPr>
        <w:t>»</w:t>
      </w:r>
      <w:r w:rsidR="00B801BE">
        <w:rPr>
          <w:rFonts w:cs="B Lotus" w:hint="cs"/>
          <w:sz w:val="24"/>
          <w:szCs w:val="28"/>
          <w:rtl/>
          <w:lang w:bidi="fa-IR"/>
        </w:rPr>
        <w:t xml:space="preserve"> «هر کس از راه مقعد با همسرش نزدیکی کند، از رحمت خدا بی‌نصیب خواهد بود»، </w:t>
      </w:r>
      <w:r w:rsidR="00B801BE" w:rsidRPr="00706D16">
        <w:rPr>
          <w:rStyle w:val="Char4"/>
          <w:rFonts w:hint="cs"/>
          <w:rtl/>
        </w:rPr>
        <w:t xml:space="preserve">«لا </w:t>
      </w:r>
      <w:r w:rsidR="007C2F0B" w:rsidRPr="00706D16">
        <w:rPr>
          <w:rStyle w:val="Char4"/>
          <w:rtl/>
        </w:rPr>
        <w:t>ینظر الله إ</w:t>
      </w:r>
      <w:r w:rsidR="007C2F0B" w:rsidRPr="00706D16">
        <w:rPr>
          <w:rStyle w:val="Char4"/>
          <w:rFonts w:hint="cs"/>
          <w:rtl/>
        </w:rPr>
        <w:t>لى</w:t>
      </w:r>
      <w:r w:rsidR="007C2F0B" w:rsidRPr="00706D16">
        <w:rPr>
          <w:rStyle w:val="Char4"/>
          <w:rtl/>
        </w:rPr>
        <w:t xml:space="preserve"> رجلٍ جامع </w:t>
      </w:r>
      <w:r w:rsidR="007C2F0B" w:rsidRPr="00706D16">
        <w:rPr>
          <w:rStyle w:val="Char4"/>
          <w:rFonts w:hint="cs"/>
          <w:rtl/>
        </w:rPr>
        <w:t>ا</w:t>
      </w:r>
      <w:r w:rsidR="00B801BE" w:rsidRPr="00706D16">
        <w:rPr>
          <w:rStyle w:val="Char4"/>
          <w:rtl/>
        </w:rPr>
        <w:t>مر</w:t>
      </w:r>
      <w:r w:rsidR="007C2F0B" w:rsidRPr="00706D16">
        <w:rPr>
          <w:rStyle w:val="Char4"/>
          <w:rFonts w:hint="cs"/>
          <w:rtl/>
        </w:rPr>
        <w:t>أ</w:t>
      </w:r>
      <w:r w:rsidR="00B801BE" w:rsidRPr="00706D16">
        <w:rPr>
          <w:rStyle w:val="Char4"/>
          <w:rtl/>
        </w:rPr>
        <w:t>ته فی دبرها</w:t>
      </w:r>
      <w:r w:rsidR="00113249" w:rsidRPr="00706D16">
        <w:rPr>
          <w:rStyle w:val="Char4"/>
          <w:rFonts w:hint="cs"/>
          <w:rtl/>
        </w:rPr>
        <w:t>»</w:t>
      </w:r>
      <w:r w:rsidR="00B801BE">
        <w:rPr>
          <w:rFonts w:cs="B Lotus" w:hint="cs"/>
          <w:sz w:val="24"/>
          <w:szCs w:val="28"/>
          <w:rtl/>
          <w:lang w:bidi="fa-IR"/>
        </w:rPr>
        <w:t xml:space="preserve"> «هر کس که از راه مقعد با همسرش نزدیکی کند خداوند (در روز قیامت) به او نگاه نخواهد کرد».</w:t>
      </w:r>
    </w:p>
    <w:p w:rsidR="00B801BE" w:rsidRDefault="00B801BE" w:rsidP="00113249">
      <w:pPr>
        <w:tabs>
          <w:tab w:val="right" w:pos="7371"/>
        </w:tabs>
        <w:ind w:firstLine="284"/>
        <w:jc w:val="center"/>
        <w:rPr>
          <w:rFonts w:cs="B Lotus"/>
          <w:sz w:val="24"/>
          <w:szCs w:val="28"/>
          <w:rtl/>
          <w:lang w:bidi="fa-IR"/>
        </w:rPr>
      </w:pPr>
      <w:r>
        <w:rPr>
          <w:rFonts w:cs="B Lotus" w:hint="cs"/>
          <w:sz w:val="24"/>
          <w:szCs w:val="28"/>
          <w:rtl/>
          <w:lang w:bidi="fa-IR"/>
        </w:rPr>
        <w:t>***</w:t>
      </w:r>
    </w:p>
    <w:p w:rsidR="00DF66F8" w:rsidRDefault="00B801BE" w:rsidP="00113249">
      <w:pPr>
        <w:tabs>
          <w:tab w:val="right" w:pos="7371"/>
        </w:tabs>
        <w:ind w:firstLine="284"/>
        <w:jc w:val="both"/>
        <w:rPr>
          <w:rFonts w:cs="B Lotus"/>
          <w:sz w:val="24"/>
          <w:szCs w:val="28"/>
          <w:rtl/>
          <w:lang w:bidi="fa-IR"/>
        </w:rPr>
      </w:pPr>
      <w:r>
        <w:rPr>
          <w:rFonts w:cs="B Lotus" w:hint="cs"/>
          <w:sz w:val="24"/>
          <w:szCs w:val="28"/>
          <w:rtl/>
          <w:lang w:bidi="fa-IR"/>
        </w:rPr>
        <w:t>عمل شنیع لواط با همسر چون منافی دستور خداوند و طبیعت سالم انسانی است در هیچ کدام از شریعت‌های پیشین جایز نبوده است [الجوزیه، ابن قیم؛ 1990؛ ص 224].</w:t>
      </w:r>
    </w:p>
    <w:p w:rsidR="00B801BE" w:rsidRDefault="00B801BE" w:rsidP="00113249">
      <w:pPr>
        <w:tabs>
          <w:tab w:val="right" w:pos="7371"/>
        </w:tabs>
        <w:ind w:firstLine="284"/>
        <w:jc w:val="both"/>
        <w:rPr>
          <w:rFonts w:cs="B Lotus"/>
          <w:sz w:val="24"/>
          <w:szCs w:val="28"/>
          <w:rtl/>
          <w:lang w:bidi="fa-IR"/>
        </w:rPr>
      </w:pPr>
      <w:r>
        <w:rPr>
          <w:rFonts w:cs="B Lotus" w:hint="cs"/>
          <w:sz w:val="24"/>
          <w:szCs w:val="28"/>
          <w:rtl/>
          <w:lang w:bidi="fa-IR"/>
        </w:rPr>
        <w:t>این عمل علاوه بر ایجاد آزارهای جسمی و روحی ظلمی فاحش در حق زن است زیرا او را از لذت طبیعی عمل جنسی محروم می‌سازد. سست شدن ماهیچه‌های مقعد، ایجاد بواسیر و پروسه‌های عفونی مزمن از پیامدهای جسمی این عمل است [توکلی، بزاز، جواد؛ 1377؛ ج 2؛ ص 58].</w:t>
      </w:r>
    </w:p>
    <w:p w:rsidR="00B801BE" w:rsidRDefault="00B801BE" w:rsidP="00113249">
      <w:pPr>
        <w:tabs>
          <w:tab w:val="right" w:pos="7371"/>
        </w:tabs>
        <w:ind w:firstLine="284"/>
        <w:jc w:val="both"/>
        <w:rPr>
          <w:rFonts w:cs="B Lotus"/>
          <w:spacing w:val="-2"/>
          <w:sz w:val="24"/>
          <w:szCs w:val="28"/>
          <w:rtl/>
          <w:lang w:bidi="fa-IR"/>
        </w:rPr>
      </w:pPr>
      <w:r w:rsidRPr="008B6D3B">
        <w:rPr>
          <w:rFonts w:cs="B Lotus" w:hint="cs"/>
          <w:spacing w:val="-2"/>
          <w:sz w:val="24"/>
          <w:szCs w:val="28"/>
          <w:rtl/>
          <w:lang w:bidi="fa-IR"/>
        </w:rPr>
        <w:t>بر اثر انجام و تکرار این عمل، مرد به تدریج علاقه‌ی خود را به ارضای طبیعی از دست داده و به انجام هم‌جنس‌بازی علاقه‌مند می‌شود [الحبال و العمری؛ 1997؛ ص 62].</w:t>
      </w:r>
    </w:p>
    <w:p w:rsidR="009F5501" w:rsidRDefault="009F5501" w:rsidP="00113249">
      <w:pPr>
        <w:tabs>
          <w:tab w:val="right" w:pos="7371"/>
        </w:tabs>
        <w:ind w:firstLine="284"/>
        <w:jc w:val="both"/>
        <w:rPr>
          <w:rFonts w:cs="B Lotus"/>
          <w:spacing w:val="-2"/>
          <w:sz w:val="24"/>
          <w:szCs w:val="28"/>
          <w:rtl/>
          <w:lang w:bidi="fa-IR"/>
        </w:rPr>
        <w:sectPr w:rsidR="009F5501"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8B6D3B" w:rsidRDefault="008B6D3B" w:rsidP="009F5501">
      <w:pPr>
        <w:pStyle w:val="a"/>
        <w:rPr>
          <w:rtl/>
        </w:rPr>
      </w:pPr>
      <w:bookmarkStart w:id="527" w:name="_Toc165368536"/>
      <w:bookmarkStart w:id="528" w:name="_Toc165370940"/>
      <w:bookmarkStart w:id="529" w:name="_Toc165429098"/>
      <w:bookmarkStart w:id="530" w:name="_Toc165429282"/>
      <w:bookmarkStart w:id="531" w:name="_Toc338448522"/>
      <w:r>
        <w:rPr>
          <w:rFonts w:hint="cs"/>
          <w:rtl/>
        </w:rPr>
        <w:t>4- نوشیدنی‌ها</w:t>
      </w:r>
      <w:bookmarkEnd w:id="527"/>
      <w:bookmarkEnd w:id="528"/>
      <w:bookmarkEnd w:id="529"/>
      <w:bookmarkEnd w:id="530"/>
      <w:bookmarkEnd w:id="531"/>
    </w:p>
    <w:p w:rsidR="00E62C5D" w:rsidRDefault="008B6D3B" w:rsidP="008B6D3B">
      <w:pPr>
        <w:tabs>
          <w:tab w:val="right" w:pos="7371"/>
        </w:tabs>
        <w:ind w:firstLine="284"/>
        <w:jc w:val="both"/>
        <w:rPr>
          <w:rFonts w:cs="B Lotus"/>
          <w:sz w:val="24"/>
          <w:szCs w:val="28"/>
          <w:rtl/>
          <w:lang w:bidi="fa-IR"/>
        </w:rPr>
      </w:pPr>
      <w:r w:rsidRPr="008B6D3B">
        <w:rPr>
          <w:rFonts w:cs="B Lotus" w:hint="cs"/>
          <w:sz w:val="24"/>
          <w:szCs w:val="28"/>
          <w:rtl/>
          <w:lang w:bidi="fa-IR"/>
        </w:rPr>
        <w:t>دلیل تحریم</w:t>
      </w:r>
      <w:r>
        <w:rPr>
          <w:rFonts w:cs="B Lotus" w:hint="cs"/>
          <w:sz w:val="24"/>
          <w:szCs w:val="28"/>
          <w:rtl/>
          <w:lang w:bidi="fa-IR"/>
        </w:rPr>
        <w:t xml:space="preserve"> نوشیدنی‌های مسکر آیه‌ی</w:t>
      </w:r>
      <w:r w:rsidR="00E62C5D">
        <w:rPr>
          <w:rFonts w:cs="B Lotus" w:hint="cs"/>
          <w:sz w:val="24"/>
          <w:szCs w:val="28"/>
          <w:rtl/>
          <w:lang w:bidi="fa-IR"/>
        </w:rPr>
        <w:t>:</w:t>
      </w:r>
    </w:p>
    <w:p w:rsidR="00CF71C8" w:rsidRDefault="00B37EF6" w:rsidP="001B09BB">
      <w:pPr>
        <w:tabs>
          <w:tab w:val="right" w:pos="7371"/>
        </w:tabs>
        <w:ind w:firstLine="284"/>
        <w:jc w:val="both"/>
        <w:rPr>
          <w:rFonts w:cs="B Lotus"/>
          <w:sz w:val="24"/>
          <w:szCs w:val="28"/>
          <w:rtl/>
          <w:lang w:bidi="fa-IR"/>
        </w:rPr>
      </w:pPr>
      <w:r>
        <w:rPr>
          <w:rFonts w:ascii="Traditional Arabic" w:hAnsi="Traditional Arabic"/>
          <w:spacing w:val="-4"/>
          <w:sz w:val="24"/>
          <w:szCs w:val="28"/>
          <w:rtl/>
          <w:lang w:bidi="fa-IR"/>
        </w:rPr>
        <w:t>﴿</w:t>
      </w:r>
      <w:r w:rsidR="001B09BB" w:rsidRPr="001B09BB">
        <w:rPr>
          <w:rFonts w:ascii="KFGQPC Uthmanic Script HAFS" w:hAnsi="KFGQPC Uthmanic Script HAFS" w:cs="KFGQPC Uthmanic Script HAFS" w:hint="cs"/>
          <w:sz w:val="28"/>
          <w:szCs w:val="28"/>
          <w:rtl/>
        </w:rPr>
        <w:t>يَٰٓأَيُّهَا</w:t>
      </w:r>
      <w:r w:rsidR="001B09BB" w:rsidRPr="001B09BB">
        <w:rPr>
          <w:rFonts w:ascii="KFGQPC Uthmanic Script HAFS" w:hAnsi="KFGQPC Uthmanic Script HAFS" w:cs="KFGQPC Uthmanic Script HAFS"/>
          <w:sz w:val="28"/>
          <w:szCs w:val="28"/>
          <w:rtl/>
        </w:rPr>
        <w:t xml:space="preserve"> </w:t>
      </w:r>
      <w:r w:rsidR="001B09BB" w:rsidRPr="001B09BB">
        <w:rPr>
          <w:rFonts w:ascii="KFGQPC Uthmanic Script HAFS" w:hAnsi="KFGQPC Uthmanic Script HAFS" w:cs="KFGQPC Uthmanic Script HAFS" w:hint="cs"/>
          <w:sz w:val="28"/>
          <w:szCs w:val="28"/>
          <w:rtl/>
        </w:rPr>
        <w:t>ٱلَّذِينَ</w:t>
      </w:r>
      <w:r w:rsidR="001B09BB" w:rsidRPr="001B09BB">
        <w:rPr>
          <w:rFonts w:ascii="KFGQPC Uthmanic Script HAFS" w:hAnsi="KFGQPC Uthmanic Script HAFS" w:cs="KFGQPC Uthmanic Script HAFS"/>
          <w:sz w:val="28"/>
          <w:szCs w:val="28"/>
          <w:rtl/>
        </w:rPr>
        <w:t xml:space="preserve"> ءَامَنُوٓاْ إِنَّمَا </w:t>
      </w:r>
      <w:r w:rsidR="001B09BB" w:rsidRPr="001B09BB">
        <w:rPr>
          <w:rFonts w:ascii="KFGQPC Uthmanic Script HAFS" w:hAnsi="KFGQPC Uthmanic Script HAFS" w:cs="KFGQPC Uthmanic Script HAFS" w:hint="cs"/>
          <w:sz w:val="28"/>
          <w:szCs w:val="28"/>
          <w:rtl/>
        </w:rPr>
        <w:t>ٱلۡخَمۡرُ</w:t>
      </w:r>
      <w:r w:rsidR="001B09BB" w:rsidRPr="001B09BB">
        <w:rPr>
          <w:rFonts w:ascii="KFGQPC Uthmanic Script HAFS" w:hAnsi="KFGQPC Uthmanic Script HAFS" w:cs="KFGQPC Uthmanic Script HAFS"/>
          <w:sz w:val="28"/>
          <w:szCs w:val="28"/>
          <w:rtl/>
        </w:rPr>
        <w:t xml:space="preserve"> وَ</w:t>
      </w:r>
      <w:r w:rsidR="001B09BB" w:rsidRPr="001B09BB">
        <w:rPr>
          <w:rFonts w:ascii="KFGQPC Uthmanic Script HAFS" w:hAnsi="KFGQPC Uthmanic Script HAFS" w:cs="KFGQPC Uthmanic Script HAFS" w:hint="cs"/>
          <w:sz w:val="28"/>
          <w:szCs w:val="28"/>
          <w:rtl/>
        </w:rPr>
        <w:t>ٱلۡمَيۡسِرُ</w:t>
      </w:r>
      <w:r w:rsidR="001B09BB" w:rsidRPr="001B09BB">
        <w:rPr>
          <w:rFonts w:ascii="KFGQPC Uthmanic Script HAFS" w:hAnsi="KFGQPC Uthmanic Script HAFS" w:cs="KFGQPC Uthmanic Script HAFS"/>
          <w:sz w:val="28"/>
          <w:szCs w:val="28"/>
          <w:rtl/>
        </w:rPr>
        <w:t xml:space="preserve"> وَ</w:t>
      </w:r>
      <w:r w:rsidR="001B09BB" w:rsidRPr="001B09BB">
        <w:rPr>
          <w:rFonts w:ascii="KFGQPC Uthmanic Script HAFS" w:hAnsi="KFGQPC Uthmanic Script HAFS" w:cs="KFGQPC Uthmanic Script HAFS" w:hint="cs"/>
          <w:sz w:val="28"/>
          <w:szCs w:val="28"/>
          <w:rtl/>
        </w:rPr>
        <w:t>ٱلۡأَنصَابُ</w:t>
      </w:r>
      <w:r w:rsidR="001B09BB" w:rsidRPr="001B09BB">
        <w:rPr>
          <w:rFonts w:ascii="KFGQPC Uthmanic Script HAFS" w:hAnsi="KFGQPC Uthmanic Script HAFS" w:cs="KFGQPC Uthmanic Script HAFS"/>
          <w:sz w:val="28"/>
          <w:szCs w:val="28"/>
          <w:rtl/>
        </w:rPr>
        <w:t xml:space="preserve"> وَ</w:t>
      </w:r>
      <w:r w:rsidR="001B09BB" w:rsidRPr="001B09BB">
        <w:rPr>
          <w:rFonts w:ascii="KFGQPC Uthmanic Script HAFS" w:hAnsi="KFGQPC Uthmanic Script HAFS" w:cs="KFGQPC Uthmanic Script HAFS" w:hint="cs"/>
          <w:sz w:val="28"/>
          <w:szCs w:val="28"/>
          <w:rtl/>
        </w:rPr>
        <w:t>ٱلۡأَزۡلَٰمُ</w:t>
      </w:r>
      <w:r w:rsidR="001B09BB" w:rsidRPr="001B09BB">
        <w:rPr>
          <w:rFonts w:ascii="KFGQPC Uthmanic Script HAFS" w:hAnsi="KFGQPC Uthmanic Script HAFS" w:cs="KFGQPC Uthmanic Script HAFS"/>
          <w:sz w:val="28"/>
          <w:szCs w:val="28"/>
          <w:rtl/>
        </w:rPr>
        <w:t xml:space="preserve"> رِجۡسٞ مِّنۡ عَمَلِ </w:t>
      </w:r>
      <w:r w:rsidR="001B09BB" w:rsidRPr="001B09BB">
        <w:rPr>
          <w:rFonts w:ascii="KFGQPC Uthmanic Script HAFS" w:hAnsi="KFGQPC Uthmanic Script HAFS" w:cs="KFGQPC Uthmanic Script HAFS" w:hint="cs"/>
          <w:sz w:val="28"/>
          <w:szCs w:val="28"/>
          <w:rtl/>
        </w:rPr>
        <w:t>ٱلشَّيۡطَٰنِ</w:t>
      </w:r>
      <w:r w:rsidR="001B09BB" w:rsidRPr="001B09BB">
        <w:rPr>
          <w:rFonts w:ascii="KFGQPC Uthmanic Script HAFS" w:hAnsi="KFGQPC Uthmanic Script HAFS" w:cs="KFGQPC Uthmanic Script HAFS"/>
          <w:sz w:val="28"/>
          <w:szCs w:val="28"/>
          <w:rtl/>
        </w:rPr>
        <w:t xml:space="preserve"> فَ</w:t>
      </w:r>
      <w:r w:rsidR="001B09BB" w:rsidRPr="001B09BB">
        <w:rPr>
          <w:rFonts w:ascii="KFGQPC Uthmanic Script HAFS" w:hAnsi="KFGQPC Uthmanic Script HAFS" w:cs="KFGQPC Uthmanic Script HAFS" w:hint="cs"/>
          <w:sz w:val="28"/>
          <w:szCs w:val="28"/>
          <w:rtl/>
        </w:rPr>
        <w:t>ٱجۡتَنِبُوهُ</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المائد</w:t>
      </w:r>
      <w:r>
        <w:rPr>
          <w:rFonts w:ascii="mylotus" w:hAnsi="mylotus" w:cs="mylotus" w:hint="cs"/>
          <w:spacing w:val="-4"/>
          <w:sz w:val="22"/>
          <w:szCs w:val="26"/>
          <w:rtl/>
        </w:rPr>
        <w:t>ة: 90</w:t>
      </w:r>
      <w:r w:rsidRPr="00214506">
        <w:rPr>
          <w:rFonts w:ascii="mylotus" w:hAnsi="mylotus" w:cs="mylotus"/>
          <w:spacing w:val="-4"/>
          <w:sz w:val="22"/>
          <w:szCs w:val="26"/>
          <w:rtl/>
          <w:lang w:bidi="fa-IR"/>
        </w:rPr>
        <w:t>].</w:t>
      </w:r>
    </w:p>
    <w:p w:rsidR="00CF71C8" w:rsidRDefault="008B6D3B" w:rsidP="00D91CBF">
      <w:pPr>
        <w:tabs>
          <w:tab w:val="right" w:pos="7371"/>
        </w:tabs>
        <w:ind w:firstLine="284"/>
        <w:jc w:val="both"/>
        <w:rPr>
          <w:rFonts w:cs="B Lotus"/>
          <w:sz w:val="24"/>
          <w:szCs w:val="28"/>
          <w:rtl/>
          <w:lang w:bidi="fa-IR"/>
        </w:rPr>
      </w:pPr>
      <w:r>
        <w:rPr>
          <w:rFonts w:cs="B Lotus" w:hint="cs"/>
          <w:sz w:val="24"/>
          <w:szCs w:val="28"/>
          <w:rtl/>
          <w:lang w:bidi="fa-IR"/>
        </w:rPr>
        <w:t xml:space="preserve"> «ای مؤمنان!</w:t>
      </w:r>
      <w:r w:rsidR="00CC2EF3">
        <w:rPr>
          <w:rFonts w:cs="B Lotus" w:hint="cs"/>
          <w:sz w:val="24"/>
          <w:szCs w:val="28"/>
          <w:rtl/>
          <w:lang w:bidi="fa-IR"/>
        </w:rPr>
        <w:t xml:space="preserve"> می‌</w:t>
      </w:r>
      <w:r>
        <w:rPr>
          <w:rFonts w:cs="B Lotus" w:hint="cs"/>
          <w:sz w:val="24"/>
          <w:szCs w:val="28"/>
          <w:rtl/>
          <w:lang w:bidi="fa-IR"/>
        </w:rPr>
        <w:t>خوارگی، قماربازی، بتان، تیرها (و سنگ‌ها و اوراقی که برای بخت آزمایی و غیبگویی به کار می‌رود، همه و همه از لحاظ معنوی) پلیدند و عمل شیطان می‌باشند</w:t>
      </w:r>
      <w:r w:rsidR="00CF71C8">
        <w:rPr>
          <w:rFonts w:cs="B Lotus" w:hint="cs"/>
          <w:sz w:val="24"/>
          <w:szCs w:val="28"/>
          <w:rtl/>
          <w:lang w:bidi="fa-IR"/>
        </w:rPr>
        <w:t>، از آن اجتناب كنيد</w:t>
      </w:r>
      <w:r>
        <w:rPr>
          <w:rFonts w:cs="B Lotus" w:hint="cs"/>
          <w:sz w:val="24"/>
          <w:szCs w:val="28"/>
          <w:rtl/>
          <w:lang w:bidi="fa-IR"/>
        </w:rPr>
        <w:t>»</w:t>
      </w:r>
      <w:r w:rsidR="005A4050">
        <w:rPr>
          <w:rFonts w:cs="B Lotus" w:hint="cs"/>
          <w:sz w:val="24"/>
          <w:szCs w:val="28"/>
          <w:rtl/>
          <w:lang w:bidi="fa-IR"/>
        </w:rPr>
        <w:t>.</w:t>
      </w:r>
      <w:r>
        <w:rPr>
          <w:rFonts w:cs="B Lotus" w:hint="cs"/>
          <w:sz w:val="24"/>
          <w:szCs w:val="28"/>
          <w:rtl/>
          <w:lang w:bidi="fa-IR"/>
        </w:rPr>
        <w:t xml:space="preserve"> </w:t>
      </w:r>
    </w:p>
    <w:p w:rsidR="00B801BE" w:rsidRDefault="008B6D3B" w:rsidP="00CF71C8">
      <w:pPr>
        <w:tabs>
          <w:tab w:val="right" w:pos="7371"/>
        </w:tabs>
        <w:ind w:firstLine="284"/>
        <w:jc w:val="both"/>
        <w:rPr>
          <w:rFonts w:cs="B Lotus"/>
          <w:sz w:val="24"/>
          <w:szCs w:val="28"/>
          <w:rtl/>
          <w:lang w:bidi="fa-IR"/>
        </w:rPr>
      </w:pPr>
      <w:r>
        <w:rPr>
          <w:rFonts w:cs="B Lotus" w:hint="cs"/>
          <w:sz w:val="24"/>
          <w:szCs w:val="28"/>
          <w:rtl/>
          <w:lang w:bidi="fa-IR"/>
        </w:rPr>
        <w:t>و آیات دیگری در قرآن است.</w:t>
      </w:r>
    </w:p>
    <w:p w:rsidR="00E94CFD" w:rsidRDefault="00E94CFD" w:rsidP="008B6D3B">
      <w:pPr>
        <w:tabs>
          <w:tab w:val="right" w:pos="7371"/>
        </w:tabs>
        <w:ind w:firstLine="284"/>
        <w:jc w:val="both"/>
        <w:rPr>
          <w:rFonts w:cs="B Lotus"/>
          <w:sz w:val="24"/>
          <w:szCs w:val="28"/>
          <w:rtl/>
          <w:lang w:bidi="fa-IR"/>
        </w:rPr>
      </w:pPr>
      <w:r>
        <w:rPr>
          <w:rFonts w:cs="B Lotus" w:hint="cs"/>
          <w:sz w:val="24"/>
          <w:szCs w:val="28"/>
          <w:rtl/>
          <w:lang w:bidi="fa-IR"/>
        </w:rPr>
        <w:t>در احادیث متعددی هم تحریم مسکرات مورد تأکید واقع شده است که می‌توان نمونه‌های زیر را بیان کرد</w:t>
      </w:r>
      <w:r w:rsidR="00175668">
        <w:rPr>
          <w:rFonts w:cs="B Lotus" w:hint="cs"/>
          <w:sz w:val="24"/>
          <w:szCs w:val="28"/>
          <w:rtl/>
          <w:lang w:bidi="fa-IR"/>
        </w:rPr>
        <w:t>:</w:t>
      </w:r>
      <w:r>
        <w:rPr>
          <w:rFonts w:cs="B Lotus" w:hint="cs"/>
          <w:sz w:val="24"/>
          <w:szCs w:val="28"/>
          <w:rtl/>
          <w:lang w:bidi="fa-IR"/>
        </w:rPr>
        <w:t xml:space="preserve"> امام بخاری رحمه‌الله روایت می‌کند پیامبر</w:t>
      </w:r>
      <w:r w:rsidR="005A4050">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فرموده است</w:t>
      </w:r>
      <w:r w:rsidR="00175668">
        <w:rPr>
          <w:rFonts w:cs="B Lotus" w:hint="cs"/>
          <w:sz w:val="24"/>
          <w:szCs w:val="28"/>
          <w:rtl/>
          <w:lang w:bidi="fa-IR"/>
        </w:rPr>
        <w:t>:</w:t>
      </w:r>
      <w:r>
        <w:rPr>
          <w:rFonts w:cs="B Lotus" w:hint="cs"/>
          <w:sz w:val="24"/>
          <w:szCs w:val="28"/>
          <w:rtl/>
          <w:lang w:bidi="fa-IR"/>
        </w:rPr>
        <w:t xml:space="preserve"> </w:t>
      </w:r>
      <w:r w:rsidRPr="00706D16">
        <w:rPr>
          <w:rStyle w:val="Char4"/>
          <w:rFonts w:hint="cs"/>
          <w:rtl/>
        </w:rPr>
        <w:t>«</w:t>
      </w:r>
      <w:r w:rsidRPr="00706D16">
        <w:rPr>
          <w:rStyle w:val="Char4"/>
          <w:rtl/>
        </w:rPr>
        <w:t>کلّ شراب أسکر فهو حرام</w:t>
      </w:r>
      <w:r w:rsidRPr="00706D16">
        <w:rPr>
          <w:rStyle w:val="Char4"/>
          <w:rFonts w:hint="cs"/>
          <w:rtl/>
        </w:rPr>
        <w:t>»</w:t>
      </w:r>
      <w:r>
        <w:rPr>
          <w:rFonts w:cs="B Lotus" w:hint="cs"/>
          <w:sz w:val="24"/>
          <w:szCs w:val="28"/>
          <w:rtl/>
          <w:lang w:bidi="fa-IR"/>
        </w:rPr>
        <w:t xml:space="preserve"> «هر نوشیدنی که مست کننده باشد حرام است»؛ امام مسلم رحمه‌الله نیز از آن حضرت</w:t>
      </w:r>
      <w:r w:rsidR="005A4050">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روایت کرده است</w:t>
      </w:r>
      <w:r w:rsidR="00175668">
        <w:rPr>
          <w:rFonts w:cs="B Lotus" w:hint="cs"/>
          <w:sz w:val="24"/>
          <w:szCs w:val="28"/>
          <w:rtl/>
          <w:lang w:bidi="fa-IR"/>
        </w:rPr>
        <w:t>:</w:t>
      </w:r>
      <w:r>
        <w:rPr>
          <w:rFonts w:cs="B Lotus" w:hint="cs"/>
          <w:sz w:val="24"/>
          <w:szCs w:val="28"/>
          <w:rtl/>
          <w:lang w:bidi="fa-IR"/>
        </w:rPr>
        <w:t xml:space="preserve"> </w:t>
      </w:r>
      <w:r w:rsidR="005A4050" w:rsidRPr="00706D16">
        <w:rPr>
          <w:rStyle w:val="Char4"/>
          <w:rtl/>
        </w:rPr>
        <w:t>«کلّ مسکرٍ خمرٌ و</w:t>
      </w:r>
      <w:r w:rsidRPr="00706D16">
        <w:rPr>
          <w:rStyle w:val="Char4"/>
          <w:rtl/>
        </w:rPr>
        <w:t>کلّ خمرٍ حرامّ</w:t>
      </w:r>
      <w:r w:rsidRPr="00706D16">
        <w:rPr>
          <w:rStyle w:val="Char4"/>
          <w:rFonts w:hint="cs"/>
          <w:rtl/>
        </w:rPr>
        <w:t>»</w:t>
      </w:r>
      <w:r>
        <w:rPr>
          <w:rFonts w:cs="B Lotus" w:hint="cs"/>
          <w:sz w:val="24"/>
          <w:szCs w:val="28"/>
          <w:rtl/>
          <w:lang w:bidi="fa-IR"/>
        </w:rPr>
        <w:t xml:space="preserve"> «تمام مست کننده‌ها خمر هستند و همه‌ی خمرها حرام هستند».</w:t>
      </w:r>
    </w:p>
    <w:p w:rsidR="00287934" w:rsidRDefault="00E94CFD" w:rsidP="00287934">
      <w:pPr>
        <w:tabs>
          <w:tab w:val="right" w:pos="7371"/>
        </w:tabs>
        <w:ind w:firstLine="284"/>
        <w:jc w:val="both"/>
        <w:rPr>
          <w:rFonts w:cs="B Lotus"/>
          <w:sz w:val="24"/>
          <w:szCs w:val="28"/>
          <w:rtl/>
          <w:lang w:bidi="fa-IR"/>
        </w:rPr>
      </w:pPr>
      <w:r>
        <w:rPr>
          <w:rFonts w:cs="B Lotus" w:hint="cs"/>
          <w:sz w:val="24"/>
          <w:szCs w:val="28"/>
          <w:rtl/>
          <w:lang w:bidi="fa-IR"/>
        </w:rPr>
        <w:t>مصرف مسکرات در تمام شرایع الهی حرام بوده است [الدهلوی؛ 1418؛ ج 2؛ ص 331]؛ مسکرات هر اسمی که داشته باشد و از هر طریقی که وارد بدن شوند حرام هستند و استعمال آن‌ها به عنوان دارو هم جایز نیست زیرا پیامبر</w:t>
      </w:r>
      <w:r w:rsidR="005A4050">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فرموده است</w:t>
      </w:r>
      <w:r w:rsidR="00175668">
        <w:rPr>
          <w:rFonts w:cs="B Lotus" w:hint="cs"/>
          <w:sz w:val="24"/>
          <w:szCs w:val="28"/>
          <w:rtl/>
          <w:lang w:bidi="fa-IR"/>
        </w:rPr>
        <w:t>:</w:t>
      </w:r>
      <w:r>
        <w:rPr>
          <w:rFonts w:cs="B Lotus" w:hint="cs"/>
          <w:sz w:val="24"/>
          <w:szCs w:val="28"/>
          <w:rtl/>
          <w:lang w:bidi="fa-IR"/>
        </w:rPr>
        <w:t xml:space="preserve"> </w:t>
      </w:r>
      <w:r w:rsidR="00FA0413" w:rsidRPr="00706D16">
        <w:rPr>
          <w:rStyle w:val="Char4"/>
          <w:rFonts w:hint="cs"/>
          <w:rtl/>
        </w:rPr>
        <w:t>«</w:t>
      </w:r>
      <w:r w:rsidRPr="00706D16">
        <w:rPr>
          <w:rStyle w:val="Char4"/>
          <w:rtl/>
        </w:rPr>
        <w:t>إن</w:t>
      </w:r>
      <w:r w:rsidR="005A4050" w:rsidRPr="00706D16">
        <w:rPr>
          <w:rStyle w:val="Char4"/>
          <w:rtl/>
        </w:rPr>
        <w:t>ّ الله لم یجعلْ شفاء أ</w:t>
      </w:r>
      <w:r w:rsidR="005A4050" w:rsidRPr="00706D16">
        <w:rPr>
          <w:rStyle w:val="Char4"/>
          <w:rFonts w:hint="cs"/>
          <w:rtl/>
        </w:rPr>
        <w:t>متي</w:t>
      </w:r>
      <w:r w:rsidR="005A4050" w:rsidRPr="00706D16">
        <w:rPr>
          <w:rStyle w:val="Char4"/>
          <w:rtl/>
        </w:rPr>
        <w:t xml:space="preserve"> </w:t>
      </w:r>
      <w:r w:rsidR="005A4050" w:rsidRPr="00706D16">
        <w:rPr>
          <w:rStyle w:val="Char4"/>
          <w:rFonts w:hint="cs"/>
          <w:rtl/>
        </w:rPr>
        <w:t>في</w:t>
      </w:r>
      <w:r w:rsidRPr="00706D16">
        <w:rPr>
          <w:rStyle w:val="Char4"/>
          <w:rtl/>
        </w:rPr>
        <w:t xml:space="preserve"> ما حرّم علیها</w:t>
      </w:r>
      <w:r w:rsidRPr="00706D16">
        <w:rPr>
          <w:rStyle w:val="Char4"/>
          <w:rFonts w:hint="cs"/>
          <w:rtl/>
        </w:rPr>
        <w:t>»</w:t>
      </w:r>
      <w:r>
        <w:rPr>
          <w:rFonts w:cs="B Lotus" w:hint="cs"/>
          <w:sz w:val="24"/>
          <w:szCs w:val="28"/>
          <w:rtl/>
          <w:lang w:bidi="fa-IR"/>
        </w:rPr>
        <w:t xml:space="preserve"> «خداوند شفای امتم را در آن‌چه که بر ایشان حرام کرده، قرار نداده است»؛ اما تمام نوشیدنی‌های پاک و نازل شده از آسمان یا تهیه شده از گل‌ها و میوه‌ها که دلیل تحریمی نداشته باشند به استناد آیه‌ی</w:t>
      </w:r>
      <w:r w:rsidR="00287934">
        <w:rPr>
          <w:rFonts w:cs="B Lotus" w:hint="cs"/>
          <w:sz w:val="24"/>
          <w:szCs w:val="28"/>
          <w:rtl/>
          <w:lang w:bidi="fa-IR"/>
        </w:rPr>
        <w:t>:</w:t>
      </w:r>
    </w:p>
    <w:p w:rsidR="00B37EF6" w:rsidRPr="001B09BB" w:rsidRDefault="00B37EF6" w:rsidP="001B09BB">
      <w:pPr>
        <w:tabs>
          <w:tab w:val="right" w:pos="7371"/>
        </w:tabs>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1B09BB" w:rsidRPr="001B09BB">
        <w:rPr>
          <w:rFonts w:ascii="KFGQPC Uthmanic Script HAFS" w:hAnsi="KFGQPC Uthmanic Script HAFS" w:cs="KFGQPC Uthmanic Script HAFS" w:hint="cs"/>
          <w:sz w:val="28"/>
          <w:szCs w:val="28"/>
          <w:rtl/>
        </w:rPr>
        <w:t>هُوَ</w:t>
      </w:r>
      <w:r w:rsidR="001B09BB" w:rsidRPr="001B09BB">
        <w:rPr>
          <w:rFonts w:ascii="KFGQPC Uthmanic Script HAFS" w:hAnsi="KFGQPC Uthmanic Script HAFS" w:cs="KFGQPC Uthmanic Script HAFS"/>
          <w:sz w:val="28"/>
          <w:szCs w:val="28"/>
          <w:rtl/>
        </w:rPr>
        <w:t xml:space="preserve"> </w:t>
      </w:r>
      <w:r w:rsidR="001B09BB" w:rsidRPr="001B09BB">
        <w:rPr>
          <w:rFonts w:ascii="KFGQPC Uthmanic Script HAFS" w:hAnsi="KFGQPC Uthmanic Script HAFS" w:cs="KFGQPC Uthmanic Script HAFS" w:hint="cs"/>
          <w:sz w:val="28"/>
          <w:szCs w:val="28"/>
          <w:rtl/>
        </w:rPr>
        <w:t>ٱلَّذِي</w:t>
      </w:r>
      <w:r w:rsidR="001B09BB" w:rsidRPr="001B09BB">
        <w:rPr>
          <w:rFonts w:ascii="KFGQPC Uthmanic Script HAFS" w:hAnsi="KFGQPC Uthmanic Script HAFS" w:cs="KFGQPC Uthmanic Script HAFS"/>
          <w:sz w:val="28"/>
          <w:szCs w:val="28"/>
          <w:rtl/>
        </w:rPr>
        <w:t xml:space="preserve"> خَلَقَ لَكُم مَّا فِي </w:t>
      </w:r>
      <w:r w:rsidR="001B09BB" w:rsidRPr="001B09BB">
        <w:rPr>
          <w:rFonts w:ascii="KFGQPC Uthmanic Script HAFS" w:hAnsi="KFGQPC Uthmanic Script HAFS" w:cs="KFGQPC Uthmanic Script HAFS" w:hint="cs"/>
          <w:sz w:val="28"/>
          <w:szCs w:val="28"/>
          <w:rtl/>
        </w:rPr>
        <w:t>ٱلۡأَرۡضِ</w:t>
      </w:r>
      <w:r w:rsidR="001B09BB" w:rsidRPr="001B09BB">
        <w:rPr>
          <w:rFonts w:ascii="KFGQPC Uthmanic Script HAFS" w:hAnsi="KFGQPC Uthmanic Script HAFS" w:cs="KFGQPC Uthmanic Script HAFS"/>
          <w:sz w:val="28"/>
          <w:szCs w:val="28"/>
          <w:rtl/>
        </w:rPr>
        <w:t xml:space="preserve"> جَمِيعٗا</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البقر</w:t>
      </w:r>
      <w:r>
        <w:rPr>
          <w:rFonts w:ascii="mylotus" w:hAnsi="mylotus" w:cs="mylotus" w:hint="cs"/>
          <w:spacing w:val="-4"/>
          <w:sz w:val="22"/>
          <w:szCs w:val="26"/>
          <w:rtl/>
        </w:rPr>
        <w:t>ة: 29</w:t>
      </w:r>
      <w:r w:rsidRPr="00214506">
        <w:rPr>
          <w:rFonts w:ascii="mylotus" w:hAnsi="mylotus" w:cs="mylotus"/>
          <w:spacing w:val="-4"/>
          <w:sz w:val="22"/>
          <w:szCs w:val="26"/>
          <w:rtl/>
          <w:lang w:bidi="fa-IR"/>
        </w:rPr>
        <w:t>].</w:t>
      </w:r>
    </w:p>
    <w:p w:rsidR="00287934" w:rsidRDefault="00E94CFD" w:rsidP="00D91CBF">
      <w:pPr>
        <w:tabs>
          <w:tab w:val="right" w:pos="7371"/>
        </w:tabs>
        <w:ind w:firstLine="284"/>
        <w:jc w:val="both"/>
        <w:rPr>
          <w:rFonts w:cs="B Lotus"/>
          <w:sz w:val="24"/>
          <w:szCs w:val="28"/>
          <w:rtl/>
          <w:lang w:bidi="fa-IR"/>
        </w:rPr>
      </w:pPr>
      <w:r>
        <w:rPr>
          <w:rFonts w:cs="B Lotus" w:hint="cs"/>
          <w:sz w:val="24"/>
          <w:szCs w:val="28"/>
          <w:rtl/>
          <w:lang w:bidi="fa-IR"/>
        </w:rPr>
        <w:t>«خدا آن کسی است که همه‌ی موجودات و پدیده‌</w:t>
      </w:r>
      <w:r w:rsidR="00287934">
        <w:rPr>
          <w:rFonts w:cs="B Lotus" w:hint="cs"/>
          <w:sz w:val="24"/>
          <w:szCs w:val="28"/>
          <w:rtl/>
          <w:lang w:bidi="fa-IR"/>
        </w:rPr>
        <w:t>های روی زمین را برای شما آفرید».</w:t>
      </w:r>
    </w:p>
    <w:p w:rsidR="00E94CFD" w:rsidRDefault="00E94CFD" w:rsidP="00287934">
      <w:pPr>
        <w:tabs>
          <w:tab w:val="right" w:pos="7371"/>
        </w:tabs>
        <w:ind w:firstLine="284"/>
        <w:jc w:val="both"/>
        <w:rPr>
          <w:rFonts w:cs="B Lotus"/>
          <w:sz w:val="24"/>
          <w:szCs w:val="28"/>
          <w:rtl/>
          <w:lang w:bidi="fa-IR"/>
        </w:rPr>
      </w:pPr>
      <w:r>
        <w:rPr>
          <w:rFonts w:cs="B Lotus" w:hint="cs"/>
          <w:sz w:val="24"/>
          <w:szCs w:val="28"/>
          <w:rtl/>
          <w:lang w:bidi="fa-IR"/>
        </w:rPr>
        <w:t>حلال هستند.</w:t>
      </w:r>
    </w:p>
    <w:p w:rsidR="00E94CFD" w:rsidRPr="008B6D3B" w:rsidRDefault="00E94CFD" w:rsidP="00E94CFD">
      <w:pPr>
        <w:tabs>
          <w:tab w:val="right" w:pos="7371"/>
        </w:tabs>
        <w:ind w:firstLine="284"/>
        <w:jc w:val="center"/>
        <w:rPr>
          <w:rFonts w:cs="B Lotus"/>
          <w:sz w:val="24"/>
          <w:szCs w:val="28"/>
          <w:rtl/>
          <w:lang w:bidi="fa-IR"/>
        </w:rPr>
      </w:pPr>
      <w:r>
        <w:rPr>
          <w:rFonts w:cs="B Lotus" w:hint="cs"/>
          <w:sz w:val="24"/>
          <w:szCs w:val="28"/>
          <w:rtl/>
          <w:lang w:bidi="fa-IR"/>
        </w:rPr>
        <w:t>***</w:t>
      </w:r>
    </w:p>
    <w:p w:rsidR="00590DB7" w:rsidRDefault="00FA0413" w:rsidP="00FA0413">
      <w:pPr>
        <w:tabs>
          <w:tab w:val="right" w:pos="7371"/>
        </w:tabs>
        <w:ind w:firstLine="284"/>
        <w:jc w:val="both"/>
        <w:rPr>
          <w:rFonts w:cs="B Lotus"/>
          <w:sz w:val="24"/>
          <w:szCs w:val="28"/>
          <w:rtl/>
          <w:lang w:bidi="fa-IR"/>
        </w:rPr>
      </w:pPr>
      <w:r>
        <w:rPr>
          <w:rFonts w:cs="B Lotus" w:hint="cs"/>
          <w:sz w:val="24"/>
          <w:szCs w:val="28"/>
          <w:rtl/>
          <w:lang w:bidi="fa-IR"/>
        </w:rPr>
        <w:t>مشروبات الکلی از مهم‌ترین بلایای اجتماعی در طول تاریخ بوده و منشاء بسیاری از تباهی‌ها است. آمارهای مربوط به جرایم در ایالات متحده‌ی آمریکا در سال 1981 نشان می‌دهد که 75% حوادث رانندگی، 64% قتل‌های عمد، 60% تجاوزها به کودکان 34% تجاوزات جنسی و 30% خودکشی‌ها ناشی از استعمال مشروبات الکلی بوده است. ضررهای مالی ناشی از مصرف مشروبات الکلی در آن سال 32 میلیارد برآورد شده است [کنعان، احمد محمد؛ 2000؛ ص 434]؛ این در حالی است که این رقم در سال 1992 به 148 میلیارد دلار رسیده است. مطالعات در سایر کشورها نشان می‌دهد هزینه‌ی مسایل مرتبط با الکل بین 5/0% و 7/2% از تولید ناخالص داخلی است [سازمان بهداشت جهانی؛ 1380؛ ص 9]؛ آن سازمان وجود 400 میلیون الکلی را در سراسر دنیا تأیید می‌کند که می‌تواند باعث شروع مسایل بهداشتی از قبیل حوادث، صدمات، بیماری‌های قلبی، سرطان، بیماری کبدی و پسیکوز الکلی</w:t>
      </w:r>
      <w:r w:rsidR="00590DB7" w:rsidRPr="00E233F1">
        <w:rPr>
          <w:rFonts w:cs="B Lotus"/>
          <w:sz w:val="24"/>
          <w:szCs w:val="28"/>
          <w:vertAlign w:val="superscript"/>
          <w:rtl/>
        </w:rPr>
        <w:footnoteReference w:id="173"/>
      </w:r>
      <w:r>
        <w:rPr>
          <w:rFonts w:cs="B Lotus" w:hint="cs"/>
          <w:sz w:val="24"/>
          <w:szCs w:val="28"/>
          <w:rtl/>
          <w:lang w:bidi="fa-IR"/>
        </w:rPr>
        <w:t xml:space="preserve"> شود [همان منبع؛ ص 20].</w:t>
      </w:r>
    </w:p>
    <w:p w:rsidR="00590DB7" w:rsidRDefault="00FA0413" w:rsidP="00FA0413">
      <w:pPr>
        <w:tabs>
          <w:tab w:val="right" w:pos="7371"/>
        </w:tabs>
        <w:ind w:firstLine="284"/>
        <w:jc w:val="both"/>
        <w:rPr>
          <w:rFonts w:cs="B Lotus"/>
          <w:sz w:val="24"/>
          <w:szCs w:val="28"/>
          <w:rtl/>
          <w:lang w:bidi="fa-IR"/>
        </w:rPr>
      </w:pPr>
      <w:r>
        <w:rPr>
          <w:rFonts w:cs="B Lotus" w:hint="cs"/>
          <w:sz w:val="24"/>
          <w:szCs w:val="28"/>
          <w:rtl/>
          <w:lang w:bidi="fa-IR"/>
        </w:rPr>
        <w:t>ماده‌ی اصلی موجود در مسکرات الکل اتیلیک</w:t>
      </w:r>
      <w:r w:rsidR="00590DB7" w:rsidRPr="00E233F1">
        <w:rPr>
          <w:rFonts w:cs="B Lotus"/>
          <w:sz w:val="24"/>
          <w:szCs w:val="28"/>
          <w:vertAlign w:val="superscript"/>
          <w:rtl/>
        </w:rPr>
        <w:footnoteReference w:id="174"/>
      </w:r>
      <w:r>
        <w:rPr>
          <w:rFonts w:cs="B Lotus" w:hint="cs"/>
          <w:sz w:val="24"/>
          <w:szCs w:val="28"/>
          <w:rtl/>
          <w:lang w:bidi="fa-IR"/>
        </w:rPr>
        <w:t xml:space="preserve"> با فرمول شیمیایی </w:t>
      </w:r>
      <w:r w:rsidR="005D6BF8" w:rsidRPr="005D6BF8">
        <w:rPr>
          <w:rFonts w:cs="B Lotus"/>
          <w:position w:val="-14"/>
          <w:sz w:val="24"/>
          <w:szCs w:val="28"/>
          <w:rtl/>
          <w:lang w:bidi="fa-IR"/>
        </w:rPr>
        <w:object w:dxaOrig="1780" w:dyaOrig="380">
          <v:shape id="_x0000_i1026" type="#_x0000_t75" style="width:89.25pt;height:18.75pt" o:ole="">
            <v:imagedata r:id="rId24" o:title=""/>
          </v:shape>
          <o:OLEObject Type="Embed" ProgID="Equation.3" ShapeID="_x0000_i1026" DrawAspect="Content" ObjectID="_1526824929" r:id="rId25"/>
        </w:object>
      </w:r>
      <w:r w:rsidR="00AA5B96">
        <w:rPr>
          <w:rFonts w:cs="B Lotus" w:hint="cs"/>
          <w:sz w:val="24"/>
          <w:szCs w:val="28"/>
          <w:rtl/>
          <w:lang w:bidi="fa-IR"/>
        </w:rPr>
        <w:t xml:space="preserve"> </w:t>
      </w:r>
      <w:r w:rsidR="005D6BF8">
        <w:rPr>
          <w:rFonts w:cs="B Lotus" w:hint="cs"/>
          <w:sz w:val="24"/>
          <w:szCs w:val="28"/>
          <w:rtl/>
          <w:lang w:bidi="fa-IR"/>
        </w:rPr>
        <w:t>است، که بر اثر تخمیر مواد قندی به وجود می‌آید.</w:t>
      </w:r>
    </w:p>
    <w:p w:rsidR="00590DB7" w:rsidRDefault="005D6BF8" w:rsidP="005D6BF8">
      <w:pPr>
        <w:tabs>
          <w:tab w:val="right" w:pos="7371"/>
        </w:tabs>
        <w:ind w:firstLine="284"/>
        <w:jc w:val="both"/>
        <w:rPr>
          <w:rFonts w:cs="B Lotus"/>
          <w:sz w:val="24"/>
          <w:szCs w:val="28"/>
          <w:rtl/>
          <w:lang w:bidi="fa-IR"/>
        </w:rPr>
      </w:pPr>
      <w:r>
        <w:rPr>
          <w:rFonts w:cs="B Lotus" w:hint="cs"/>
          <w:sz w:val="24"/>
          <w:szCs w:val="28"/>
          <w:rtl/>
          <w:lang w:bidi="fa-IR"/>
        </w:rPr>
        <w:t>مصرف الکل هیچ‌گاه پایه‌ی علمی نداشته است، زیرا انرژی ناشی از سوختن یک گرم الکل که 7 کالری است و به سرعت رها می‌شود؛ به این دلیل ماده‌ی غذایی نامیده نمی‌شود. الکل قابلیت ترمیم بافت‌ها را ندارد و انرژی حاصل از اکسیداسیون</w:t>
      </w:r>
      <w:r w:rsidR="00590DB7" w:rsidRPr="00E233F1">
        <w:rPr>
          <w:rFonts w:cs="B Lotus"/>
          <w:sz w:val="24"/>
          <w:szCs w:val="28"/>
          <w:vertAlign w:val="superscript"/>
          <w:rtl/>
        </w:rPr>
        <w:footnoteReference w:id="175"/>
      </w:r>
      <w:r>
        <w:rPr>
          <w:rFonts w:cs="B Lotus" w:hint="cs"/>
          <w:sz w:val="24"/>
          <w:szCs w:val="28"/>
          <w:rtl/>
          <w:lang w:bidi="fa-IR"/>
        </w:rPr>
        <w:t xml:space="preserve"> آن موجب ذخیره شدن مواد قندی و چربی در بدن شده و در نهایت منجر به اختلالات قلب و عروق می‌گردد [حلم سرشت و دل‌پیشه؛ 1371؛ ص 289].</w:t>
      </w:r>
    </w:p>
    <w:p w:rsidR="00670FED" w:rsidRDefault="00670FED" w:rsidP="00670FED">
      <w:pPr>
        <w:tabs>
          <w:tab w:val="right" w:pos="7371"/>
        </w:tabs>
        <w:ind w:firstLine="284"/>
        <w:jc w:val="both"/>
        <w:rPr>
          <w:rFonts w:cs="B Lotus"/>
          <w:sz w:val="24"/>
          <w:szCs w:val="28"/>
          <w:rtl/>
          <w:lang w:bidi="fa-IR"/>
        </w:rPr>
      </w:pPr>
      <w:r>
        <w:rPr>
          <w:rFonts w:cs="B Lotus" w:hint="cs"/>
          <w:sz w:val="24"/>
          <w:szCs w:val="28"/>
          <w:rtl/>
          <w:lang w:bidi="fa-IR"/>
        </w:rPr>
        <w:t>هجوم ناگهانی خون به مغز بر اثر حرارت تولید شده باعث می‌شود که بافت‌های مغزی تحت فشار قرار گرفته و در نتیجه حرکات و گفتار نامتعادل گردد؛ هر اندازه که مقدار الکل در بافت‌های عصبی افزایش یابد، مسمومیت ناشی از الکل بیشتر می‌شود.</w:t>
      </w:r>
    </w:p>
    <w:p w:rsidR="00670FED" w:rsidRDefault="00670FED" w:rsidP="00670FED">
      <w:pPr>
        <w:tabs>
          <w:tab w:val="right" w:pos="7371"/>
        </w:tabs>
        <w:ind w:firstLine="284"/>
        <w:jc w:val="both"/>
        <w:rPr>
          <w:rFonts w:cs="B Lotus"/>
          <w:sz w:val="24"/>
          <w:szCs w:val="28"/>
          <w:rtl/>
          <w:lang w:bidi="fa-IR"/>
        </w:rPr>
      </w:pPr>
      <w:r>
        <w:rPr>
          <w:rFonts w:cs="B Lotus" w:hint="cs"/>
          <w:sz w:val="24"/>
          <w:szCs w:val="28"/>
          <w:rtl/>
          <w:lang w:bidi="fa-IR"/>
        </w:rPr>
        <w:t>الکل بر روی حواس پنج‌گانه تأثیر گذاشته و باعث کاهش دقت و جواب‌گویی تحریکات، خطا در شناسایی نوع تحریک و تعویق در عکس‌العمل نسبت به علایم خطری که از راه گوش، چشم و پوست می‌رسد، می‌شود و این مسئله در رانندگی که سرعت و دقت واکنش عصبی شرط اصلی حفظ جان راننده و عابران است، بسیار قابل توجه است. آمارها حکایت از آن دارد که یک سوم حوادث رانندگی متعلق به کسانی است که در هنگام رانندگی مشروبات الکلی نوشیده‌اند [همان منبع].</w:t>
      </w:r>
    </w:p>
    <w:p w:rsidR="00590DB7" w:rsidRDefault="00670FED" w:rsidP="00670FED">
      <w:pPr>
        <w:tabs>
          <w:tab w:val="right" w:pos="7371"/>
        </w:tabs>
        <w:ind w:firstLine="284"/>
        <w:jc w:val="both"/>
        <w:rPr>
          <w:rFonts w:cs="B Lotus"/>
          <w:sz w:val="24"/>
          <w:szCs w:val="28"/>
          <w:rtl/>
          <w:lang w:bidi="fa-IR"/>
        </w:rPr>
      </w:pPr>
      <w:r>
        <w:rPr>
          <w:rFonts w:cs="B Lotus" w:hint="cs"/>
          <w:sz w:val="24"/>
          <w:szCs w:val="28"/>
          <w:rtl/>
          <w:lang w:bidi="fa-IR"/>
        </w:rPr>
        <w:t>هنگامی که الکل وارد بدن می‌شود یک پنجم آن مستقیماً از دیواره‌ی معده وارد جریان خون می‌شود و معمو</w:t>
      </w:r>
      <w:r w:rsidR="00F65636">
        <w:rPr>
          <w:rFonts w:cs="B Lotus" w:hint="cs"/>
          <w:sz w:val="24"/>
          <w:szCs w:val="28"/>
          <w:rtl/>
          <w:lang w:bidi="fa-IR"/>
        </w:rPr>
        <w:t>لاً یک ساعت پس از نوشیدن الکل غ</w:t>
      </w:r>
      <w:r>
        <w:rPr>
          <w:rFonts w:cs="B Lotus" w:hint="cs"/>
          <w:sz w:val="24"/>
          <w:szCs w:val="28"/>
          <w:rtl/>
          <w:lang w:bidi="fa-IR"/>
        </w:rPr>
        <w:t>ل</w:t>
      </w:r>
      <w:r w:rsidR="00F65636">
        <w:rPr>
          <w:rFonts w:cs="B Lotus" w:hint="cs"/>
          <w:sz w:val="24"/>
          <w:szCs w:val="28"/>
          <w:rtl/>
          <w:lang w:bidi="fa-IR"/>
        </w:rPr>
        <w:t>ظ</w:t>
      </w:r>
      <w:r>
        <w:rPr>
          <w:rFonts w:cs="B Lotus" w:hint="cs"/>
          <w:sz w:val="24"/>
          <w:szCs w:val="28"/>
          <w:rtl/>
          <w:lang w:bidi="fa-IR"/>
        </w:rPr>
        <w:t>ت آن در خون به حداکثر می‌رسد و چون در الکل آب وجود دارد با سرعت بیشتری به تمامی بافت‌ها وارد شده و خود را به تمام سلو‌ل‌ها می‌رساند. تحقیقات نشان داده است که در 80% الکلی‌های مزمن ضایعات بیضه‌ای از جمله خرابی سلول‌های ژرمینال</w:t>
      </w:r>
      <w:r w:rsidR="00590DB7" w:rsidRPr="00E233F1">
        <w:rPr>
          <w:rFonts w:cs="B Lotus"/>
          <w:sz w:val="24"/>
          <w:szCs w:val="28"/>
          <w:vertAlign w:val="superscript"/>
          <w:rtl/>
        </w:rPr>
        <w:footnoteReference w:id="176"/>
      </w:r>
      <w:r>
        <w:rPr>
          <w:rFonts w:cs="B Lotus" w:hint="cs"/>
          <w:sz w:val="24"/>
          <w:szCs w:val="28"/>
          <w:rtl/>
          <w:lang w:bidi="fa-IR"/>
        </w:rPr>
        <w:t xml:space="preserve"> وجود دارد [مولوی، محمد علی؛ 1336؛ ص 45].</w:t>
      </w:r>
    </w:p>
    <w:p w:rsidR="00590DB7" w:rsidRDefault="00670FED" w:rsidP="00670FED">
      <w:pPr>
        <w:tabs>
          <w:tab w:val="right" w:pos="7371"/>
        </w:tabs>
        <w:ind w:firstLine="284"/>
        <w:jc w:val="both"/>
        <w:rPr>
          <w:rFonts w:cs="B Lotus"/>
          <w:sz w:val="24"/>
          <w:szCs w:val="28"/>
          <w:rtl/>
          <w:lang w:bidi="fa-IR"/>
        </w:rPr>
      </w:pPr>
      <w:r>
        <w:rPr>
          <w:rFonts w:cs="B Lotus" w:hint="cs"/>
          <w:sz w:val="24"/>
          <w:szCs w:val="28"/>
          <w:rtl/>
          <w:lang w:bidi="fa-IR"/>
        </w:rPr>
        <w:t>بچه‌هایی که از مادر الکلیک</w:t>
      </w:r>
      <w:r w:rsidR="00590DB7" w:rsidRPr="00E233F1">
        <w:rPr>
          <w:rFonts w:cs="B Lotus"/>
          <w:sz w:val="24"/>
          <w:szCs w:val="28"/>
          <w:vertAlign w:val="superscript"/>
          <w:rtl/>
        </w:rPr>
        <w:footnoteReference w:id="177"/>
      </w:r>
      <w:r>
        <w:rPr>
          <w:rFonts w:cs="B Lotus" w:hint="cs"/>
          <w:sz w:val="24"/>
          <w:szCs w:val="28"/>
          <w:rtl/>
          <w:lang w:bidi="fa-IR"/>
        </w:rPr>
        <w:t xml:space="preserve"> متولد می‌شوند پژمرده‌تر از افراد عادی هستند و 55% آن‌ها نارس به دنیا می‌آیند [صانعی، صفدر؛ 1349؛ ص 414].</w:t>
      </w:r>
    </w:p>
    <w:p w:rsidR="00670FED" w:rsidRDefault="00670FED" w:rsidP="00670FED">
      <w:pPr>
        <w:tabs>
          <w:tab w:val="right" w:pos="7371"/>
        </w:tabs>
        <w:ind w:firstLine="284"/>
        <w:jc w:val="both"/>
        <w:rPr>
          <w:rFonts w:cs="B Lotus"/>
          <w:sz w:val="24"/>
          <w:szCs w:val="28"/>
          <w:rtl/>
          <w:lang w:bidi="fa-IR"/>
        </w:rPr>
      </w:pPr>
      <w:r>
        <w:rPr>
          <w:rFonts w:cs="B Lotus" w:hint="cs"/>
          <w:sz w:val="24"/>
          <w:szCs w:val="28"/>
          <w:rtl/>
          <w:lang w:bidi="fa-IR"/>
        </w:rPr>
        <w:t xml:space="preserve">مدرک قاطعی درباره‌ی ارتباط بین نوشیدن الکل توسط مادر به میزان 90 میلی‌لیتر در روز در دوران حاملگی و ناهنجاری‌های مادرزادی وجود دارد. این نقایص شامل ناهنجاری‌های جمجمه و صورت، تغییر شکل اندام‌ها و نقایص قلبی ـ عروقی </w:t>
      </w:r>
      <w:r w:rsidR="00C11820">
        <w:rPr>
          <w:rFonts w:cs="B Lotus" w:hint="cs"/>
          <w:sz w:val="24"/>
          <w:szCs w:val="28"/>
          <w:rtl/>
          <w:lang w:bidi="fa-IR"/>
        </w:rPr>
        <w:t xml:space="preserve">می‌باشد. این ناهنجاری‌ها همراه با عقب‌‌ماندگی عقلی و نارسایی رشد، سندرم الکلی جنین </w:t>
      </w:r>
      <w:r w:rsidR="00C11820">
        <w:rPr>
          <w:rFonts w:cs="B Lotus"/>
          <w:sz w:val="24"/>
          <w:szCs w:val="28"/>
          <w:lang w:bidi="fa-IR"/>
        </w:rPr>
        <w:t>(Fetal Alcohol Syndrome)</w:t>
      </w:r>
      <w:r w:rsidR="00C11820">
        <w:rPr>
          <w:rFonts w:cs="B Lotus" w:hint="cs"/>
          <w:sz w:val="24"/>
          <w:szCs w:val="28"/>
          <w:rtl/>
          <w:lang w:bidi="fa-IR"/>
        </w:rPr>
        <w:t xml:space="preserve"> را می‌سازند [سادلر، توماس؛ 1376؛ ص 137 و گتری، ه‍؛ 1376؛ ص 46].</w:t>
      </w:r>
    </w:p>
    <w:p w:rsidR="00590DB7" w:rsidRDefault="00C11820" w:rsidP="00C11820">
      <w:pPr>
        <w:tabs>
          <w:tab w:val="right" w:pos="7371"/>
        </w:tabs>
        <w:ind w:firstLine="284"/>
        <w:jc w:val="both"/>
        <w:rPr>
          <w:rFonts w:cs="B Lotus"/>
          <w:sz w:val="24"/>
          <w:szCs w:val="28"/>
          <w:rtl/>
          <w:lang w:bidi="fa-IR"/>
        </w:rPr>
      </w:pPr>
      <w:r>
        <w:rPr>
          <w:rFonts w:cs="B Lotus" w:hint="cs"/>
          <w:sz w:val="24"/>
          <w:szCs w:val="28"/>
          <w:rtl/>
          <w:lang w:bidi="fa-IR"/>
        </w:rPr>
        <w:t>نقش فعال الکل در بیماری‌های گوارشی با توجه به ارتباط مستقیم الکل با این اعضا بسیار زیاد است و می‌توان به تعدادی از آن‌ها به طور کلی اشاره کرد</w:t>
      </w:r>
      <w:r w:rsidR="00175668">
        <w:rPr>
          <w:rFonts w:cs="B Lotus" w:hint="cs"/>
          <w:sz w:val="24"/>
          <w:szCs w:val="28"/>
          <w:rtl/>
          <w:lang w:bidi="fa-IR"/>
        </w:rPr>
        <w:t>:</w:t>
      </w:r>
      <w:r>
        <w:rPr>
          <w:rFonts w:cs="B Lotus" w:hint="cs"/>
          <w:sz w:val="24"/>
          <w:szCs w:val="28"/>
          <w:rtl/>
          <w:lang w:bidi="fa-IR"/>
        </w:rPr>
        <w:t xml:space="preserve"> خراش غشاهای مخاطی دهان و حلق، آسیب رساندن به پرزهای چشایی، التهاب مری و معده، سرطان‌های مری و معده، التهاب‌های حاد و مزمن لوزالمعده، تشمع کبدی و زخم معده؛ سه ضایعه‌ی پاتولوژیک</w:t>
      </w:r>
      <w:r w:rsidR="00590DB7" w:rsidRPr="00E233F1">
        <w:rPr>
          <w:rFonts w:cs="B Lotus"/>
          <w:sz w:val="24"/>
          <w:szCs w:val="28"/>
          <w:vertAlign w:val="superscript"/>
          <w:rtl/>
        </w:rPr>
        <w:footnoteReference w:id="178"/>
      </w:r>
      <w:r>
        <w:rPr>
          <w:rFonts w:cs="B Lotus" w:hint="cs"/>
          <w:sz w:val="24"/>
          <w:szCs w:val="28"/>
          <w:rtl/>
          <w:lang w:bidi="fa-IR"/>
        </w:rPr>
        <w:t xml:space="preserve"> عمده‌ی ناشی از سوءمصرف الکل عبارتند از</w:t>
      </w:r>
      <w:r w:rsidR="00175668">
        <w:rPr>
          <w:rFonts w:cs="B Lotus" w:hint="cs"/>
          <w:sz w:val="24"/>
          <w:szCs w:val="28"/>
          <w:rtl/>
          <w:lang w:bidi="fa-IR"/>
        </w:rPr>
        <w:t>:</w:t>
      </w:r>
      <w:r>
        <w:rPr>
          <w:rFonts w:cs="B Lotus" w:hint="cs"/>
          <w:sz w:val="24"/>
          <w:szCs w:val="28"/>
          <w:rtl/>
          <w:lang w:bidi="fa-IR"/>
        </w:rPr>
        <w:t xml:space="preserve"> کبد چرب، هپاتیت</w:t>
      </w:r>
      <w:r w:rsidR="00590DB7" w:rsidRPr="00E233F1">
        <w:rPr>
          <w:rFonts w:cs="B Lotus"/>
          <w:sz w:val="24"/>
          <w:szCs w:val="28"/>
          <w:vertAlign w:val="superscript"/>
          <w:rtl/>
        </w:rPr>
        <w:footnoteReference w:id="179"/>
      </w:r>
      <w:r>
        <w:rPr>
          <w:rFonts w:cs="B Lotus" w:hint="cs"/>
          <w:sz w:val="24"/>
          <w:szCs w:val="28"/>
          <w:rtl/>
          <w:lang w:bidi="fa-IR"/>
        </w:rPr>
        <w:t xml:space="preserve"> کبدی و سیروز</w:t>
      </w:r>
      <w:r w:rsidR="00590DB7" w:rsidRPr="00E233F1">
        <w:rPr>
          <w:rFonts w:cs="B Lotus"/>
          <w:sz w:val="24"/>
          <w:szCs w:val="28"/>
          <w:vertAlign w:val="superscript"/>
          <w:rtl/>
        </w:rPr>
        <w:footnoteReference w:id="180"/>
      </w:r>
      <w:r>
        <w:rPr>
          <w:rFonts w:cs="B Lotus" w:hint="cs"/>
          <w:sz w:val="24"/>
          <w:szCs w:val="28"/>
          <w:rtl/>
          <w:lang w:bidi="fa-IR"/>
        </w:rPr>
        <w:t xml:space="preserve"> (آندرولی و همکاران؛ 1379؛ ص (7) 16].</w:t>
      </w:r>
    </w:p>
    <w:p w:rsidR="009F5501" w:rsidRDefault="00C11820" w:rsidP="009F5501">
      <w:pPr>
        <w:tabs>
          <w:tab w:val="right" w:pos="7371"/>
        </w:tabs>
        <w:ind w:firstLine="284"/>
        <w:jc w:val="both"/>
        <w:rPr>
          <w:rFonts w:cs="B Lotus"/>
          <w:sz w:val="24"/>
          <w:szCs w:val="28"/>
          <w:rtl/>
          <w:lang w:bidi="fa-IR"/>
        </w:rPr>
      </w:pPr>
      <w:r>
        <w:rPr>
          <w:rFonts w:cs="B Lotus" w:hint="cs"/>
          <w:sz w:val="24"/>
          <w:szCs w:val="28"/>
          <w:rtl/>
          <w:lang w:bidi="fa-IR"/>
        </w:rPr>
        <w:t>تحقیقات انجام شده حاکی از آن است که علت اصلی عقب‌ماندگی روانی در کشورهای غربی، الکل است (سادلر، توماس؛ 1376؛ ص 451] و مصرف الکل شایع‌ترین علت بیمار‌های کبدی در آن کشورهاست [آندرولی و همکاران؛ 1379؛ ص (7) 16]. تصلب شرایین یا از دست رفتن حالت ارتجاعی رگ‌ها و سخت شدن آن‌ها یکی دیگر از مضرات مصرف الکل است [نجم‌آبادی، محمود؛ 1340؛ ص 144</w:t>
      </w:r>
      <w:r w:rsidR="009F5501">
        <w:rPr>
          <w:rFonts w:cs="B Lotus" w:hint="cs"/>
          <w:sz w:val="24"/>
          <w:szCs w:val="28"/>
          <w:rtl/>
          <w:lang w:bidi="fa-IR"/>
        </w:rPr>
        <w:t>].</w:t>
      </w:r>
    </w:p>
    <w:p w:rsidR="009F5501" w:rsidRDefault="009F5501" w:rsidP="009F5501">
      <w:pPr>
        <w:tabs>
          <w:tab w:val="right" w:pos="7371"/>
        </w:tabs>
        <w:ind w:firstLine="284"/>
        <w:jc w:val="both"/>
        <w:rPr>
          <w:rFonts w:cs="B Lotus"/>
          <w:sz w:val="24"/>
          <w:szCs w:val="28"/>
          <w:rtl/>
          <w:lang w:bidi="fa-IR"/>
        </w:rPr>
        <w:sectPr w:rsidR="009F5501"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DF4BD1" w:rsidRPr="00C11820" w:rsidRDefault="00DF4BD1" w:rsidP="009F5501">
      <w:pPr>
        <w:pStyle w:val="a"/>
        <w:rPr>
          <w:rtl/>
        </w:rPr>
      </w:pPr>
      <w:bookmarkStart w:id="532" w:name="_Toc165368537"/>
      <w:bookmarkStart w:id="533" w:name="_Toc165370941"/>
      <w:bookmarkStart w:id="534" w:name="_Toc165429099"/>
      <w:bookmarkStart w:id="535" w:name="_Toc165429283"/>
      <w:bookmarkStart w:id="536" w:name="_Toc338448523"/>
      <w:r>
        <w:rPr>
          <w:rFonts w:hint="cs"/>
          <w:rtl/>
        </w:rPr>
        <w:t>5- دفع تجاوز و ضمانت</w:t>
      </w:r>
      <w:bookmarkEnd w:id="532"/>
      <w:bookmarkEnd w:id="533"/>
      <w:bookmarkEnd w:id="534"/>
      <w:bookmarkEnd w:id="535"/>
      <w:bookmarkEnd w:id="536"/>
    </w:p>
    <w:p w:rsidR="00AB1199" w:rsidRDefault="00DA0942" w:rsidP="00AB1199">
      <w:pPr>
        <w:tabs>
          <w:tab w:val="right" w:pos="7371"/>
        </w:tabs>
        <w:ind w:firstLine="284"/>
        <w:jc w:val="both"/>
        <w:rPr>
          <w:rFonts w:cs="B Lotus"/>
          <w:sz w:val="24"/>
          <w:szCs w:val="28"/>
          <w:rtl/>
          <w:lang w:bidi="fa-IR"/>
        </w:rPr>
      </w:pPr>
      <w:r>
        <w:rPr>
          <w:rFonts w:cs="B Lotus" w:hint="cs"/>
          <w:sz w:val="24"/>
          <w:szCs w:val="28"/>
          <w:rtl/>
          <w:lang w:bidi="fa-IR"/>
        </w:rPr>
        <w:t>دفع هرگونه تجاوزی به نفس، اعضا، ناموس و مال با خفیف‌ترین شیوه‌ی ممکن مشروع است؛ به دلیل آیه‌ی</w:t>
      </w:r>
      <w:r w:rsidR="00175668">
        <w:rPr>
          <w:rFonts w:cs="B Lotus" w:hint="cs"/>
          <w:sz w:val="24"/>
          <w:szCs w:val="28"/>
          <w:rtl/>
          <w:lang w:bidi="fa-IR"/>
        </w:rPr>
        <w:t>:</w:t>
      </w:r>
    </w:p>
    <w:p w:rsidR="00AB1199" w:rsidRDefault="00B37EF6" w:rsidP="001B09BB">
      <w:pPr>
        <w:tabs>
          <w:tab w:val="right" w:pos="7371"/>
        </w:tabs>
        <w:ind w:firstLine="284"/>
        <w:jc w:val="both"/>
        <w:rPr>
          <w:rFonts w:cs="B Lotus"/>
          <w:sz w:val="24"/>
          <w:szCs w:val="28"/>
          <w:rtl/>
          <w:lang w:bidi="fa-IR"/>
        </w:rPr>
      </w:pPr>
      <w:r>
        <w:rPr>
          <w:rFonts w:ascii="Traditional Arabic" w:hAnsi="Traditional Arabic"/>
          <w:spacing w:val="-4"/>
          <w:sz w:val="24"/>
          <w:szCs w:val="28"/>
          <w:rtl/>
          <w:lang w:bidi="fa-IR"/>
        </w:rPr>
        <w:t>﴿</w:t>
      </w:r>
      <w:r w:rsidR="001B09BB" w:rsidRPr="001B09BB">
        <w:rPr>
          <w:rFonts w:ascii="KFGQPC Uthmanic Script HAFS" w:hAnsi="KFGQPC Uthmanic Script HAFS" w:cs="KFGQPC Uthmanic Script HAFS"/>
          <w:sz w:val="28"/>
          <w:szCs w:val="28"/>
          <w:rtl/>
        </w:rPr>
        <w:t xml:space="preserve">فَمَنِ </w:t>
      </w:r>
      <w:r w:rsidR="001B09BB" w:rsidRPr="001B09BB">
        <w:rPr>
          <w:rFonts w:ascii="KFGQPC Uthmanic Script HAFS" w:hAnsi="KFGQPC Uthmanic Script HAFS" w:cs="KFGQPC Uthmanic Script HAFS" w:hint="cs"/>
          <w:sz w:val="28"/>
          <w:szCs w:val="28"/>
          <w:rtl/>
        </w:rPr>
        <w:t>ٱعۡتَدَىٰ</w:t>
      </w:r>
      <w:r w:rsidR="001B09BB" w:rsidRPr="001B09BB">
        <w:rPr>
          <w:rFonts w:ascii="KFGQPC Uthmanic Script HAFS" w:hAnsi="KFGQPC Uthmanic Script HAFS" w:cs="KFGQPC Uthmanic Script HAFS"/>
          <w:sz w:val="28"/>
          <w:szCs w:val="28"/>
          <w:rtl/>
        </w:rPr>
        <w:t xml:space="preserve"> عَلَيۡكُمۡ فَ</w:t>
      </w:r>
      <w:r w:rsidR="001B09BB" w:rsidRPr="001B09BB">
        <w:rPr>
          <w:rFonts w:ascii="KFGQPC Uthmanic Script HAFS" w:hAnsi="KFGQPC Uthmanic Script HAFS" w:cs="KFGQPC Uthmanic Script HAFS" w:hint="cs"/>
          <w:sz w:val="28"/>
          <w:szCs w:val="28"/>
          <w:rtl/>
        </w:rPr>
        <w:t>ٱعۡتَدُواْ</w:t>
      </w:r>
      <w:r w:rsidR="001B09BB" w:rsidRPr="001B09BB">
        <w:rPr>
          <w:rFonts w:ascii="KFGQPC Uthmanic Script HAFS" w:hAnsi="KFGQPC Uthmanic Script HAFS" w:cs="KFGQPC Uthmanic Script HAFS"/>
          <w:sz w:val="28"/>
          <w:szCs w:val="28"/>
          <w:rtl/>
        </w:rPr>
        <w:t xml:space="preserve"> عَلَيۡهِ بِمِثۡلِ مَا </w:t>
      </w:r>
      <w:r w:rsidR="001B09BB" w:rsidRPr="001B09BB">
        <w:rPr>
          <w:rFonts w:ascii="KFGQPC Uthmanic Script HAFS" w:hAnsi="KFGQPC Uthmanic Script HAFS" w:cs="KFGQPC Uthmanic Script HAFS" w:hint="cs"/>
          <w:sz w:val="28"/>
          <w:szCs w:val="28"/>
          <w:rtl/>
        </w:rPr>
        <w:t>ٱعۡتَدَىٰ</w:t>
      </w:r>
      <w:r w:rsidR="001B09BB" w:rsidRPr="001B09BB">
        <w:rPr>
          <w:rFonts w:ascii="KFGQPC Uthmanic Script HAFS" w:hAnsi="KFGQPC Uthmanic Script HAFS" w:cs="KFGQPC Uthmanic Script HAFS"/>
          <w:sz w:val="28"/>
          <w:szCs w:val="28"/>
          <w:rtl/>
        </w:rPr>
        <w:t xml:space="preserve"> عَلَيۡكُمۡ</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البقر</w:t>
      </w:r>
      <w:r>
        <w:rPr>
          <w:rFonts w:ascii="mylotus" w:hAnsi="mylotus" w:cs="mylotus" w:hint="cs"/>
          <w:spacing w:val="-4"/>
          <w:sz w:val="22"/>
          <w:szCs w:val="26"/>
          <w:rtl/>
        </w:rPr>
        <w:t>ة: 194</w:t>
      </w:r>
      <w:r w:rsidRPr="00214506">
        <w:rPr>
          <w:rFonts w:ascii="mylotus" w:hAnsi="mylotus" w:cs="mylotus"/>
          <w:spacing w:val="-4"/>
          <w:sz w:val="22"/>
          <w:szCs w:val="26"/>
          <w:rtl/>
          <w:lang w:bidi="fa-IR"/>
        </w:rPr>
        <w:t>].</w:t>
      </w:r>
    </w:p>
    <w:p w:rsidR="00DA0942" w:rsidRPr="006F1706" w:rsidRDefault="00DA0942" w:rsidP="00D91CBF">
      <w:pPr>
        <w:tabs>
          <w:tab w:val="right" w:pos="7371"/>
        </w:tabs>
        <w:ind w:firstLine="284"/>
        <w:jc w:val="both"/>
        <w:rPr>
          <w:rFonts w:cs="B Lotus"/>
          <w:sz w:val="22"/>
          <w:szCs w:val="28"/>
          <w:rtl/>
          <w:lang w:bidi="fa-IR"/>
        </w:rPr>
      </w:pPr>
      <w:r w:rsidRPr="006F1706">
        <w:rPr>
          <w:rFonts w:cs="B Lotus" w:hint="cs"/>
          <w:sz w:val="22"/>
          <w:szCs w:val="28"/>
          <w:rtl/>
          <w:lang w:bidi="fa-IR"/>
        </w:rPr>
        <w:t>«هر که راه تعدی و تجاوز به شما را در پیش گرفت، بر او هم مانند آن، تعدی و تجاوز کنید».</w:t>
      </w:r>
    </w:p>
    <w:p w:rsidR="00F742B7" w:rsidRDefault="00F742B7" w:rsidP="00113249">
      <w:pPr>
        <w:tabs>
          <w:tab w:val="right" w:pos="7371"/>
        </w:tabs>
        <w:ind w:firstLine="284"/>
        <w:jc w:val="both"/>
        <w:rPr>
          <w:rFonts w:cs="B Lotus"/>
          <w:sz w:val="24"/>
          <w:szCs w:val="28"/>
          <w:rtl/>
          <w:lang w:bidi="fa-IR"/>
        </w:rPr>
      </w:pPr>
      <w:r>
        <w:rPr>
          <w:rFonts w:cs="B Lotus" w:hint="cs"/>
          <w:sz w:val="24"/>
          <w:szCs w:val="28"/>
          <w:rtl/>
          <w:lang w:bidi="fa-IR"/>
        </w:rPr>
        <w:t>اگر دفاع منجر به مرگ متجاوز شود، دفاع‌کننده ضامن نخواهد بود.</w:t>
      </w:r>
    </w:p>
    <w:p w:rsidR="00F742B7" w:rsidRDefault="00F742B7" w:rsidP="00113249">
      <w:pPr>
        <w:tabs>
          <w:tab w:val="right" w:pos="7371"/>
        </w:tabs>
        <w:ind w:firstLine="284"/>
        <w:jc w:val="both"/>
        <w:rPr>
          <w:rFonts w:cs="B Lotus"/>
          <w:sz w:val="24"/>
          <w:szCs w:val="28"/>
          <w:rtl/>
          <w:lang w:bidi="fa-IR"/>
        </w:rPr>
      </w:pPr>
      <w:r>
        <w:rPr>
          <w:rFonts w:cs="B Lotus" w:hint="cs"/>
          <w:sz w:val="24"/>
          <w:szCs w:val="28"/>
          <w:rtl/>
          <w:lang w:bidi="fa-IR"/>
        </w:rPr>
        <w:t>تنبیه توسط معلم، شوهر، قاضی و سایر کسانی که مسئولیت تربیت افرادی را به عهده دارند، اگر منجر به مرگ زیر دست شود، موجب ضمانت است.</w:t>
      </w:r>
    </w:p>
    <w:p w:rsidR="00F742B7" w:rsidRDefault="00F742B7" w:rsidP="00F742B7">
      <w:pPr>
        <w:tabs>
          <w:tab w:val="right" w:pos="7371"/>
        </w:tabs>
        <w:ind w:firstLine="284"/>
        <w:jc w:val="center"/>
        <w:rPr>
          <w:rFonts w:cs="B Lotus"/>
          <w:sz w:val="24"/>
          <w:szCs w:val="28"/>
          <w:rtl/>
          <w:lang w:bidi="fa-IR"/>
        </w:rPr>
      </w:pPr>
      <w:r>
        <w:rPr>
          <w:rFonts w:cs="B Lotus" w:hint="cs"/>
          <w:sz w:val="24"/>
          <w:szCs w:val="28"/>
          <w:rtl/>
          <w:lang w:bidi="fa-IR"/>
        </w:rPr>
        <w:t>***</w:t>
      </w:r>
    </w:p>
    <w:p w:rsidR="00F742B7" w:rsidRDefault="00F742B7" w:rsidP="00113249">
      <w:pPr>
        <w:tabs>
          <w:tab w:val="right" w:pos="7371"/>
        </w:tabs>
        <w:ind w:firstLine="284"/>
        <w:jc w:val="both"/>
        <w:rPr>
          <w:rFonts w:cs="B Lotus"/>
          <w:sz w:val="24"/>
          <w:szCs w:val="28"/>
          <w:rtl/>
          <w:lang w:bidi="fa-IR"/>
        </w:rPr>
      </w:pPr>
      <w:r>
        <w:rPr>
          <w:rFonts w:cs="B Lotus" w:hint="cs"/>
          <w:sz w:val="24"/>
          <w:szCs w:val="28"/>
          <w:rtl/>
          <w:lang w:bidi="fa-IR"/>
        </w:rPr>
        <w:t>حفظ کرامت آدمی یکی از اصولی است که همواره مورد توجه شارع بوده و در احکام مختلفی صراحتاً به این نکته اشاره شده است؛ اهمیت حیات آدمی به حدی است که اگر ادامه‌ی آن منوط به بهره‌گیری از یک حرام باشد، استفاده از آن حرام نه تنها جایز، بلکه واجب است.</w:t>
      </w:r>
    </w:p>
    <w:p w:rsidR="00F742B7" w:rsidRDefault="00F742B7" w:rsidP="00113249">
      <w:pPr>
        <w:tabs>
          <w:tab w:val="right" w:pos="7371"/>
        </w:tabs>
        <w:ind w:firstLine="284"/>
        <w:jc w:val="both"/>
        <w:rPr>
          <w:rFonts w:cs="B Lotus"/>
          <w:sz w:val="24"/>
          <w:szCs w:val="28"/>
          <w:rtl/>
          <w:lang w:bidi="fa-IR"/>
        </w:rPr>
      </w:pPr>
      <w:r>
        <w:rPr>
          <w:rFonts w:cs="B Lotus" w:hint="cs"/>
          <w:sz w:val="24"/>
          <w:szCs w:val="28"/>
          <w:rtl/>
          <w:lang w:bidi="fa-IR"/>
        </w:rPr>
        <w:t>شخص مجاز به دفاع از نفس، ناموس و مال خود است اما سطوح این دفاع در موقعیت‌های مختلف متفاوت است و رعایت اعتدال و اجرای عدالت در تمام امور مورد تأکید و تحسین شارع است.</w:t>
      </w:r>
    </w:p>
    <w:p w:rsidR="00F742B7" w:rsidRDefault="00F742B7" w:rsidP="00504EF0">
      <w:pPr>
        <w:tabs>
          <w:tab w:val="right" w:pos="7371"/>
        </w:tabs>
        <w:ind w:firstLine="284"/>
        <w:jc w:val="both"/>
        <w:rPr>
          <w:rFonts w:cs="B Lotus"/>
          <w:sz w:val="24"/>
          <w:szCs w:val="28"/>
          <w:rtl/>
          <w:lang w:bidi="fa-IR"/>
        </w:rPr>
      </w:pPr>
      <w:r>
        <w:rPr>
          <w:rFonts w:cs="B Lotus" w:hint="cs"/>
          <w:sz w:val="24"/>
          <w:szCs w:val="28"/>
          <w:rtl/>
          <w:lang w:bidi="fa-IR"/>
        </w:rPr>
        <w:t>سرپرست کودکان و دیوانه‌ها، قاضی، شوهر و معلم افرادی هستند که وظیفه‌ی تربیت زیردستان خود را به عهده دارند و اجازه‌ی استفاده از تنبیه آرام به آن‌ها داده شده است؛ اگرچه در حدیث شریف نبوی</w:t>
      </w:r>
      <w:r w:rsidR="00175668">
        <w:rPr>
          <w:rFonts w:cs="B Lotus" w:hint="cs"/>
          <w:sz w:val="24"/>
          <w:szCs w:val="28"/>
          <w:rtl/>
          <w:lang w:bidi="fa-IR"/>
        </w:rPr>
        <w:t>:</w:t>
      </w:r>
      <w:r>
        <w:rPr>
          <w:rFonts w:cs="B Lotus" w:hint="cs"/>
          <w:sz w:val="24"/>
          <w:szCs w:val="28"/>
          <w:rtl/>
          <w:lang w:bidi="fa-IR"/>
        </w:rPr>
        <w:t xml:space="preserve"> </w:t>
      </w:r>
      <w:r w:rsidRPr="00706D16">
        <w:rPr>
          <w:rStyle w:val="Char4"/>
          <w:rFonts w:hint="cs"/>
          <w:rtl/>
        </w:rPr>
        <w:t>«</w:t>
      </w:r>
      <w:r w:rsidRPr="00706D16">
        <w:rPr>
          <w:rStyle w:val="Char4"/>
          <w:rtl/>
        </w:rPr>
        <w:t>لنْ یضربَ خیارکم</w:t>
      </w:r>
      <w:r w:rsidRPr="00706D16">
        <w:rPr>
          <w:rStyle w:val="Char4"/>
          <w:rFonts w:hint="cs"/>
          <w:rtl/>
        </w:rPr>
        <w:t>»</w:t>
      </w:r>
      <w:r>
        <w:rPr>
          <w:rFonts w:cs="B Lotus" w:hint="cs"/>
          <w:sz w:val="24"/>
          <w:szCs w:val="28"/>
          <w:rtl/>
          <w:lang w:bidi="fa-IR"/>
        </w:rPr>
        <w:t xml:space="preserve"> «بهترین‌های شما دیگران را کتک نمی‌زنند» تصریح به عدم تنبیه شده است و علما ترک آن را بهتر، و بیشتر از اوقات مؤثرتر دانسته‌اند [الصابونی، محمدعلی؛ ج 1؛ ص 470]؛ بنابراین</w:t>
      </w:r>
      <w:r w:rsidR="001D6976">
        <w:rPr>
          <w:rFonts w:cs="B Lotus" w:hint="cs"/>
          <w:sz w:val="24"/>
          <w:szCs w:val="28"/>
          <w:rtl/>
          <w:lang w:bidi="fa-IR"/>
        </w:rPr>
        <w:t>،</w:t>
      </w:r>
      <w:r>
        <w:rPr>
          <w:rFonts w:cs="B Lotus" w:hint="cs"/>
          <w:sz w:val="24"/>
          <w:szCs w:val="28"/>
          <w:rtl/>
          <w:lang w:bidi="fa-IR"/>
        </w:rPr>
        <w:t xml:space="preserve"> سرپرستان حق ندارند، زیردستان خود را طوری تنبیه کنند که منجر به مرگ آن‌ها شود.</w:t>
      </w:r>
    </w:p>
    <w:p w:rsidR="00504EF0" w:rsidRDefault="00504EF0" w:rsidP="009F5501">
      <w:pPr>
        <w:pStyle w:val="a1"/>
        <w:rPr>
          <w:rtl/>
        </w:rPr>
      </w:pPr>
      <w:bookmarkStart w:id="537" w:name="_Toc165368538"/>
      <w:bookmarkStart w:id="538" w:name="_Toc165370942"/>
      <w:bookmarkStart w:id="539" w:name="_Toc165429100"/>
      <w:bookmarkStart w:id="540" w:name="_Toc165429284"/>
      <w:bookmarkStart w:id="541" w:name="_Toc338448524"/>
      <w:r>
        <w:rPr>
          <w:rFonts w:hint="cs"/>
          <w:rtl/>
        </w:rPr>
        <w:t>5-1- خون‌گیری</w:t>
      </w:r>
      <w:bookmarkEnd w:id="537"/>
      <w:bookmarkEnd w:id="538"/>
      <w:bookmarkEnd w:id="539"/>
      <w:bookmarkEnd w:id="540"/>
      <w:bookmarkEnd w:id="541"/>
    </w:p>
    <w:p w:rsidR="00372E45" w:rsidRDefault="00372E45" w:rsidP="00113249">
      <w:pPr>
        <w:tabs>
          <w:tab w:val="right" w:pos="7371"/>
        </w:tabs>
        <w:ind w:firstLine="284"/>
        <w:jc w:val="both"/>
        <w:rPr>
          <w:rFonts w:cs="B Lotus"/>
          <w:sz w:val="24"/>
          <w:szCs w:val="28"/>
          <w:rtl/>
          <w:lang w:bidi="fa-IR"/>
        </w:rPr>
      </w:pPr>
      <w:r>
        <w:rPr>
          <w:rFonts w:cs="B Lotus" w:hint="cs"/>
          <w:sz w:val="24"/>
          <w:szCs w:val="28"/>
          <w:rtl/>
          <w:lang w:bidi="fa-IR"/>
        </w:rPr>
        <w:t>انجام «حجامت» و «فصد» بدون خطا و با اجازه‌ی شخص اگر منجر به مرگ شود موجب ضمانت نیست.</w:t>
      </w:r>
    </w:p>
    <w:p w:rsidR="00372E45" w:rsidRDefault="00372E45" w:rsidP="00372E45">
      <w:pPr>
        <w:tabs>
          <w:tab w:val="right" w:pos="7371"/>
        </w:tabs>
        <w:ind w:firstLine="284"/>
        <w:jc w:val="center"/>
        <w:rPr>
          <w:rFonts w:cs="B Lotus"/>
          <w:sz w:val="24"/>
          <w:szCs w:val="28"/>
          <w:rtl/>
          <w:lang w:bidi="fa-IR"/>
        </w:rPr>
      </w:pPr>
      <w:r>
        <w:rPr>
          <w:rFonts w:cs="B Lotus" w:hint="cs"/>
          <w:sz w:val="24"/>
          <w:szCs w:val="28"/>
          <w:rtl/>
          <w:lang w:bidi="fa-IR"/>
        </w:rPr>
        <w:t>***</w:t>
      </w:r>
    </w:p>
    <w:p w:rsidR="00372E45" w:rsidRDefault="00372E45" w:rsidP="003F1621">
      <w:pPr>
        <w:tabs>
          <w:tab w:val="right" w:pos="7371"/>
        </w:tabs>
        <w:ind w:firstLine="284"/>
        <w:jc w:val="both"/>
        <w:rPr>
          <w:rFonts w:cs="B Lotus"/>
          <w:sz w:val="24"/>
          <w:szCs w:val="28"/>
          <w:rtl/>
          <w:lang w:bidi="fa-IR"/>
        </w:rPr>
      </w:pPr>
      <w:r>
        <w:rPr>
          <w:rFonts w:cs="B Lotus" w:hint="cs"/>
          <w:sz w:val="24"/>
          <w:szCs w:val="28"/>
          <w:rtl/>
          <w:lang w:bidi="fa-IR"/>
        </w:rPr>
        <w:t xml:space="preserve">حجامت </w:t>
      </w:r>
      <w:r>
        <w:rPr>
          <w:rFonts w:cs="B Lotus"/>
          <w:sz w:val="24"/>
          <w:szCs w:val="28"/>
          <w:lang w:bidi="fa-IR"/>
        </w:rPr>
        <w:t>(Cupping)</w:t>
      </w:r>
      <w:r>
        <w:rPr>
          <w:rFonts w:cs="B Lotus" w:hint="cs"/>
          <w:sz w:val="24"/>
          <w:szCs w:val="28"/>
          <w:rtl/>
          <w:lang w:bidi="fa-IR"/>
        </w:rPr>
        <w:t xml:space="preserve"> و فصد </w:t>
      </w:r>
      <w:r>
        <w:rPr>
          <w:rFonts w:cs="B Lotus"/>
          <w:sz w:val="24"/>
          <w:szCs w:val="28"/>
          <w:lang w:bidi="fa-IR"/>
        </w:rPr>
        <w:t>(Phlebotomy)</w:t>
      </w:r>
      <w:r>
        <w:rPr>
          <w:rFonts w:cs="B Lotus" w:hint="cs"/>
          <w:sz w:val="24"/>
          <w:szCs w:val="28"/>
          <w:rtl/>
          <w:lang w:bidi="fa-IR"/>
        </w:rPr>
        <w:t xml:space="preserve"> از شیوه‌های قدیمی در علاج امراض مختلف خون و مفاصل هستند که مورد تأکید پیامبراکرم</w:t>
      </w:r>
      <w:r w:rsidR="00513CAD">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واقع شده‌اند؛ امام بخاری رحمه‌الله از انس بن مالک</w:t>
      </w:r>
      <w:r w:rsidR="00513CAD">
        <w:rPr>
          <w:rFonts w:cs="B Lotus" w:hint="cs"/>
          <w:sz w:val="24"/>
          <w:szCs w:val="28"/>
          <w:rtl/>
          <w:lang w:bidi="fa-IR"/>
        </w:rPr>
        <w:t xml:space="preserve"> </w:t>
      </w:r>
      <w:r>
        <w:rPr>
          <w:rFonts w:cs="B Lotus" w:hint="cs"/>
          <w:sz w:val="24"/>
          <w:szCs w:val="28"/>
          <w:lang w:bidi="fa-IR"/>
        </w:rPr>
        <w:sym w:font="AGA Arabesque" w:char="F074"/>
      </w:r>
      <w:r>
        <w:rPr>
          <w:rFonts w:cs="B Lotus" w:hint="cs"/>
          <w:sz w:val="24"/>
          <w:szCs w:val="28"/>
          <w:rtl/>
          <w:lang w:bidi="fa-IR"/>
        </w:rPr>
        <w:t xml:space="preserve"> روایت می‌کند که آن حضرت</w:t>
      </w:r>
      <w:r w:rsidR="00513CAD">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فرموده‌اند</w:t>
      </w:r>
      <w:r w:rsidR="00175668">
        <w:rPr>
          <w:rFonts w:cs="B Lotus" w:hint="cs"/>
          <w:sz w:val="24"/>
          <w:szCs w:val="28"/>
          <w:rtl/>
          <w:lang w:bidi="fa-IR"/>
        </w:rPr>
        <w:t>:</w:t>
      </w:r>
      <w:r>
        <w:rPr>
          <w:rFonts w:cs="B Lotus" w:hint="cs"/>
          <w:sz w:val="24"/>
          <w:szCs w:val="28"/>
          <w:rtl/>
          <w:lang w:bidi="fa-IR"/>
        </w:rPr>
        <w:t xml:space="preserve"> </w:t>
      </w:r>
      <w:r w:rsidRPr="00706D16">
        <w:rPr>
          <w:rStyle w:val="Char4"/>
          <w:rFonts w:hint="cs"/>
          <w:rtl/>
        </w:rPr>
        <w:t>«</w:t>
      </w:r>
      <w:r w:rsidRPr="00706D16">
        <w:rPr>
          <w:rStyle w:val="Char4"/>
          <w:rtl/>
        </w:rPr>
        <w:t>إنّ أفضل ما تداویتم به الحجامة</w:t>
      </w:r>
      <w:r w:rsidRPr="00706D16">
        <w:rPr>
          <w:rStyle w:val="Char4"/>
          <w:rFonts w:hint="cs"/>
          <w:rtl/>
        </w:rPr>
        <w:t>»</w:t>
      </w:r>
      <w:r>
        <w:rPr>
          <w:rFonts w:cs="B Lotus" w:hint="cs"/>
          <w:sz w:val="24"/>
          <w:szCs w:val="28"/>
          <w:rtl/>
          <w:lang w:bidi="fa-IR"/>
        </w:rPr>
        <w:t xml:space="preserve"> «بهترین چیزی که در درمان از </w:t>
      </w:r>
      <w:r w:rsidR="003F1621">
        <w:rPr>
          <w:rFonts w:cs="B Lotus" w:hint="cs"/>
          <w:sz w:val="24"/>
          <w:szCs w:val="28"/>
          <w:rtl/>
          <w:lang w:bidi="fa-IR"/>
        </w:rPr>
        <w:t>آ</w:t>
      </w:r>
      <w:r>
        <w:rPr>
          <w:rFonts w:cs="B Lotus" w:hint="cs"/>
          <w:sz w:val="24"/>
          <w:szCs w:val="28"/>
          <w:rtl/>
          <w:lang w:bidi="fa-IR"/>
        </w:rPr>
        <w:t>ن بهره می‌جویید حجامت است».</w:t>
      </w:r>
    </w:p>
    <w:p w:rsidR="00372E45" w:rsidRDefault="00372E45" w:rsidP="00372E45">
      <w:pPr>
        <w:tabs>
          <w:tab w:val="right" w:pos="7371"/>
        </w:tabs>
        <w:ind w:firstLine="284"/>
        <w:jc w:val="center"/>
        <w:rPr>
          <w:rFonts w:cs="B Lotus"/>
          <w:sz w:val="24"/>
          <w:szCs w:val="28"/>
          <w:rtl/>
          <w:lang w:bidi="fa-IR"/>
        </w:rPr>
      </w:pPr>
      <w:r>
        <w:rPr>
          <w:rFonts w:cs="B Lotus" w:hint="cs"/>
          <w:sz w:val="24"/>
          <w:szCs w:val="28"/>
          <w:rtl/>
          <w:lang w:bidi="fa-IR"/>
        </w:rPr>
        <w:t>***</w:t>
      </w:r>
    </w:p>
    <w:p w:rsidR="00372E45" w:rsidRDefault="00372E45" w:rsidP="00113249">
      <w:pPr>
        <w:tabs>
          <w:tab w:val="right" w:pos="7371"/>
        </w:tabs>
        <w:ind w:firstLine="284"/>
        <w:jc w:val="both"/>
        <w:rPr>
          <w:rFonts w:cs="B Lotus"/>
          <w:sz w:val="24"/>
          <w:szCs w:val="28"/>
          <w:rtl/>
          <w:lang w:bidi="fa-IR"/>
        </w:rPr>
      </w:pPr>
      <w:r>
        <w:rPr>
          <w:rFonts w:cs="B Lotus" w:hint="cs"/>
          <w:sz w:val="24"/>
          <w:szCs w:val="28"/>
          <w:rtl/>
          <w:lang w:bidi="fa-IR"/>
        </w:rPr>
        <w:t>در حجامت به تیغ زدن و خراش پوست و در فصد با تیغ زدن رگ، مقدار مشخصی خون از بدن خارج می‌شود، این اعمال در معالجه‌ی بیماری‌های نقرص، فشارخون، سردردهای مختلف، بواسیر و بیماری‌های کبد، طحال و پوست مفید و مؤثر هستند [سالم، مختار؛ 1995؛ ص 207].</w:t>
      </w:r>
    </w:p>
    <w:p w:rsidR="00372E45" w:rsidRDefault="00B82E64" w:rsidP="009F5501">
      <w:pPr>
        <w:pStyle w:val="a1"/>
        <w:rPr>
          <w:rtl/>
        </w:rPr>
      </w:pPr>
      <w:bookmarkStart w:id="542" w:name="_Toc165368539"/>
      <w:bookmarkStart w:id="543" w:name="_Toc165370943"/>
      <w:bookmarkStart w:id="544" w:name="_Toc165429101"/>
      <w:bookmarkStart w:id="545" w:name="_Toc165429285"/>
      <w:bookmarkStart w:id="546" w:name="_Toc338448525"/>
      <w:r>
        <w:rPr>
          <w:rFonts w:hint="cs"/>
          <w:rtl/>
        </w:rPr>
        <w:t xml:space="preserve">5-2- </w:t>
      </w:r>
      <w:r w:rsidR="00372E45">
        <w:rPr>
          <w:rFonts w:hint="cs"/>
          <w:rtl/>
        </w:rPr>
        <w:t>ختْنه</w:t>
      </w:r>
      <w:bookmarkEnd w:id="542"/>
      <w:bookmarkEnd w:id="543"/>
      <w:bookmarkEnd w:id="544"/>
      <w:bookmarkEnd w:id="545"/>
      <w:bookmarkEnd w:id="546"/>
    </w:p>
    <w:p w:rsidR="00372E45" w:rsidRDefault="00372E45" w:rsidP="00113249">
      <w:pPr>
        <w:tabs>
          <w:tab w:val="right" w:pos="7371"/>
        </w:tabs>
        <w:ind w:firstLine="284"/>
        <w:jc w:val="both"/>
        <w:rPr>
          <w:rFonts w:cs="B Lotus"/>
          <w:sz w:val="24"/>
          <w:szCs w:val="28"/>
          <w:rtl/>
          <w:lang w:bidi="fa-IR"/>
        </w:rPr>
      </w:pPr>
      <w:r>
        <w:rPr>
          <w:rFonts w:cs="B Lotus" w:hint="cs"/>
          <w:sz w:val="24"/>
          <w:szCs w:val="28"/>
          <w:rtl/>
          <w:lang w:bidi="fa-IR"/>
        </w:rPr>
        <w:t>در پایان مبحث ضمانت فقها احکام مربوط به ختنه‌ی دختر و پسر را بیان کرده‌اند</w:t>
      </w:r>
    </w:p>
    <w:p w:rsidR="00372E45" w:rsidRDefault="00372E45" w:rsidP="00113249">
      <w:pPr>
        <w:tabs>
          <w:tab w:val="right" w:pos="7371"/>
        </w:tabs>
        <w:ind w:firstLine="284"/>
        <w:jc w:val="both"/>
        <w:rPr>
          <w:rFonts w:cs="B Lotus"/>
          <w:sz w:val="24"/>
          <w:szCs w:val="28"/>
          <w:rtl/>
          <w:lang w:bidi="fa-IR"/>
        </w:rPr>
      </w:pPr>
      <w:r w:rsidRPr="00051F5E">
        <w:rPr>
          <w:rFonts w:cs="B Lotus" w:hint="cs"/>
          <w:sz w:val="24"/>
          <w:szCs w:val="28"/>
          <w:u w:val="single"/>
          <w:rtl/>
          <w:lang w:bidi="fa-IR"/>
        </w:rPr>
        <w:t>5-2-1- ختنه‌ی دختران</w:t>
      </w:r>
      <w:r>
        <w:rPr>
          <w:rFonts w:cs="B Lotus" w:hint="cs"/>
          <w:sz w:val="24"/>
          <w:szCs w:val="28"/>
          <w:rtl/>
          <w:lang w:bidi="fa-IR"/>
        </w:rPr>
        <w:t xml:space="preserve"> با بریدن قسمتی از سر تاجک (بظر) انجام می‌شود. با استناد به حدیث روایت شده توسط ابوداوود رحمه‌الله از پیامبر</w:t>
      </w:r>
      <w:r w:rsidR="00B82E64">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که خطاب به زن ختنه‌کننده‌ای فرمود</w:t>
      </w:r>
      <w:r w:rsidR="00175668">
        <w:rPr>
          <w:rFonts w:cs="B Lotus" w:hint="cs"/>
          <w:sz w:val="24"/>
          <w:szCs w:val="28"/>
          <w:rtl/>
          <w:lang w:bidi="fa-IR"/>
        </w:rPr>
        <w:t>:</w:t>
      </w:r>
      <w:r>
        <w:rPr>
          <w:rFonts w:cs="B Lotus" w:hint="cs"/>
          <w:sz w:val="24"/>
          <w:szCs w:val="28"/>
          <w:rtl/>
          <w:lang w:bidi="fa-IR"/>
        </w:rPr>
        <w:t xml:space="preserve"> </w:t>
      </w:r>
      <w:r w:rsidRPr="00706D16">
        <w:rPr>
          <w:rStyle w:val="Char4"/>
          <w:rFonts w:hint="cs"/>
          <w:rtl/>
        </w:rPr>
        <w:t>«</w:t>
      </w:r>
      <w:r w:rsidR="00B82E64" w:rsidRPr="00706D16">
        <w:rPr>
          <w:rStyle w:val="Char4"/>
          <w:rtl/>
        </w:rPr>
        <w:t>أشم</w:t>
      </w:r>
      <w:r w:rsidR="00B82E64" w:rsidRPr="00706D16">
        <w:rPr>
          <w:rStyle w:val="Char4"/>
          <w:rFonts w:hint="cs"/>
          <w:rtl/>
        </w:rPr>
        <w:t>ي</w:t>
      </w:r>
      <w:r w:rsidR="00B82E64" w:rsidRPr="00706D16">
        <w:rPr>
          <w:rStyle w:val="Char4"/>
          <w:rtl/>
        </w:rPr>
        <w:t xml:space="preserve"> و</w:t>
      </w:r>
      <w:r w:rsidRPr="00706D16">
        <w:rPr>
          <w:rStyle w:val="Char4"/>
          <w:rtl/>
        </w:rPr>
        <w:t>لا</w:t>
      </w:r>
      <w:r w:rsidR="00B82E64" w:rsidRPr="00706D16">
        <w:rPr>
          <w:rStyle w:val="Char4"/>
          <w:rFonts w:hint="cs"/>
          <w:rtl/>
        </w:rPr>
        <w:t xml:space="preserve"> تنهكي</w:t>
      </w:r>
      <w:r w:rsidR="00B82E64" w:rsidRPr="00706D16">
        <w:rPr>
          <w:rStyle w:val="Char4"/>
          <w:rtl/>
        </w:rPr>
        <w:t xml:space="preserve"> فإنّ </w:t>
      </w:r>
      <w:r w:rsidR="00B82E64" w:rsidRPr="00706D16">
        <w:rPr>
          <w:rStyle w:val="Char4"/>
          <w:rFonts w:hint="cs"/>
          <w:rtl/>
        </w:rPr>
        <w:t>ذلك</w:t>
      </w:r>
      <w:r w:rsidR="00B82E64" w:rsidRPr="00706D16">
        <w:rPr>
          <w:rStyle w:val="Char4"/>
          <w:rtl/>
        </w:rPr>
        <w:t xml:space="preserve"> أ</w:t>
      </w:r>
      <w:r w:rsidR="00B82E64" w:rsidRPr="00706D16">
        <w:rPr>
          <w:rStyle w:val="Char4"/>
          <w:rFonts w:hint="cs"/>
          <w:rtl/>
        </w:rPr>
        <w:t>حظى</w:t>
      </w:r>
      <w:r w:rsidR="00B82E64" w:rsidRPr="00706D16">
        <w:rPr>
          <w:rStyle w:val="Char4"/>
          <w:rtl/>
        </w:rPr>
        <w:t xml:space="preserve"> للمر</w:t>
      </w:r>
      <w:r w:rsidR="00B82E64" w:rsidRPr="00706D16">
        <w:rPr>
          <w:rStyle w:val="Char4"/>
          <w:rFonts w:hint="cs"/>
          <w:rtl/>
        </w:rPr>
        <w:t>أ</w:t>
      </w:r>
      <w:r w:rsidRPr="00706D16">
        <w:rPr>
          <w:rStyle w:val="Char4"/>
          <w:rtl/>
        </w:rPr>
        <w:t>ة</w:t>
      </w:r>
      <w:r w:rsidRPr="00706D16">
        <w:rPr>
          <w:rStyle w:val="Char4"/>
          <w:rFonts w:hint="cs"/>
          <w:rtl/>
        </w:rPr>
        <w:t>»</w:t>
      </w:r>
      <w:r>
        <w:rPr>
          <w:rFonts w:cs="B Lotus" w:hint="cs"/>
          <w:sz w:val="24"/>
          <w:szCs w:val="28"/>
          <w:rtl/>
          <w:lang w:bidi="fa-IR"/>
        </w:rPr>
        <w:t xml:space="preserve"> «(از بظر) کم ببر و آن را از بین نبر زیرا (وجود آن) برای زن لذت‌بخش است»، کم بریدن بظر در ختنه مورد تأکید شارع است تا جایی که علما اطلاق واژه‌ی «بریدن» بر عمل انجام شده را کافی دانسته‌اند [السید البکری؛ ج 4؛ ص 175؛ الشربینی؛ ج 4؛ ص 202].</w:t>
      </w:r>
    </w:p>
    <w:p w:rsidR="00372E45" w:rsidRDefault="00372E45" w:rsidP="00372E45">
      <w:pPr>
        <w:tabs>
          <w:tab w:val="right" w:pos="7371"/>
        </w:tabs>
        <w:ind w:firstLine="284"/>
        <w:jc w:val="center"/>
        <w:rPr>
          <w:rFonts w:cs="B Lotus"/>
          <w:sz w:val="24"/>
          <w:szCs w:val="28"/>
          <w:rtl/>
          <w:lang w:bidi="fa-IR"/>
        </w:rPr>
      </w:pPr>
      <w:r>
        <w:rPr>
          <w:rFonts w:cs="B Lotus" w:hint="cs"/>
          <w:sz w:val="24"/>
          <w:szCs w:val="28"/>
          <w:rtl/>
          <w:lang w:bidi="fa-IR"/>
        </w:rPr>
        <w:t>***</w:t>
      </w:r>
    </w:p>
    <w:p w:rsidR="00372E45" w:rsidRDefault="00372E45" w:rsidP="00113249">
      <w:pPr>
        <w:tabs>
          <w:tab w:val="right" w:pos="7371"/>
        </w:tabs>
        <w:ind w:firstLine="284"/>
        <w:jc w:val="both"/>
        <w:rPr>
          <w:rFonts w:cs="B Lotus"/>
          <w:sz w:val="24"/>
          <w:szCs w:val="28"/>
          <w:rtl/>
          <w:lang w:bidi="fa-IR"/>
        </w:rPr>
      </w:pPr>
      <w:r>
        <w:rPr>
          <w:rFonts w:cs="B Lotus" w:hint="cs"/>
          <w:sz w:val="24"/>
          <w:szCs w:val="28"/>
          <w:rtl/>
          <w:lang w:bidi="fa-IR"/>
        </w:rPr>
        <w:t xml:space="preserve">بظر </w:t>
      </w:r>
      <w:r>
        <w:rPr>
          <w:rFonts w:cs="B Lotus"/>
          <w:sz w:val="24"/>
          <w:szCs w:val="28"/>
          <w:lang w:bidi="fa-IR"/>
        </w:rPr>
        <w:t>(Clitoris)</w:t>
      </w:r>
      <w:r>
        <w:rPr>
          <w:rFonts w:cs="B Lotus" w:hint="cs"/>
          <w:sz w:val="24"/>
          <w:szCs w:val="28"/>
          <w:rtl/>
          <w:lang w:bidi="fa-IR"/>
        </w:rPr>
        <w:t xml:space="preserve"> منشاء جنینی یکسان و بافتی مشابه آلت تناسلی مردانه دارد؛ این برآمدگی کوچک در انتهای جلویی فرج زن بین لب‌های کوچک قرار دارد. طول بظر </w:t>
      </w:r>
      <w:r w:rsidR="00B25E67">
        <w:rPr>
          <w:rFonts w:cs="B Lotus" w:hint="cs"/>
          <w:sz w:val="24"/>
          <w:szCs w:val="28"/>
          <w:rtl/>
          <w:lang w:bidi="fa-IR"/>
        </w:rPr>
        <w:t xml:space="preserve">معمولاً دو سانتی‌متر و قطر آن نیم‌سانتی‌متر است و شامل یک بافت احاطه شده توسط بافت محافظ و دو ردیف بافت نعوظی </w:t>
      </w:r>
      <w:r w:rsidR="00B25E67">
        <w:rPr>
          <w:rFonts w:cs="B Lotus"/>
          <w:sz w:val="24"/>
          <w:szCs w:val="28"/>
          <w:lang w:bidi="fa-IR"/>
        </w:rPr>
        <w:t>(erectile)</w:t>
      </w:r>
      <w:r w:rsidR="00B25E67">
        <w:rPr>
          <w:rFonts w:cs="B Lotus" w:hint="cs"/>
          <w:sz w:val="24"/>
          <w:szCs w:val="28"/>
          <w:rtl/>
          <w:lang w:bidi="fa-IR"/>
        </w:rPr>
        <w:t xml:space="preserve"> است که در رأس خود تعداد زیادی انتهاهای اعصاب حسی دارد </w:t>
      </w:r>
      <w:r w:rsidR="00D771C4">
        <w:rPr>
          <w:rFonts w:cs="B Lotus"/>
          <w:sz w:val="24"/>
          <w:szCs w:val="28"/>
          <w:lang w:bidi="fa-IR"/>
        </w:rPr>
        <w:t>[Shier, David: et al: 1999: 859]</w:t>
      </w:r>
      <w:r w:rsidR="00D771C4">
        <w:rPr>
          <w:rFonts w:cs="B Lotus" w:hint="cs"/>
          <w:sz w:val="24"/>
          <w:szCs w:val="28"/>
          <w:rtl/>
          <w:lang w:bidi="fa-IR"/>
        </w:rPr>
        <w:t>.</w:t>
      </w:r>
    </w:p>
    <w:p w:rsidR="00D771C4" w:rsidRDefault="00D771C4" w:rsidP="00D771C4">
      <w:pPr>
        <w:tabs>
          <w:tab w:val="right" w:pos="7371"/>
        </w:tabs>
        <w:ind w:firstLine="284"/>
        <w:jc w:val="both"/>
        <w:rPr>
          <w:rFonts w:cs="B Lotus"/>
          <w:sz w:val="24"/>
          <w:szCs w:val="28"/>
          <w:rtl/>
          <w:lang w:bidi="fa-IR"/>
        </w:rPr>
      </w:pPr>
      <w:r>
        <w:rPr>
          <w:rFonts w:cs="B Lotus" w:hint="cs"/>
          <w:sz w:val="24"/>
          <w:szCs w:val="28"/>
          <w:rtl/>
          <w:lang w:bidi="fa-IR"/>
        </w:rPr>
        <w:t xml:space="preserve">بظر مانند آلت تناسلی مرد دارای غلافی است که با فشار کمی به عقب رانده می‌شود و قسمت سر آن که اعصاب حسی را در خود دارد، پدیدارمی‌شود؛ بنابراین برداشتن این غلاف باعث می‌شود که اعصاب مذکور هنگام عمل جنسی به شدت تحریک شده و انزال زن </w:t>
      </w:r>
      <w:r>
        <w:rPr>
          <w:rFonts w:cs="B Lotus"/>
          <w:sz w:val="24"/>
          <w:szCs w:val="28"/>
          <w:lang w:bidi="fa-IR"/>
        </w:rPr>
        <w:t>(Orgasm)</w:t>
      </w:r>
      <w:r>
        <w:rPr>
          <w:rFonts w:cs="B Lotus" w:hint="cs"/>
          <w:sz w:val="24"/>
          <w:szCs w:val="28"/>
          <w:rtl/>
          <w:lang w:bidi="fa-IR"/>
        </w:rPr>
        <w:t xml:space="preserve"> تسریع شود؛ اما بریدن هر مقدار از بافت اصلی کلیتوریس که اعصاب حسی را در خود دارد، به همان اندازه محرومیت از لذت جنسی را به دنبال خواهد داشت.</w:t>
      </w:r>
    </w:p>
    <w:p w:rsidR="00D771C4" w:rsidRDefault="00D771C4" w:rsidP="00D771C4">
      <w:pPr>
        <w:tabs>
          <w:tab w:val="right" w:pos="7371"/>
        </w:tabs>
        <w:ind w:firstLine="284"/>
        <w:jc w:val="both"/>
        <w:rPr>
          <w:rFonts w:cs="B Lotus"/>
          <w:sz w:val="24"/>
          <w:szCs w:val="28"/>
          <w:rtl/>
          <w:lang w:bidi="fa-IR"/>
        </w:rPr>
      </w:pPr>
      <w:r>
        <w:rPr>
          <w:rFonts w:cs="B Lotus" w:hint="cs"/>
          <w:sz w:val="24"/>
          <w:szCs w:val="28"/>
          <w:rtl/>
          <w:lang w:bidi="fa-IR"/>
        </w:rPr>
        <w:t>برداشتن غلاف بظر بروز سرطان کلیتوریس را تا حد زیادی کاهش می‌دهد [رحجان؛ محمد صادق؛ 1376؛ ص 771].</w:t>
      </w:r>
    </w:p>
    <w:p w:rsidR="00590DB7" w:rsidRDefault="00D771C4" w:rsidP="00CE2A00">
      <w:pPr>
        <w:tabs>
          <w:tab w:val="right" w:pos="7371"/>
        </w:tabs>
        <w:ind w:firstLine="284"/>
        <w:jc w:val="both"/>
        <w:rPr>
          <w:rFonts w:cs="B Lotus"/>
          <w:sz w:val="24"/>
          <w:szCs w:val="28"/>
          <w:rtl/>
          <w:lang w:bidi="fa-IR"/>
        </w:rPr>
      </w:pPr>
      <w:r>
        <w:rPr>
          <w:rFonts w:cs="B Lotus" w:hint="cs"/>
          <w:sz w:val="24"/>
          <w:szCs w:val="28"/>
          <w:rtl/>
          <w:lang w:bidi="fa-IR"/>
        </w:rPr>
        <w:t xml:space="preserve">ختنه‌ی دختران </w:t>
      </w:r>
      <w:r>
        <w:rPr>
          <w:rFonts w:cs="B Lotus"/>
          <w:sz w:val="24"/>
          <w:szCs w:val="28"/>
          <w:lang w:bidi="fa-IR"/>
        </w:rPr>
        <w:t>(female circumcision)</w:t>
      </w:r>
      <w:r>
        <w:rPr>
          <w:rFonts w:cs="B Lotus" w:hint="cs"/>
          <w:sz w:val="24"/>
          <w:szCs w:val="28"/>
          <w:rtl/>
          <w:lang w:bidi="fa-IR"/>
        </w:rPr>
        <w:t xml:space="preserve"> که در قسمت‌های شرق، شمال شرقی و غرب آفریقا ونیز در قسمت‌های جنوبی شبه‌جزیره عربستان مرسوم است و </w:t>
      </w:r>
      <w:r w:rsidR="00CE2A00">
        <w:rPr>
          <w:rFonts w:cs="B Lotus"/>
          <w:sz w:val="24"/>
          <w:szCs w:val="28"/>
          <w:lang w:bidi="fa-IR"/>
        </w:rPr>
        <w:t>F.G.M</w:t>
      </w:r>
      <w:r w:rsidR="00590DB7" w:rsidRPr="00E233F1">
        <w:rPr>
          <w:rFonts w:cs="B Lotus"/>
          <w:sz w:val="24"/>
          <w:szCs w:val="28"/>
          <w:vertAlign w:val="superscript"/>
          <w:rtl/>
        </w:rPr>
        <w:footnoteReference w:id="181"/>
      </w:r>
      <w:r w:rsidR="00CE2A00">
        <w:rPr>
          <w:rFonts w:cs="B Lotus" w:hint="cs"/>
          <w:sz w:val="24"/>
          <w:szCs w:val="28"/>
          <w:rtl/>
          <w:lang w:bidi="fa-IR"/>
        </w:rPr>
        <w:t xml:space="preserve"> نامیده می‌شود شامل قطع بخش‌هایی از قسمت‌های خارجی دستگاه تناسلی می‌باشد؛ کیفیت انجام این کار در مناطق مذکور مطابق عرف مرسوم در میان مردم این نواحی است؛ زیرا نه تنها مسلمانان بلکه یهودیان و مسیحیان نیز به این کار مبادرت می‌ورزند </w:t>
      </w:r>
      <w:r w:rsidR="00CE2A00">
        <w:rPr>
          <w:rFonts w:cs="B Lotus"/>
          <w:sz w:val="24"/>
          <w:szCs w:val="28"/>
          <w:lang w:bidi="fa-IR"/>
        </w:rPr>
        <w:t>[Almorth, l; Medical Student International; 1998 (N:6); 20-22]</w:t>
      </w:r>
      <w:r w:rsidR="00CE2A00">
        <w:rPr>
          <w:rFonts w:cs="B Lotus" w:hint="cs"/>
          <w:sz w:val="24"/>
          <w:szCs w:val="28"/>
          <w:rtl/>
          <w:lang w:bidi="fa-IR"/>
        </w:rPr>
        <w:t>.</w:t>
      </w:r>
    </w:p>
    <w:p w:rsidR="00CE2A00" w:rsidRDefault="00CE2A00" w:rsidP="00CE2A00">
      <w:pPr>
        <w:tabs>
          <w:tab w:val="right" w:pos="7371"/>
        </w:tabs>
        <w:ind w:firstLine="284"/>
        <w:jc w:val="both"/>
        <w:rPr>
          <w:rFonts w:cs="B Lotus"/>
          <w:sz w:val="24"/>
          <w:szCs w:val="28"/>
          <w:rtl/>
          <w:lang w:bidi="fa-IR"/>
        </w:rPr>
      </w:pPr>
      <w:r>
        <w:rPr>
          <w:rFonts w:cs="B Lotus" w:hint="cs"/>
          <w:sz w:val="24"/>
          <w:szCs w:val="28"/>
          <w:rtl/>
          <w:lang w:bidi="fa-IR"/>
        </w:rPr>
        <w:t xml:space="preserve">در این عمل بظر </w:t>
      </w:r>
      <w:r>
        <w:rPr>
          <w:rFonts w:cs="B Lotus"/>
          <w:sz w:val="24"/>
          <w:szCs w:val="28"/>
          <w:lang w:bidi="fa-IR"/>
        </w:rPr>
        <w:t>(clitoris)</w:t>
      </w:r>
      <w:r>
        <w:rPr>
          <w:rFonts w:cs="B Lotus" w:hint="cs"/>
          <w:sz w:val="24"/>
          <w:szCs w:val="28"/>
          <w:rtl/>
          <w:lang w:bidi="fa-IR"/>
        </w:rPr>
        <w:t xml:space="preserve">، لب‌‌های کوچک </w:t>
      </w:r>
      <w:r w:rsidR="008B1F03">
        <w:rPr>
          <w:rFonts w:cs="B Lotus"/>
          <w:sz w:val="24"/>
          <w:szCs w:val="28"/>
          <w:lang w:bidi="fa-IR"/>
        </w:rPr>
        <w:t>(labia minora)</w:t>
      </w:r>
      <w:r w:rsidR="008B1F03">
        <w:rPr>
          <w:rFonts w:cs="B Lotus" w:hint="cs"/>
          <w:sz w:val="24"/>
          <w:szCs w:val="28"/>
          <w:rtl/>
          <w:lang w:bidi="fa-IR"/>
        </w:rPr>
        <w:t xml:space="preserve"> و گاهی لب‌های بزرگ </w:t>
      </w:r>
      <w:r w:rsidR="008B1F03">
        <w:rPr>
          <w:rFonts w:cs="B Lotus"/>
          <w:sz w:val="24"/>
          <w:szCs w:val="28"/>
          <w:lang w:bidi="fa-IR"/>
        </w:rPr>
        <w:t>(labia majora)</w:t>
      </w:r>
      <w:r w:rsidR="008B1F03">
        <w:rPr>
          <w:rFonts w:cs="B Lotus" w:hint="cs"/>
          <w:sz w:val="24"/>
          <w:szCs w:val="28"/>
          <w:rtl/>
          <w:lang w:bidi="fa-IR"/>
        </w:rPr>
        <w:t xml:space="preserve"> نیز قطع می‌شوند که منجر به عفونت‌های مزمن، کزاز، مشکلات ادراری، دردهای شدید در هنگام آمیزش، کاهش لذت جنسی و خون‌ریزی می‌شود؛ گاهی اوقات خون‌ریزی به حدی شدید است که به مرگ بیمار منتهی </w:t>
      </w:r>
      <w:r w:rsidR="001419E7">
        <w:rPr>
          <w:rFonts w:cs="B Lotus" w:hint="cs"/>
          <w:sz w:val="24"/>
          <w:szCs w:val="28"/>
          <w:rtl/>
          <w:lang w:bidi="fa-IR"/>
        </w:rPr>
        <w:t>می‌شود. قدمت انجام این عمل شنیع به بیشتر از هزار سال قبل از میلاد و عصر فراعنه باز می‌گردد؛ درواقع باید این عمل را ختنه‌ی فرعونی نامید [کنعان، احمد محمد؛ 2000؛ ص 423].</w:t>
      </w:r>
    </w:p>
    <w:p w:rsidR="001419E7" w:rsidRDefault="001419E7" w:rsidP="00CE2A00">
      <w:pPr>
        <w:tabs>
          <w:tab w:val="right" w:pos="7371"/>
        </w:tabs>
        <w:ind w:firstLine="284"/>
        <w:jc w:val="both"/>
        <w:rPr>
          <w:rFonts w:cs="B Lotus"/>
          <w:sz w:val="24"/>
          <w:szCs w:val="28"/>
          <w:rtl/>
          <w:lang w:bidi="fa-IR"/>
        </w:rPr>
      </w:pPr>
      <w:r>
        <w:rPr>
          <w:rFonts w:cs="B Lotus" w:hint="cs"/>
          <w:sz w:val="24"/>
          <w:szCs w:val="28"/>
          <w:rtl/>
          <w:lang w:bidi="fa-IR"/>
        </w:rPr>
        <w:t xml:space="preserve">انجام عمل ختنه‌ی دختران به شیوه‌ی مذکور علاوه بر پیامدهای جسمی ذکر شده مشکلات روحی و روانی زیادی را در دراز مدت ـ به سبب عدم ارضای جنسی </w:t>
      </w:r>
      <w:r>
        <w:rPr>
          <w:rFonts w:cs="B Lotus"/>
          <w:sz w:val="24"/>
          <w:szCs w:val="28"/>
          <w:lang w:bidi="fa-IR"/>
        </w:rPr>
        <w:t>(orgasm)</w:t>
      </w:r>
      <w:r>
        <w:rPr>
          <w:rFonts w:cs="B Lotus" w:hint="cs"/>
          <w:sz w:val="24"/>
          <w:szCs w:val="28"/>
          <w:rtl/>
          <w:lang w:bidi="fa-IR"/>
        </w:rPr>
        <w:t xml:space="preserve"> و در نتیجه سرد مزاجی </w:t>
      </w:r>
      <w:r>
        <w:rPr>
          <w:rFonts w:cs="B Lotus"/>
          <w:sz w:val="24"/>
          <w:szCs w:val="28"/>
          <w:lang w:bidi="fa-IR"/>
        </w:rPr>
        <w:t>(frigidity)</w:t>
      </w:r>
      <w:r>
        <w:rPr>
          <w:rFonts w:cs="B Lotus" w:hint="cs"/>
          <w:sz w:val="24"/>
          <w:szCs w:val="28"/>
          <w:rtl/>
          <w:lang w:bidi="fa-IR"/>
        </w:rPr>
        <w:t xml:space="preserve"> ـ به دنبال خواهد داشت [همان منبع؛ ص 423]؛ با استناد به قدمت انجام ختنه‌ی فرعونی و شیوع آن در میان پیروان سایر ادیان و فتوای فقهای مذاهب مختلف در وجوب دیه‌ی کامل زن در قطع لب‌های فرجش [الشربینی؛ جلد 4؛ ص 68] نمی‌توان این عمل خلاف شرع را به اسلام منصوب کرد و آن‌چه درباره ختنه‌ی دختران در فقه مذاهب اسلامی بیان شده است با این عمل تفاوت بسیار زیادی دارد.</w:t>
      </w:r>
    </w:p>
    <w:p w:rsidR="00E92C18" w:rsidRDefault="00E92C18" w:rsidP="00842068">
      <w:pPr>
        <w:tabs>
          <w:tab w:val="right" w:pos="7371"/>
        </w:tabs>
        <w:ind w:firstLine="284"/>
        <w:jc w:val="both"/>
        <w:rPr>
          <w:rFonts w:cs="B Lotus"/>
          <w:sz w:val="24"/>
          <w:szCs w:val="28"/>
          <w:rtl/>
          <w:lang w:bidi="fa-IR"/>
        </w:rPr>
      </w:pPr>
      <w:r w:rsidRPr="00730949">
        <w:rPr>
          <w:rFonts w:cs="B Lotus" w:hint="cs"/>
          <w:sz w:val="24"/>
          <w:szCs w:val="28"/>
          <w:u w:val="single"/>
          <w:rtl/>
          <w:lang w:bidi="fa-IR"/>
        </w:rPr>
        <w:t>5-2-2- ختنه‌ی پسران</w:t>
      </w:r>
      <w:r>
        <w:rPr>
          <w:rFonts w:cs="B Lotus" w:hint="cs"/>
          <w:sz w:val="24"/>
          <w:szCs w:val="28"/>
          <w:rtl/>
          <w:lang w:bidi="fa-IR"/>
        </w:rPr>
        <w:t xml:space="preserve"> </w:t>
      </w:r>
      <w:r w:rsidR="00842068">
        <w:rPr>
          <w:rFonts w:cs="B Lotus" w:hint="cs"/>
          <w:sz w:val="24"/>
          <w:szCs w:val="28"/>
          <w:rtl/>
          <w:lang w:bidi="fa-IR"/>
        </w:rPr>
        <w:t>به بریدن</w:t>
      </w:r>
      <w:r>
        <w:rPr>
          <w:rFonts w:cs="B Lotus" w:hint="cs"/>
          <w:sz w:val="24"/>
          <w:szCs w:val="28"/>
          <w:rtl/>
          <w:lang w:bidi="fa-IR"/>
        </w:rPr>
        <w:t xml:space="preserve"> پوستی است که سر آلت تناسلی را پوشانده است و انجام دادنش پس از بلوغ بر شخص واجب می‌شود؛ اما سنت است که در روز هفتم پس از تولد انجام شود. در صورتی که کودکی تحمل درد و خون‌ریزی ناشی از ختنه را نداشته باشد واجب است که ختنه را تأخیر انداخت.</w:t>
      </w:r>
    </w:p>
    <w:p w:rsidR="00E92C18" w:rsidRDefault="00E92C18" w:rsidP="00E92C18">
      <w:pPr>
        <w:tabs>
          <w:tab w:val="right" w:pos="7371"/>
        </w:tabs>
        <w:ind w:firstLine="284"/>
        <w:jc w:val="center"/>
        <w:rPr>
          <w:rFonts w:cs="B Lotus"/>
          <w:sz w:val="24"/>
          <w:szCs w:val="28"/>
          <w:rtl/>
          <w:lang w:bidi="fa-IR"/>
        </w:rPr>
      </w:pPr>
      <w:r>
        <w:rPr>
          <w:rFonts w:cs="B Lotus" w:hint="cs"/>
          <w:sz w:val="24"/>
          <w:szCs w:val="28"/>
          <w:rtl/>
          <w:lang w:bidi="fa-IR"/>
        </w:rPr>
        <w:t>***</w:t>
      </w:r>
    </w:p>
    <w:p w:rsidR="001419E7" w:rsidRDefault="00E92C18" w:rsidP="00CE2A00">
      <w:pPr>
        <w:tabs>
          <w:tab w:val="right" w:pos="7371"/>
        </w:tabs>
        <w:ind w:firstLine="284"/>
        <w:jc w:val="both"/>
        <w:rPr>
          <w:rFonts w:cs="B Lotus"/>
          <w:sz w:val="24"/>
          <w:szCs w:val="28"/>
          <w:rtl/>
          <w:lang w:bidi="fa-IR"/>
        </w:rPr>
      </w:pPr>
      <w:r>
        <w:rPr>
          <w:rFonts w:cs="B Lotus" w:hint="cs"/>
          <w:sz w:val="24"/>
          <w:szCs w:val="28"/>
          <w:rtl/>
          <w:lang w:bidi="fa-IR"/>
        </w:rPr>
        <w:t xml:space="preserve">مهم‌ترین منبع سیگنال‌های عصبی برای شروع فعالیت جنسی مردانه حشفه، </w:t>
      </w:r>
      <w:r w:rsidR="006A228F">
        <w:rPr>
          <w:rFonts w:cs="B Lotus"/>
          <w:sz w:val="24"/>
          <w:szCs w:val="28"/>
          <w:rtl/>
          <w:lang w:bidi="fa-IR"/>
        </w:rPr>
        <w:br/>
      </w:r>
      <w:r>
        <w:rPr>
          <w:rFonts w:cs="B Lotus"/>
          <w:sz w:val="24"/>
          <w:szCs w:val="28"/>
          <w:lang w:bidi="fa-IR"/>
        </w:rPr>
        <w:t>(glans penis)</w:t>
      </w:r>
      <w:r>
        <w:rPr>
          <w:rFonts w:cs="B Lotus" w:hint="cs"/>
          <w:sz w:val="24"/>
          <w:szCs w:val="28"/>
          <w:rtl/>
          <w:lang w:bidi="fa-IR"/>
        </w:rPr>
        <w:t xml:space="preserve"> است، زیرا حشفه محتوی سیستم اندام‌های انتهای حسی است که کیفیت ویژه‌ای از احساس را به سیستم عصبی مرکزی می‌فرستد؛ به طور طبیعی غالباً  روی حشفه را غلاف </w:t>
      </w:r>
      <w:r>
        <w:rPr>
          <w:rFonts w:cs="B Lotus"/>
          <w:sz w:val="24"/>
          <w:szCs w:val="28"/>
          <w:lang w:bidi="fa-IR"/>
        </w:rPr>
        <w:t>(prepuce)</w:t>
      </w:r>
      <w:r>
        <w:rPr>
          <w:rFonts w:cs="B Lotus" w:hint="cs"/>
          <w:sz w:val="24"/>
          <w:szCs w:val="28"/>
          <w:rtl/>
          <w:lang w:bidi="fa-IR"/>
        </w:rPr>
        <w:t xml:space="preserve"> پوشانده است [گایتون، آرتور؛ 1375؛ ج 2؛ ص 1498].</w:t>
      </w:r>
    </w:p>
    <w:p w:rsidR="00842068" w:rsidRDefault="00842068" w:rsidP="00842068">
      <w:pPr>
        <w:tabs>
          <w:tab w:val="right" w:pos="7371"/>
        </w:tabs>
        <w:ind w:firstLine="284"/>
        <w:jc w:val="both"/>
        <w:rPr>
          <w:rFonts w:cs="B Lotus"/>
          <w:sz w:val="24"/>
          <w:szCs w:val="28"/>
          <w:rtl/>
          <w:lang w:bidi="fa-IR"/>
        </w:rPr>
      </w:pPr>
      <w:r>
        <w:rPr>
          <w:rFonts w:cs="B Lotus" w:hint="cs"/>
          <w:sz w:val="24"/>
          <w:szCs w:val="28"/>
          <w:rtl/>
          <w:lang w:bidi="fa-IR"/>
        </w:rPr>
        <w:t>مردانی که ختنه نشده‌اند اعمال مقاربتی و ادرار کردن را به سختی انجام می‌دهند و بیماری سوزاک در آن‌ها به مراتب شدیدتر و دردناک‌تر از کسانی است که ختنه شده‌اند [وحید دستجردی، سیف‌الله؛ 1337؛ ص 56].</w:t>
      </w:r>
    </w:p>
    <w:p w:rsidR="00590DB7" w:rsidRDefault="00842068" w:rsidP="00842068">
      <w:pPr>
        <w:tabs>
          <w:tab w:val="right" w:pos="7371"/>
        </w:tabs>
        <w:ind w:firstLine="284"/>
        <w:jc w:val="both"/>
        <w:rPr>
          <w:rFonts w:cs="B Lotus"/>
          <w:sz w:val="24"/>
          <w:szCs w:val="28"/>
          <w:rtl/>
          <w:lang w:bidi="fa-IR"/>
        </w:rPr>
      </w:pPr>
      <w:r>
        <w:rPr>
          <w:rFonts w:cs="B Lotus" w:hint="cs"/>
          <w:sz w:val="24"/>
          <w:szCs w:val="28"/>
          <w:rtl/>
          <w:lang w:bidi="fa-IR"/>
        </w:rPr>
        <w:t>غدد چربی خاصی در ناحیه‌ی حشفه وجود دارد که نسبت به غدد چربی مجاوز تغییر شکل داده و غدد تایسون</w:t>
      </w:r>
      <w:r w:rsidR="00590DB7" w:rsidRPr="00E233F1">
        <w:rPr>
          <w:rFonts w:cs="B Lotus"/>
          <w:sz w:val="24"/>
          <w:szCs w:val="28"/>
          <w:vertAlign w:val="superscript"/>
          <w:rtl/>
        </w:rPr>
        <w:footnoteReference w:id="182"/>
      </w:r>
      <w:r>
        <w:rPr>
          <w:rFonts w:cs="B Lotus" w:hint="cs"/>
          <w:sz w:val="24"/>
          <w:szCs w:val="28"/>
          <w:rtl/>
          <w:lang w:bidi="fa-IR"/>
        </w:rPr>
        <w:t xml:space="preserve"> نامیده می‌شوند. از این غدد ماده‌ی پنیری شکل و بوداری بنام اسمگما</w:t>
      </w:r>
      <w:r w:rsidR="00590DB7" w:rsidRPr="00E233F1">
        <w:rPr>
          <w:rFonts w:cs="B Lotus"/>
          <w:sz w:val="24"/>
          <w:szCs w:val="28"/>
          <w:vertAlign w:val="superscript"/>
          <w:rtl/>
        </w:rPr>
        <w:footnoteReference w:id="183"/>
      </w:r>
      <w:r>
        <w:rPr>
          <w:rFonts w:cs="B Lotus" w:hint="cs"/>
          <w:sz w:val="24"/>
          <w:szCs w:val="28"/>
          <w:rtl/>
          <w:lang w:bidi="fa-IR"/>
        </w:rPr>
        <w:t xml:space="preserve"> تراوش می‌شود که اثر سرطان‌زایی دارد و در کشورهایی که عمل ختنه متداول نیست، سرطان سر آلت به نسبت </w:t>
      </w:r>
      <w:r w:rsidR="00610895">
        <w:rPr>
          <w:rFonts w:cs="B Lotus" w:hint="cs"/>
          <w:sz w:val="24"/>
          <w:szCs w:val="28"/>
          <w:rtl/>
          <w:lang w:bidi="fa-IR"/>
        </w:rPr>
        <w:t>قابل توجهی دیده می‌شود [رجحان، محمد صادق؛ 1376؛ ص 720].</w:t>
      </w:r>
    </w:p>
    <w:p w:rsidR="00590DB7" w:rsidRDefault="00610895" w:rsidP="00610895">
      <w:pPr>
        <w:tabs>
          <w:tab w:val="right" w:pos="7371"/>
        </w:tabs>
        <w:ind w:firstLine="284"/>
        <w:jc w:val="both"/>
        <w:rPr>
          <w:rFonts w:cs="B Lotus"/>
          <w:sz w:val="24"/>
          <w:szCs w:val="28"/>
          <w:rtl/>
          <w:lang w:bidi="fa-IR"/>
        </w:rPr>
      </w:pPr>
      <w:r>
        <w:rPr>
          <w:rFonts w:cs="B Lotus" w:hint="cs"/>
          <w:sz w:val="24"/>
          <w:szCs w:val="28"/>
          <w:rtl/>
          <w:lang w:bidi="fa-IR"/>
        </w:rPr>
        <w:t>شیوع تومور آلت تناسلی در مردان ختنه شده ارتباط بین تجمع اسمگما و التهاب و بروز کارسینوم</w:t>
      </w:r>
      <w:r w:rsidR="00590DB7" w:rsidRPr="00E233F1">
        <w:rPr>
          <w:rFonts w:cs="B Lotus"/>
          <w:sz w:val="24"/>
          <w:szCs w:val="28"/>
          <w:vertAlign w:val="superscript"/>
          <w:rtl/>
        </w:rPr>
        <w:footnoteReference w:id="184"/>
      </w:r>
      <w:r>
        <w:rPr>
          <w:rFonts w:cs="B Lotus" w:hint="cs"/>
          <w:sz w:val="24"/>
          <w:szCs w:val="28"/>
          <w:rtl/>
          <w:lang w:bidi="fa-IR"/>
        </w:rPr>
        <w:t xml:space="preserve"> را مطرح می‌سازد [تاناگو، امیل و همکاران؛ 1379؛ ص 211 و </w:t>
      </w:r>
      <w:r>
        <w:rPr>
          <w:rFonts w:cs="B Lotus"/>
          <w:sz w:val="24"/>
          <w:szCs w:val="28"/>
          <w:lang w:bidi="fa-IR"/>
        </w:rPr>
        <w:t>Walsh, et al; 1992, vol 2; 1221-1222</w:t>
      </w:r>
      <w:r>
        <w:rPr>
          <w:rFonts w:cs="B Lotus" w:hint="cs"/>
          <w:sz w:val="24"/>
          <w:szCs w:val="28"/>
          <w:rtl/>
          <w:lang w:bidi="fa-IR"/>
        </w:rPr>
        <w:t>].</w:t>
      </w:r>
    </w:p>
    <w:p w:rsidR="00610895" w:rsidRDefault="00610895" w:rsidP="00610895">
      <w:pPr>
        <w:tabs>
          <w:tab w:val="right" w:pos="7371"/>
        </w:tabs>
        <w:ind w:firstLine="284"/>
        <w:jc w:val="both"/>
        <w:rPr>
          <w:rFonts w:cs="B Lotus"/>
          <w:sz w:val="24"/>
          <w:szCs w:val="28"/>
          <w:rtl/>
          <w:lang w:bidi="fa-IR"/>
        </w:rPr>
      </w:pPr>
      <w:r>
        <w:rPr>
          <w:rFonts w:cs="B Lotus" w:hint="cs"/>
          <w:sz w:val="24"/>
          <w:szCs w:val="28"/>
          <w:rtl/>
          <w:lang w:bidi="fa-IR"/>
        </w:rPr>
        <w:t>انجام عمل ختنه در مردان نه تنها در تأمین سلامت جسمی و روانی آنان مؤثر است بلکه</w:t>
      </w:r>
      <w:r w:rsidR="00D466A1">
        <w:rPr>
          <w:rFonts w:cs="B Lotus" w:hint="cs"/>
          <w:sz w:val="24"/>
          <w:szCs w:val="28"/>
          <w:rtl/>
          <w:lang w:bidi="fa-IR"/>
        </w:rPr>
        <w:t xml:space="preserve"> </w:t>
      </w:r>
      <w:r>
        <w:rPr>
          <w:rFonts w:cs="B Lotus" w:hint="cs"/>
          <w:sz w:val="24"/>
          <w:szCs w:val="28"/>
          <w:rtl/>
          <w:lang w:bidi="fa-IR"/>
        </w:rPr>
        <w:t xml:space="preserve">در سلامت شریک جنسی آنان نقش مهمی دارد؛ آمارهای منتشر شده از سوی پزشکان انگلیسی در مجله‌ی پزشکی </w:t>
      </w:r>
      <w:r>
        <w:rPr>
          <w:rFonts w:cs="B Lotus"/>
          <w:sz w:val="24"/>
          <w:szCs w:val="28"/>
          <w:lang w:bidi="fa-IR"/>
        </w:rPr>
        <w:t>“British Medical Journal</w:t>
      </w:r>
      <w:r>
        <w:rPr>
          <w:rFonts w:cs="Times New Roman"/>
          <w:sz w:val="24"/>
          <w:szCs w:val="28"/>
          <w:lang w:bidi="fa-IR"/>
        </w:rPr>
        <w:t>”</w:t>
      </w:r>
      <w:r w:rsidRPr="00610895">
        <w:rPr>
          <w:rFonts w:cs="B Lotus" w:hint="cs"/>
          <w:sz w:val="24"/>
          <w:szCs w:val="28"/>
          <w:rtl/>
          <w:lang w:bidi="fa-IR"/>
        </w:rPr>
        <w:t xml:space="preserve"> نشان می‌دهد</w:t>
      </w:r>
      <w:r w:rsidR="008254B2">
        <w:rPr>
          <w:rFonts w:cs="B Lotus" w:hint="cs"/>
          <w:sz w:val="24"/>
          <w:szCs w:val="28"/>
          <w:rtl/>
          <w:lang w:bidi="fa-IR"/>
        </w:rPr>
        <w:t xml:space="preserve"> که تعداد مبتلایان به سرطان بظر و سرطان گردن رحم در میان جمعیت زنانی که شوهرانشان ختنه نشده‌اند بیشتر از زنانی است که شوهرانشان ختنه شده‌اند [سالم، مختار؛ 1988؛ ص 444].</w:t>
      </w:r>
    </w:p>
    <w:p w:rsidR="008254B2" w:rsidRDefault="008254B2" w:rsidP="008254B2">
      <w:pPr>
        <w:tabs>
          <w:tab w:val="right" w:pos="7371"/>
        </w:tabs>
        <w:ind w:firstLine="284"/>
        <w:jc w:val="both"/>
        <w:rPr>
          <w:rFonts w:cs="B Lotus"/>
          <w:sz w:val="24"/>
          <w:szCs w:val="28"/>
          <w:rtl/>
          <w:lang w:bidi="fa-IR"/>
        </w:rPr>
      </w:pPr>
      <w:r>
        <w:rPr>
          <w:rFonts w:cs="B Lotus" w:hint="cs"/>
          <w:sz w:val="24"/>
          <w:szCs w:val="28"/>
          <w:rtl/>
          <w:lang w:bidi="fa-IR"/>
        </w:rPr>
        <w:t>عفونت‌های مزمن در غلاف حشفه به بیماری‌های فیموزیس</w:t>
      </w:r>
      <w:r w:rsidR="00590DB7" w:rsidRPr="00E233F1">
        <w:rPr>
          <w:rFonts w:cs="B Lotus"/>
          <w:sz w:val="24"/>
          <w:szCs w:val="28"/>
          <w:vertAlign w:val="superscript"/>
          <w:rtl/>
        </w:rPr>
        <w:footnoteReference w:id="185"/>
      </w:r>
      <w:r>
        <w:rPr>
          <w:rFonts w:cs="B Lotus" w:hint="cs"/>
          <w:sz w:val="24"/>
          <w:szCs w:val="28"/>
          <w:rtl/>
          <w:lang w:bidi="fa-IR"/>
        </w:rPr>
        <w:t xml:space="preserve"> و پارافیموزیس</w:t>
      </w:r>
      <w:r w:rsidRPr="00E233F1">
        <w:rPr>
          <w:rFonts w:cs="B Lotus"/>
          <w:sz w:val="24"/>
          <w:szCs w:val="28"/>
          <w:vertAlign w:val="superscript"/>
          <w:rtl/>
        </w:rPr>
        <w:footnoteReference w:id="186"/>
      </w:r>
      <w:r>
        <w:rPr>
          <w:rFonts w:cs="B Lotus" w:hint="cs"/>
          <w:sz w:val="24"/>
          <w:szCs w:val="28"/>
          <w:rtl/>
          <w:lang w:bidi="fa-IR"/>
        </w:rPr>
        <w:t xml:space="preserve"> منجر می‌شود که در میان افراد ختنه نشده شایع است؛ انجام عمل ختنه در درمان این بیماری‌ها ضروری است [تاناگو، امیل و همکاران؛ 1379؛ ص 293].</w:t>
      </w:r>
    </w:p>
    <w:p w:rsidR="009F5501" w:rsidRDefault="009F5501" w:rsidP="008254B2">
      <w:pPr>
        <w:tabs>
          <w:tab w:val="right" w:pos="7371"/>
        </w:tabs>
        <w:ind w:firstLine="284"/>
        <w:jc w:val="both"/>
        <w:rPr>
          <w:rFonts w:cs="B Lotus"/>
          <w:sz w:val="24"/>
          <w:szCs w:val="28"/>
          <w:rtl/>
          <w:lang w:bidi="fa-IR"/>
        </w:rPr>
        <w:sectPr w:rsidR="009F5501"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D466A1" w:rsidRDefault="00D466A1" w:rsidP="009F5501">
      <w:pPr>
        <w:pStyle w:val="a"/>
        <w:rPr>
          <w:rtl/>
        </w:rPr>
      </w:pPr>
      <w:bookmarkStart w:id="547" w:name="_Toc165368540"/>
      <w:bookmarkStart w:id="548" w:name="_Toc165370944"/>
      <w:bookmarkStart w:id="549" w:name="_Toc165429102"/>
      <w:bookmarkStart w:id="550" w:name="_Toc165429286"/>
      <w:bookmarkStart w:id="551" w:name="_Toc338448526"/>
      <w:r>
        <w:rPr>
          <w:rFonts w:hint="cs"/>
          <w:rtl/>
        </w:rPr>
        <w:t>6- صید و ذبح</w:t>
      </w:r>
      <w:bookmarkEnd w:id="547"/>
      <w:bookmarkEnd w:id="548"/>
      <w:bookmarkEnd w:id="549"/>
      <w:bookmarkEnd w:id="550"/>
      <w:bookmarkEnd w:id="551"/>
    </w:p>
    <w:p w:rsidR="00370414" w:rsidRDefault="00C94828" w:rsidP="00370414">
      <w:pPr>
        <w:tabs>
          <w:tab w:val="right" w:pos="7371"/>
        </w:tabs>
        <w:ind w:firstLine="284"/>
        <w:jc w:val="both"/>
        <w:rPr>
          <w:rFonts w:cs="B Lotus"/>
          <w:sz w:val="24"/>
          <w:szCs w:val="28"/>
          <w:rtl/>
          <w:lang w:bidi="fa-IR"/>
        </w:rPr>
      </w:pPr>
      <w:r>
        <w:rPr>
          <w:rFonts w:cs="B Lotus" w:hint="cs"/>
          <w:sz w:val="24"/>
          <w:szCs w:val="28"/>
          <w:rtl/>
          <w:lang w:bidi="fa-IR"/>
        </w:rPr>
        <w:t>تشریع احکام صید و ذبح بر مبنای آیات قرآنی</w:t>
      </w:r>
      <w:r w:rsidR="00370414">
        <w:rPr>
          <w:rFonts w:cs="B Lotus" w:hint="cs"/>
          <w:sz w:val="24"/>
          <w:szCs w:val="28"/>
          <w:rtl/>
          <w:lang w:bidi="fa-IR"/>
        </w:rPr>
        <w:t>:</w:t>
      </w:r>
    </w:p>
    <w:p w:rsidR="00D61F64" w:rsidRDefault="00B37EF6" w:rsidP="001B09BB">
      <w:pPr>
        <w:tabs>
          <w:tab w:val="right" w:pos="7371"/>
        </w:tabs>
        <w:ind w:firstLine="284"/>
        <w:jc w:val="both"/>
        <w:rPr>
          <w:rFonts w:cs="B Lotus"/>
          <w:sz w:val="24"/>
          <w:szCs w:val="28"/>
          <w:rtl/>
          <w:lang w:bidi="fa-IR"/>
        </w:rPr>
      </w:pPr>
      <w:r>
        <w:rPr>
          <w:rFonts w:ascii="Traditional Arabic" w:hAnsi="Traditional Arabic"/>
          <w:spacing w:val="-4"/>
          <w:sz w:val="24"/>
          <w:szCs w:val="28"/>
          <w:rtl/>
          <w:lang w:bidi="fa-IR"/>
        </w:rPr>
        <w:t>﴿</w:t>
      </w:r>
      <w:r w:rsidR="001B09BB" w:rsidRPr="001B09BB">
        <w:rPr>
          <w:rFonts w:ascii="KFGQPC Uthmanic Script HAFS" w:hAnsi="KFGQPC Uthmanic Script HAFS" w:cs="KFGQPC Uthmanic Script HAFS"/>
          <w:sz w:val="28"/>
          <w:szCs w:val="28"/>
          <w:rtl/>
        </w:rPr>
        <w:t>وَإِذَا حَلَلۡتُمۡ فَ</w:t>
      </w:r>
      <w:r w:rsidR="001B09BB" w:rsidRPr="001B09BB">
        <w:rPr>
          <w:rFonts w:ascii="KFGQPC Uthmanic Script HAFS" w:hAnsi="KFGQPC Uthmanic Script HAFS" w:cs="KFGQPC Uthmanic Script HAFS" w:hint="cs"/>
          <w:sz w:val="28"/>
          <w:szCs w:val="28"/>
          <w:rtl/>
        </w:rPr>
        <w:t>ٱصۡطَادُواْ</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المائد</w:t>
      </w:r>
      <w:r>
        <w:rPr>
          <w:rFonts w:ascii="mylotus" w:hAnsi="mylotus" w:cs="mylotus" w:hint="cs"/>
          <w:spacing w:val="-4"/>
          <w:sz w:val="22"/>
          <w:szCs w:val="26"/>
          <w:rtl/>
        </w:rPr>
        <w:t>ة: 2</w:t>
      </w:r>
      <w:r w:rsidRPr="00214506">
        <w:rPr>
          <w:rFonts w:ascii="mylotus" w:hAnsi="mylotus" w:cs="mylotus"/>
          <w:spacing w:val="-4"/>
          <w:sz w:val="22"/>
          <w:szCs w:val="26"/>
          <w:rtl/>
          <w:lang w:bidi="fa-IR"/>
        </w:rPr>
        <w:t>].</w:t>
      </w:r>
      <w:r w:rsidR="00C94828">
        <w:rPr>
          <w:rFonts w:cs="B Lotus" w:hint="cs"/>
          <w:sz w:val="24"/>
          <w:szCs w:val="28"/>
          <w:rtl/>
          <w:lang w:bidi="fa-IR"/>
        </w:rPr>
        <w:t xml:space="preserve"> </w:t>
      </w:r>
    </w:p>
    <w:p w:rsidR="00D61F64" w:rsidRDefault="00C94828" w:rsidP="00D91CBF">
      <w:pPr>
        <w:tabs>
          <w:tab w:val="right" w:pos="7371"/>
        </w:tabs>
        <w:ind w:firstLine="284"/>
        <w:jc w:val="both"/>
        <w:rPr>
          <w:rFonts w:cs="B Lotus"/>
          <w:sz w:val="24"/>
          <w:szCs w:val="28"/>
          <w:rtl/>
          <w:lang w:bidi="fa-IR"/>
        </w:rPr>
      </w:pPr>
      <w:r>
        <w:rPr>
          <w:rFonts w:cs="B Lotus" w:hint="cs"/>
          <w:sz w:val="24"/>
          <w:szCs w:val="28"/>
          <w:rtl/>
          <w:lang w:bidi="fa-IR"/>
        </w:rPr>
        <w:t>«هر وقت که از احرام به در آمدید (و از سرز</w:t>
      </w:r>
      <w:r w:rsidR="00D61F64">
        <w:rPr>
          <w:rFonts w:cs="B Lotus" w:hint="cs"/>
          <w:sz w:val="24"/>
          <w:szCs w:val="28"/>
          <w:rtl/>
          <w:lang w:bidi="fa-IR"/>
        </w:rPr>
        <w:t>مین حرم خارج شدید) شکار کنید».</w:t>
      </w:r>
    </w:p>
    <w:p w:rsidR="00B37EF6" w:rsidRPr="001B09BB" w:rsidRDefault="00B37EF6" w:rsidP="001B09BB">
      <w:pPr>
        <w:tabs>
          <w:tab w:val="right" w:pos="7371"/>
        </w:tabs>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1B09BB" w:rsidRPr="001B09BB">
        <w:rPr>
          <w:rFonts w:ascii="KFGQPC Uthmanic Script HAFS" w:hAnsi="KFGQPC Uthmanic Script HAFS" w:cs="KFGQPC Uthmanic Script HAFS"/>
          <w:sz w:val="28"/>
          <w:szCs w:val="28"/>
          <w:rtl/>
        </w:rPr>
        <w:t xml:space="preserve">أُحِلَّ لَكُمُ </w:t>
      </w:r>
      <w:r w:rsidR="001B09BB" w:rsidRPr="001B09BB">
        <w:rPr>
          <w:rFonts w:ascii="KFGQPC Uthmanic Script HAFS" w:hAnsi="KFGQPC Uthmanic Script HAFS" w:cs="KFGQPC Uthmanic Script HAFS" w:hint="cs"/>
          <w:sz w:val="28"/>
          <w:szCs w:val="28"/>
          <w:rtl/>
        </w:rPr>
        <w:t>ٱلطَّيِّبَٰتُ</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المائد</w:t>
      </w:r>
      <w:r>
        <w:rPr>
          <w:rFonts w:ascii="mylotus" w:hAnsi="mylotus" w:cs="mylotus" w:hint="cs"/>
          <w:spacing w:val="-4"/>
          <w:sz w:val="22"/>
          <w:szCs w:val="26"/>
          <w:rtl/>
        </w:rPr>
        <w:t>ة: 4</w:t>
      </w:r>
      <w:r w:rsidRPr="00214506">
        <w:rPr>
          <w:rFonts w:ascii="mylotus" w:hAnsi="mylotus" w:cs="mylotus"/>
          <w:spacing w:val="-4"/>
          <w:sz w:val="22"/>
          <w:szCs w:val="26"/>
          <w:rtl/>
          <w:lang w:bidi="fa-IR"/>
        </w:rPr>
        <w:t>].</w:t>
      </w:r>
    </w:p>
    <w:p w:rsidR="00D61F64" w:rsidRDefault="00C94828" w:rsidP="00D91CBF">
      <w:pPr>
        <w:tabs>
          <w:tab w:val="right" w:pos="7371"/>
        </w:tabs>
        <w:ind w:firstLine="284"/>
        <w:jc w:val="both"/>
        <w:rPr>
          <w:rFonts w:cs="B Lotus"/>
          <w:sz w:val="24"/>
          <w:szCs w:val="28"/>
          <w:rtl/>
          <w:lang w:bidi="fa-IR"/>
        </w:rPr>
      </w:pPr>
      <w:r>
        <w:rPr>
          <w:rFonts w:cs="B Lotus" w:hint="cs"/>
          <w:sz w:val="24"/>
          <w:szCs w:val="28"/>
          <w:rtl/>
          <w:lang w:bidi="fa-IR"/>
        </w:rPr>
        <w:t xml:space="preserve">«بر </w:t>
      </w:r>
      <w:r w:rsidR="002B4177">
        <w:rPr>
          <w:rFonts w:cs="B Lotus" w:hint="cs"/>
          <w:sz w:val="24"/>
          <w:szCs w:val="28"/>
          <w:rtl/>
          <w:lang w:bidi="fa-IR"/>
        </w:rPr>
        <w:t>شما چیزهای پاکیزه حلال شده است».</w:t>
      </w:r>
    </w:p>
    <w:p w:rsidR="005C241D" w:rsidRPr="001B09BB" w:rsidRDefault="00C94828" w:rsidP="001B09BB">
      <w:pPr>
        <w:tabs>
          <w:tab w:val="right" w:pos="7371"/>
        </w:tabs>
        <w:ind w:left="1134"/>
        <w:jc w:val="both"/>
        <w:rPr>
          <w:rFonts w:ascii="KFGQPC Uthmanic Script HAFS" w:hAnsi="KFGQPC Uthmanic Script HAFS" w:cs="KFGQPC Uthmanic Script HAFS"/>
          <w:rtl/>
        </w:rPr>
      </w:pPr>
      <w:r>
        <w:rPr>
          <w:rFonts w:cs="B Lotus" w:hint="cs"/>
          <w:sz w:val="24"/>
          <w:szCs w:val="28"/>
          <w:rtl/>
          <w:lang w:bidi="fa-IR"/>
        </w:rPr>
        <w:t>و</w:t>
      </w:r>
      <w:r w:rsidR="00B37EF6">
        <w:rPr>
          <w:rFonts w:cs="B Lotus" w:hint="cs"/>
          <w:sz w:val="24"/>
          <w:szCs w:val="28"/>
          <w:rtl/>
          <w:lang w:bidi="fa-IR"/>
        </w:rPr>
        <w:t xml:space="preserve"> </w:t>
      </w:r>
      <w:r w:rsidR="00B37EF6">
        <w:rPr>
          <w:rFonts w:ascii="Traditional Arabic" w:hAnsi="Traditional Arabic"/>
          <w:spacing w:val="-4"/>
          <w:sz w:val="24"/>
          <w:szCs w:val="28"/>
          <w:rtl/>
          <w:lang w:bidi="fa-IR"/>
        </w:rPr>
        <w:t>﴿</w:t>
      </w:r>
      <w:r w:rsidR="001B09BB" w:rsidRPr="001B09BB">
        <w:rPr>
          <w:rFonts w:ascii="KFGQPC Uthmanic Script HAFS" w:hAnsi="KFGQPC Uthmanic Script HAFS" w:cs="KFGQPC Uthmanic Script HAFS"/>
          <w:sz w:val="28"/>
          <w:szCs w:val="28"/>
          <w:rtl/>
        </w:rPr>
        <w:t>إِلَّا مَا ذَكَّيۡتُمۡ</w:t>
      </w:r>
      <w:r w:rsidR="00B37EF6">
        <w:rPr>
          <w:rFonts w:ascii="Traditional Arabic" w:hAnsi="Traditional Arabic"/>
          <w:spacing w:val="-4"/>
          <w:sz w:val="24"/>
          <w:szCs w:val="28"/>
          <w:rtl/>
          <w:lang w:bidi="fa-IR"/>
        </w:rPr>
        <w:t>﴾</w:t>
      </w:r>
      <w:r w:rsidR="00B37EF6">
        <w:rPr>
          <w:rFonts w:cs="B Lotus" w:hint="cs"/>
          <w:spacing w:val="-4"/>
          <w:sz w:val="24"/>
          <w:szCs w:val="28"/>
          <w:rtl/>
          <w:lang w:bidi="fa-IR"/>
        </w:rPr>
        <w:t xml:space="preserve"> </w:t>
      </w:r>
      <w:r w:rsidR="00B37EF6" w:rsidRPr="00214506">
        <w:rPr>
          <w:rFonts w:ascii="mylotus" w:hAnsi="mylotus" w:cs="mylotus"/>
          <w:spacing w:val="-4"/>
          <w:sz w:val="22"/>
          <w:szCs w:val="26"/>
          <w:rtl/>
          <w:lang w:bidi="fa-IR"/>
        </w:rPr>
        <w:t>[</w:t>
      </w:r>
      <w:r w:rsidR="00B37EF6">
        <w:rPr>
          <w:rFonts w:ascii="mylotus" w:hAnsi="mylotus" w:cs="mylotus" w:hint="cs"/>
          <w:spacing w:val="-4"/>
          <w:sz w:val="22"/>
          <w:szCs w:val="26"/>
          <w:rtl/>
          <w:lang w:bidi="fa-IR"/>
        </w:rPr>
        <w:t>المائد</w:t>
      </w:r>
      <w:r w:rsidR="00B37EF6">
        <w:rPr>
          <w:rFonts w:ascii="mylotus" w:hAnsi="mylotus" w:cs="mylotus" w:hint="cs"/>
          <w:spacing w:val="-4"/>
          <w:sz w:val="22"/>
          <w:szCs w:val="26"/>
          <w:rtl/>
        </w:rPr>
        <w:t>ة: 4</w:t>
      </w:r>
      <w:r w:rsidR="00B37EF6" w:rsidRPr="00214506">
        <w:rPr>
          <w:rFonts w:ascii="mylotus" w:hAnsi="mylotus" w:cs="mylotus"/>
          <w:spacing w:val="-4"/>
          <w:sz w:val="22"/>
          <w:szCs w:val="26"/>
          <w:rtl/>
          <w:lang w:bidi="fa-IR"/>
        </w:rPr>
        <w:t>]</w:t>
      </w:r>
      <w:r w:rsidR="001B09BB">
        <w:rPr>
          <w:rFonts w:ascii="mylotus" w:hAnsi="mylotus" w:cs="mylotus" w:hint="cs"/>
          <w:spacing w:val="-4"/>
          <w:sz w:val="22"/>
          <w:szCs w:val="26"/>
          <w:rtl/>
          <w:lang w:bidi="fa-IR"/>
        </w:rPr>
        <w:t>.</w:t>
      </w:r>
    </w:p>
    <w:p w:rsidR="00370414" w:rsidRDefault="00C94828" w:rsidP="00D91CBF">
      <w:pPr>
        <w:tabs>
          <w:tab w:val="right" w:pos="7371"/>
        </w:tabs>
        <w:ind w:firstLine="284"/>
        <w:jc w:val="both"/>
        <w:rPr>
          <w:rFonts w:cs="B Lotus"/>
          <w:sz w:val="24"/>
          <w:szCs w:val="28"/>
          <w:rtl/>
          <w:lang w:bidi="fa-IR"/>
        </w:rPr>
      </w:pPr>
      <w:r>
        <w:rPr>
          <w:rFonts w:cs="B Lotus" w:hint="cs"/>
          <w:sz w:val="24"/>
          <w:szCs w:val="28"/>
          <w:rtl/>
          <w:lang w:bidi="fa-IR"/>
        </w:rPr>
        <w:t xml:space="preserve">«مگر </w:t>
      </w:r>
      <w:r w:rsidR="005C241D">
        <w:rPr>
          <w:rFonts w:cs="B Lotus" w:hint="cs"/>
          <w:sz w:val="24"/>
          <w:szCs w:val="28"/>
          <w:rtl/>
          <w:lang w:bidi="fa-IR"/>
        </w:rPr>
        <w:t>این که آن‌ها را سر بریده باشید».</w:t>
      </w:r>
    </w:p>
    <w:p w:rsidR="009B65F3" w:rsidRDefault="00C94828" w:rsidP="00040708">
      <w:pPr>
        <w:tabs>
          <w:tab w:val="right" w:pos="7371"/>
        </w:tabs>
        <w:ind w:firstLine="284"/>
        <w:jc w:val="both"/>
        <w:rPr>
          <w:rFonts w:cs="B Lotus"/>
          <w:sz w:val="24"/>
          <w:szCs w:val="28"/>
          <w:rtl/>
          <w:lang w:bidi="fa-IR"/>
        </w:rPr>
      </w:pPr>
      <w:r>
        <w:rPr>
          <w:rFonts w:cs="B Lotus" w:hint="cs"/>
          <w:sz w:val="24"/>
          <w:szCs w:val="28"/>
          <w:rtl/>
          <w:lang w:bidi="fa-IR"/>
        </w:rPr>
        <w:t>و احادیث متعدد و هم‌چنین اجماع علماست. آن‌چه که ذبح شرعی نشده است خوردن گوشتش حرام است؛ به دلیل آیه‌ی</w:t>
      </w:r>
      <w:r w:rsidR="009B65F3">
        <w:rPr>
          <w:rFonts w:cs="B Lotus" w:hint="cs"/>
          <w:sz w:val="24"/>
          <w:szCs w:val="28"/>
          <w:rtl/>
          <w:lang w:bidi="fa-IR"/>
        </w:rPr>
        <w:t>:</w:t>
      </w:r>
    </w:p>
    <w:p w:rsidR="00040708" w:rsidRDefault="00B37EF6" w:rsidP="001B09BB">
      <w:pPr>
        <w:tabs>
          <w:tab w:val="right" w:pos="7371"/>
        </w:tabs>
        <w:ind w:firstLine="284"/>
        <w:jc w:val="both"/>
        <w:rPr>
          <w:rFonts w:cs="B Lotus"/>
          <w:sz w:val="24"/>
          <w:szCs w:val="28"/>
          <w:rtl/>
          <w:lang w:bidi="fa-IR"/>
        </w:rPr>
      </w:pPr>
      <w:r>
        <w:rPr>
          <w:rFonts w:ascii="Traditional Arabic" w:hAnsi="Traditional Arabic"/>
          <w:spacing w:val="-4"/>
          <w:sz w:val="24"/>
          <w:szCs w:val="28"/>
          <w:rtl/>
          <w:lang w:bidi="fa-IR"/>
        </w:rPr>
        <w:t>﴿</w:t>
      </w:r>
      <w:r w:rsidR="001B09BB" w:rsidRPr="001B09BB">
        <w:rPr>
          <w:rFonts w:ascii="KFGQPC Uthmanic Script HAFS" w:hAnsi="KFGQPC Uthmanic Script HAFS" w:cs="KFGQPC Uthmanic Script HAFS" w:hint="cs"/>
          <w:sz w:val="28"/>
          <w:szCs w:val="28"/>
          <w:rtl/>
        </w:rPr>
        <w:t>حُرِّمَتۡ</w:t>
      </w:r>
      <w:r w:rsidR="001B09BB" w:rsidRPr="001B09BB">
        <w:rPr>
          <w:rFonts w:ascii="KFGQPC Uthmanic Script HAFS" w:hAnsi="KFGQPC Uthmanic Script HAFS" w:cs="KFGQPC Uthmanic Script HAFS"/>
          <w:sz w:val="28"/>
          <w:szCs w:val="28"/>
          <w:rtl/>
        </w:rPr>
        <w:t xml:space="preserve"> عَلَيۡكُمُ </w:t>
      </w:r>
      <w:r w:rsidR="001B09BB" w:rsidRPr="001B09BB">
        <w:rPr>
          <w:rFonts w:ascii="KFGQPC Uthmanic Script HAFS" w:hAnsi="KFGQPC Uthmanic Script HAFS" w:cs="KFGQPC Uthmanic Script HAFS" w:hint="cs"/>
          <w:sz w:val="28"/>
          <w:szCs w:val="28"/>
          <w:rtl/>
        </w:rPr>
        <w:t>ٱلۡمَيۡتَةُ</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المائد</w:t>
      </w:r>
      <w:r>
        <w:rPr>
          <w:rFonts w:ascii="mylotus" w:hAnsi="mylotus" w:cs="mylotus" w:hint="cs"/>
          <w:spacing w:val="-4"/>
          <w:sz w:val="22"/>
          <w:szCs w:val="26"/>
          <w:rtl/>
        </w:rPr>
        <w:t>ة: 3</w:t>
      </w:r>
      <w:r w:rsidRPr="00214506">
        <w:rPr>
          <w:rFonts w:ascii="mylotus" w:hAnsi="mylotus" w:cs="mylotus"/>
          <w:spacing w:val="-4"/>
          <w:sz w:val="22"/>
          <w:szCs w:val="26"/>
          <w:rtl/>
          <w:lang w:bidi="fa-IR"/>
        </w:rPr>
        <w:t>].</w:t>
      </w:r>
      <w:r w:rsidR="00C94828">
        <w:rPr>
          <w:rFonts w:cs="B Lotus" w:hint="cs"/>
          <w:sz w:val="24"/>
          <w:szCs w:val="28"/>
          <w:rtl/>
          <w:lang w:bidi="fa-IR"/>
        </w:rPr>
        <w:t xml:space="preserve"> </w:t>
      </w:r>
    </w:p>
    <w:p w:rsidR="00C94828" w:rsidRDefault="00C94828" w:rsidP="00D91CBF">
      <w:pPr>
        <w:tabs>
          <w:tab w:val="right" w:pos="7371"/>
        </w:tabs>
        <w:ind w:firstLine="284"/>
        <w:jc w:val="both"/>
        <w:rPr>
          <w:rFonts w:cs="B Lotus"/>
          <w:sz w:val="24"/>
          <w:szCs w:val="28"/>
          <w:rtl/>
          <w:lang w:bidi="fa-IR"/>
        </w:rPr>
      </w:pPr>
      <w:r>
        <w:rPr>
          <w:rFonts w:cs="B Lotus" w:hint="cs"/>
          <w:sz w:val="24"/>
          <w:szCs w:val="28"/>
          <w:rtl/>
          <w:lang w:bidi="fa-IR"/>
        </w:rPr>
        <w:t>«بر شما حرام است (خوردن گوشت) مردار».</w:t>
      </w:r>
    </w:p>
    <w:p w:rsidR="00C94828" w:rsidRDefault="00C94828" w:rsidP="004E0A15">
      <w:pPr>
        <w:tabs>
          <w:tab w:val="right" w:pos="7371"/>
        </w:tabs>
        <w:ind w:firstLine="284"/>
        <w:jc w:val="both"/>
        <w:rPr>
          <w:rFonts w:cs="B Lotus"/>
          <w:sz w:val="24"/>
          <w:szCs w:val="28"/>
          <w:rtl/>
          <w:lang w:bidi="fa-IR"/>
        </w:rPr>
      </w:pPr>
      <w:r>
        <w:rPr>
          <w:rFonts w:cs="B Lotus" w:hint="cs"/>
          <w:sz w:val="24"/>
          <w:szCs w:val="28"/>
          <w:rtl/>
          <w:lang w:bidi="fa-IR"/>
        </w:rPr>
        <w:t>ذبح عبارت است از بریدن حلقوم و مری در قسمت بالا یا پایین گردن حیواناتی که می‌توان آن‌ها را در هنگام ذبح تحت کنترل داشت؛ اما در مورد حیواناتی که سر بریدن آن‌ها به هر علتی ممکن نباشد، ایجاد زخمی کشنده که «عَقْر» خوانده می‌شود، کافی است؛ زیرا امام مسلم و بخاری رحمهماالله از رافع بن خدیج</w:t>
      </w:r>
      <w:r w:rsidR="00F158A8">
        <w:rPr>
          <w:rFonts w:cs="B Lotus" w:hint="cs"/>
          <w:sz w:val="24"/>
          <w:szCs w:val="28"/>
          <w:rtl/>
          <w:lang w:bidi="fa-IR"/>
        </w:rPr>
        <w:t xml:space="preserve"> </w:t>
      </w:r>
      <w:r>
        <w:rPr>
          <w:rFonts w:cs="B Lotus" w:hint="cs"/>
          <w:sz w:val="24"/>
          <w:szCs w:val="28"/>
          <w:lang w:bidi="fa-IR"/>
        </w:rPr>
        <w:sym w:font="AGA Arabesque" w:char="F074"/>
      </w:r>
      <w:r>
        <w:rPr>
          <w:rFonts w:cs="B Lotus" w:hint="cs"/>
          <w:sz w:val="24"/>
          <w:szCs w:val="28"/>
          <w:rtl/>
          <w:lang w:bidi="fa-IR"/>
        </w:rPr>
        <w:t xml:space="preserve"> روایت کرده‌اند</w:t>
      </w:r>
      <w:r w:rsidR="00F158A8">
        <w:rPr>
          <w:rFonts w:cs="B Lotus" w:hint="cs"/>
          <w:sz w:val="24"/>
          <w:szCs w:val="28"/>
          <w:rtl/>
          <w:lang w:bidi="fa-IR"/>
        </w:rPr>
        <w:t>:</w:t>
      </w:r>
      <w:r>
        <w:rPr>
          <w:rFonts w:cs="B Lotus" w:hint="cs"/>
          <w:sz w:val="24"/>
          <w:szCs w:val="28"/>
          <w:rtl/>
          <w:lang w:bidi="fa-IR"/>
        </w:rPr>
        <w:t xml:space="preserve"> </w:t>
      </w:r>
      <w:r w:rsidRPr="00706D16">
        <w:rPr>
          <w:rStyle w:val="Char4"/>
          <w:rFonts w:hint="cs"/>
          <w:rtl/>
        </w:rPr>
        <w:t>«</w:t>
      </w:r>
      <w:r w:rsidRPr="00706D16">
        <w:rPr>
          <w:rStyle w:val="Char4"/>
          <w:rtl/>
        </w:rPr>
        <w:t>أنّ بعیرا</w:t>
      </w:r>
      <w:r w:rsidR="00F158A8" w:rsidRPr="00706D16">
        <w:rPr>
          <w:rStyle w:val="Char4"/>
          <w:rtl/>
        </w:rPr>
        <w:t>ً ندّ فرماهُ رجلٌ بسهمٍ فحبسه (</w:t>
      </w:r>
      <w:r w:rsidR="00F158A8" w:rsidRPr="00706D16">
        <w:rPr>
          <w:rStyle w:val="Char4"/>
          <w:rFonts w:hint="cs"/>
          <w:rtl/>
        </w:rPr>
        <w:t>أ</w:t>
      </w:r>
      <w:r w:rsidR="00F158A8" w:rsidRPr="00706D16">
        <w:rPr>
          <w:rStyle w:val="Char4"/>
          <w:rtl/>
        </w:rPr>
        <w:t>ی قتله) فق</w:t>
      </w:r>
      <w:r w:rsidR="00F158A8" w:rsidRPr="00706D16">
        <w:rPr>
          <w:rStyle w:val="Char4"/>
          <w:rFonts w:hint="cs"/>
          <w:rtl/>
        </w:rPr>
        <w:t>ا</w:t>
      </w:r>
      <w:r w:rsidRPr="00706D16">
        <w:rPr>
          <w:rStyle w:val="Char4"/>
          <w:rtl/>
        </w:rPr>
        <w:t>ل</w:t>
      </w:r>
      <w:r w:rsidR="00F158A8" w:rsidRPr="00706D16">
        <w:rPr>
          <w:rStyle w:val="Char4"/>
          <w:rFonts w:hint="cs"/>
          <w:rtl/>
        </w:rPr>
        <w:t xml:space="preserve"> </w:t>
      </w:r>
      <w:r w:rsidRPr="00706D16">
        <w:rPr>
          <w:rStyle w:val="Char4"/>
        </w:rPr>
        <w:sym w:font="AGA Arabesque" w:char="F072"/>
      </w:r>
      <w:r w:rsidR="00175668" w:rsidRPr="00706D16">
        <w:rPr>
          <w:rStyle w:val="Char4"/>
          <w:rtl/>
        </w:rPr>
        <w:t>:</w:t>
      </w:r>
      <w:r w:rsidRPr="00706D16">
        <w:rPr>
          <w:rStyle w:val="Char4"/>
          <w:rtl/>
        </w:rPr>
        <w:t xml:space="preserve"> إنّ لهذاهِ البهائمِ أوابدُ ک</w:t>
      </w:r>
      <w:r w:rsidR="004E0A15" w:rsidRPr="00706D16">
        <w:rPr>
          <w:rStyle w:val="Char4"/>
          <w:rFonts w:hint="cs"/>
          <w:rtl/>
        </w:rPr>
        <w:t>أ</w:t>
      </w:r>
      <w:r w:rsidRPr="00706D16">
        <w:rPr>
          <w:rStyle w:val="Char4"/>
          <w:rtl/>
        </w:rPr>
        <w:t>وابد الوحشِ، فما غلبکم منها فاصنعوا به هکذا</w:t>
      </w:r>
      <w:r w:rsidRPr="00706D16">
        <w:rPr>
          <w:rStyle w:val="Char4"/>
          <w:rFonts w:hint="cs"/>
          <w:rtl/>
        </w:rPr>
        <w:t>»</w:t>
      </w:r>
      <w:r>
        <w:rPr>
          <w:rFonts w:cs="B Lotus" w:hint="cs"/>
          <w:sz w:val="24"/>
          <w:szCs w:val="28"/>
          <w:rtl/>
          <w:lang w:bidi="fa-IR"/>
        </w:rPr>
        <w:t xml:space="preserve"> (شتری رم کرد و مردی با تیری او را از پای درآورد، پیامبر</w:t>
      </w:r>
      <w:r>
        <w:rPr>
          <w:rFonts w:cs="B Lotus" w:hint="cs"/>
          <w:sz w:val="24"/>
          <w:szCs w:val="28"/>
          <w:lang w:bidi="fa-IR"/>
        </w:rPr>
        <w:sym w:font="AGA Arabesque" w:char="F072"/>
      </w:r>
      <w:r>
        <w:rPr>
          <w:rFonts w:cs="B Lotus" w:hint="cs"/>
          <w:sz w:val="24"/>
          <w:szCs w:val="28"/>
          <w:rtl/>
          <w:lang w:bidi="fa-IR"/>
        </w:rPr>
        <w:t xml:space="preserve"> فرمود</w:t>
      </w:r>
      <w:r w:rsidR="00175668">
        <w:rPr>
          <w:rFonts w:cs="B Lotus" w:hint="cs"/>
          <w:sz w:val="24"/>
          <w:szCs w:val="28"/>
          <w:rtl/>
          <w:lang w:bidi="fa-IR"/>
        </w:rPr>
        <w:t>:</w:t>
      </w:r>
      <w:r>
        <w:rPr>
          <w:rFonts w:cs="B Lotus" w:hint="cs"/>
          <w:sz w:val="24"/>
          <w:szCs w:val="28"/>
          <w:rtl/>
          <w:lang w:bidi="fa-IR"/>
        </w:rPr>
        <w:t xml:space="preserve"> چهار پایان مانند حیوانات وحشی می‌گریزند، بر هر کدام از آن‌ها دست یافتید ذبحشان را این‌گونه انجام دهید».</w:t>
      </w:r>
    </w:p>
    <w:p w:rsidR="00C94828" w:rsidRDefault="00C94828" w:rsidP="008254B2">
      <w:pPr>
        <w:tabs>
          <w:tab w:val="right" w:pos="7371"/>
        </w:tabs>
        <w:ind w:firstLine="284"/>
        <w:jc w:val="both"/>
        <w:rPr>
          <w:rFonts w:cs="B Lotus"/>
          <w:sz w:val="24"/>
          <w:szCs w:val="28"/>
          <w:rtl/>
          <w:lang w:bidi="fa-IR"/>
        </w:rPr>
      </w:pPr>
      <w:r>
        <w:rPr>
          <w:rFonts w:cs="B Lotus" w:hint="cs"/>
          <w:sz w:val="24"/>
          <w:szCs w:val="28"/>
          <w:rtl/>
          <w:lang w:bidi="fa-IR"/>
        </w:rPr>
        <w:t>انواع ماهی بدون ذبح قابل خوردن است [الشربینی؛ ج 4؛ ص 267].</w:t>
      </w:r>
    </w:p>
    <w:p w:rsidR="00C94828" w:rsidRDefault="00C94828" w:rsidP="00C94828">
      <w:pPr>
        <w:tabs>
          <w:tab w:val="right" w:pos="7371"/>
        </w:tabs>
        <w:ind w:firstLine="284"/>
        <w:jc w:val="center"/>
        <w:rPr>
          <w:rFonts w:cs="B Lotus"/>
          <w:sz w:val="24"/>
          <w:szCs w:val="28"/>
          <w:rtl/>
          <w:lang w:bidi="fa-IR"/>
        </w:rPr>
      </w:pPr>
      <w:r>
        <w:rPr>
          <w:rFonts w:cs="B Lotus" w:hint="cs"/>
          <w:sz w:val="24"/>
          <w:szCs w:val="28"/>
          <w:rtl/>
          <w:lang w:bidi="fa-IR"/>
        </w:rPr>
        <w:t>***</w:t>
      </w:r>
    </w:p>
    <w:p w:rsidR="00C94828" w:rsidRDefault="00C94828" w:rsidP="008254B2">
      <w:pPr>
        <w:tabs>
          <w:tab w:val="right" w:pos="7371"/>
        </w:tabs>
        <w:ind w:firstLine="284"/>
        <w:jc w:val="both"/>
        <w:rPr>
          <w:rFonts w:cs="B Lotus"/>
          <w:sz w:val="24"/>
          <w:szCs w:val="28"/>
          <w:rtl/>
          <w:lang w:bidi="fa-IR"/>
        </w:rPr>
      </w:pPr>
      <w:r>
        <w:rPr>
          <w:rFonts w:cs="B Lotus" w:hint="cs"/>
          <w:sz w:val="24"/>
          <w:szCs w:val="28"/>
          <w:rtl/>
          <w:lang w:bidi="fa-IR"/>
        </w:rPr>
        <w:t>گوشت یک ماده‌‌ی غذایی مهم برای تغذیه انسان است و به عنوان منبع پروتیین حیوانی سرشار از موادغذایی ضروری برای بدن است؛ اما سرعت فساد آن بیشتر از سایر موادغذایی است؛ بنابراین رعایت بهداشت در کلیه‌ی مراحل تهیه، نگه‌داری و پخت آن ضروری است.</w:t>
      </w:r>
    </w:p>
    <w:p w:rsidR="003E48B6" w:rsidRDefault="003E48B6" w:rsidP="008254B2">
      <w:pPr>
        <w:tabs>
          <w:tab w:val="right" w:pos="7371"/>
        </w:tabs>
        <w:ind w:firstLine="284"/>
        <w:jc w:val="both"/>
        <w:rPr>
          <w:rFonts w:cs="B Lotus"/>
          <w:sz w:val="24"/>
          <w:szCs w:val="28"/>
          <w:rtl/>
          <w:lang w:bidi="fa-IR"/>
        </w:rPr>
      </w:pPr>
      <w:r>
        <w:rPr>
          <w:rFonts w:cs="B Lotus" w:hint="cs"/>
          <w:sz w:val="24"/>
          <w:szCs w:val="28"/>
          <w:rtl/>
          <w:lang w:bidi="fa-IR"/>
        </w:rPr>
        <w:t>خون به عنوان انتقال‌دهنده‌ی اکسیژن، موادغذایی و مواد زاید حاصل از متابولیسم سلولی در سراسر بدن جریان دارد؛ بنابراین خون سیاه‌رگی حاوی دی‌اکسیدکربن و سایر مواد سمی زاید است که لازم است سم‌زدایی شود؛ این عمل در کبد انجام شده و مواد زاید از طریق صفراوی و کلیه‌ها دفع می‌شود.</w:t>
      </w:r>
    </w:p>
    <w:p w:rsidR="003E48B6" w:rsidRDefault="003E48B6" w:rsidP="008254B2">
      <w:pPr>
        <w:tabs>
          <w:tab w:val="right" w:pos="7371"/>
        </w:tabs>
        <w:ind w:firstLine="284"/>
        <w:jc w:val="both"/>
        <w:rPr>
          <w:rFonts w:cs="B Lotus"/>
          <w:sz w:val="24"/>
          <w:szCs w:val="28"/>
          <w:rtl/>
          <w:lang w:bidi="fa-IR"/>
        </w:rPr>
      </w:pPr>
      <w:r>
        <w:rPr>
          <w:rFonts w:cs="B Lotus" w:hint="cs"/>
          <w:sz w:val="24"/>
          <w:szCs w:val="28"/>
          <w:rtl/>
          <w:lang w:bidi="fa-IR"/>
        </w:rPr>
        <w:t>جریان خون در سیاه‌رگ‌ها و سرخ‌رگ‌های بدن پس از مرگ حیوان و توقف قلب، متوقف شده و خون سیاه‌رگی که حاوی مواد سمی است به تدریج جذب بافت‌های بدن می‌شود؛ خون سرخرگی نیز منبع مناسبی برای رشد و تغذیه‌ی انواع میکروب‌هاست.</w:t>
      </w:r>
    </w:p>
    <w:p w:rsidR="003E48B6" w:rsidRDefault="003E48B6" w:rsidP="008254B2">
      <w:pPr>
        <w:tabs>
          <w:tab w:val="right" w:pos="7371"/>
        </w:tabs>
        <w:ind w:firstLine="284"/>
        <w:jc w:val="both"/>
        <w:rPr>
          <w:rFonts w:cs="B Lotus"/>
          <w:sz w:val="24"/>
          <w:szCs w:val="28"/>
          <w:rtl/>
          <w:lang w:bidi="fa-IR"/>
        </w:rPr>
      </w:pPr>
      <w:r>
        <w:rPr>
          <w:rFonts w:cs="B Lotus" w:hint="cs"/>
          <w:sz w:val="24"/>
          <w:szCs w:val="28"/>
          <w:rtl/>
          <w:lang w:bidi="fa-IR"/>
        </w:rPr>
        <w:t>براساس آن‌چه که ذکر شد می‌توان نتیجه‌گیری کرد که خوردن گوشت مردار بسیار مضر و خطرناک است و ذبح حیوان و خروج کامل خون از بدن حکمی بهداشتی و ضروری است.</w:t>
      </w:r>
    </w:p>
    <w:p w:rsidR="003E48B6" w:rsidRDefault="003E48B6" w:rsidP="008254B2">
      <w:pPr>
        <w:tabs>
          <w:tab w:val="right" w:pos="7371"/>
        </w:tabs>
        <w:ind w:firstLine="284"/>
        <w:jc w:val="both"/>
        <w:rPr>
          <w:rFonts w:cs="B Lotus"/>
          <w:sz w:val="24"/>
          <w:szCs w:val="28"/>
          <w:rtl/>
          <w:lang w:bidi="fa-IR"/>
        </w:rPr>
      </w:pPr>
      <w:r>
        <w:rPr>
          <w:rFonts w:cs="B Lotus" w:hint="cs"/>
          <w:sz w:val="24"/>
          <w:szCs w:val="28"/>
          <w:rtl/>
          <w:lang w:bidi="fa-IR"/>
        </w:rPr>
        <w:t>عمل ذبح با بریدن ورید «وداج» در گردن که بزرگ‌ترین رگ بدن است صورت می‌گیرد؛ به این ترتیب تخلیه‌ی کامل خون به سرعت انجام می‌شود.</w:t>
      </w:r>
    </w:p>
    <w:p w:rsidR="003E48B6" w:rsidRDefault="003E48B6" w:rsidP="008254B2">
      <w:pPr>
        <w:tabs>
          <w:tab w:val="right" w:pos="7371"/>
        </w:tabs>
        <w:ind w:firstLine="284"/>
        <w:jc w:val="both"/>
        <w:rPr>
          <w:rFonts w:cs="B Lotus"/>
          <w:sz w:val="24"/>
          <w:szCs w:val="28"/>
          <w:rtl/>
          <w:lang w:bidi="fa-IR"/>
        </w:rPr>
      </w:pPr>
      <w:r>
        <w:rPr>
          <w:rFonts w:cs="B Lotus" w:hint="cs"/>
          <w:sz w:val="24"/>
          <w:szCs w:val="28"/>
          <w:rtl/>
          <w:lang w:bidi="fa-IR"/>
        </w:rPr>
        <w:t>در مورد حیواناتی که به هر دلیلی نمی‌توان آن‌ها را ذبح کرد، ایجاد زخمی کشنده که موجب تخلیه‌ی کامل خون شود کافی است، زیرا فعالیت شدید حیوان باعث تسریع جریان خون شده و به خروج کامل خون منتهی می‌شود.</w:t>
      </w:r>
    </w:p>
    <w:p w:rsidR="00CE125A" w:rsidRDefault="00CE125A" w:rsidP="009F5501">
      <w:pPr>
        <w:pStyle w:val="a1"/>
        <w:rPr>
          <w:rtl/>
        </w:rPr>
      </w:pPr>
      <w:bookmarkStart w:id="552" w:name="_Toc165368541"/>
      <w:bookmarkStart w:id="553" w:name="_Toc165370945"/>
      <w:bookmarkStart w:id="554" w:name="_Toc165429103"/>
      <w:bookmarkStart w:id="555" w:name="_Toc165429287"/>
      <w:bookmarkStart w:id="556" w:name="_Toc338448527"/>
      <w:r>
        <w:rPr>
          <w:rFonts w:hint="cs"/>
          <w:rtl/>
        </w:rPr>
        <w:t>6-1- آلت ذبح</w:t>
      </w:r>
      <w:bookmarkEnd w:id="552"/>
      <w:bookmarkEnd w:id="553"/>
      <w:bookmarkEnd w:id="554"/>
      <w:bookmarkEnd w:id="555"/>
      <w:bookmarkEnd w:id="556"/>
    </w:p>
    <w:p w:rsidR="00C94828" w:rsidRDefault="00CE125A" w:rsidP="000E7C1E">
      <w:pPr>
        <w:tabs>
          <w:tab w:val="right" w:pos="7371"/>
        </w:tabs>
        <w:ind w:firstLine="284"/>
        <w:jc w:val="both"/>
        <w:rPr>
          <w:rFonts w:cs="B Lotus"/>
          <w:sz w:val="24"/>
          <w:szCs w:val="28"/>
          <w:rtl/>
          <w:lang w:bidi="fa-IR"/>
        </w:rPr>
      </w:pPr>
      <w:r>
        <w:rPr>
          <w:rFonts w:cs="B Lotus" w:hint="cs"/>
          <w:sz w:val="24"/>
          <w:szCs w:val="28"/>
          <w:rtl/>
          <w:lang w:bidi="fa-IR"/>
        </w:rPr>
        <w:t>هر وسیله‌ی برنده‌ای اعم از آهن، مس، طلا، چوب، سنگ، شیشه را می‌توان به عنوان وسیله‌ی ذبح به کار برد؛ اما بریدن سر حیوان با دندان و ناخن یا کندن سرشان با دست جایز نیست؛ به دلیل روایت شیخین رحمهماالله از پیامبر</w:t>
      </w:r>
      <w:r w:rsidR="000E7C1E">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که فرموده‌اند</w:t>
      </w:r>
      <w:r w:rsidR="00175668">
        <w:rPr>
          <w:rFonts w:cs="B Lotus" w:hint="cs"/>
          <w:sz w:val="24"/>
          <w:szCs w:val="28"/>
          <w:rtl/>
          <w:lang w:bidi="fa-IR"/>
        </w:rPr>
        <w:t>:</w:t>
      </w:r>
      <w:r>
        <w:rPr>
          <w:rFonts w:cs="B Lotus" w:hint="cs"/>
          <w:sz w:val="24"/>
          <w:szCs w:val="28"/>
          <w:rtl/>
          <w:lang w:bidi="fa-IR"/>
        </w:rPr>
        <w:t xml:space="preserve"> </w:t>
      </w:r>
      <w:r w:rsidRPr="00706D16">
        <w:rPr>
          <w:rStyle w:val="Char4"/>
          <w:rFonts w:hint="cs"/>
          <w:rtl/>
        </w:rPr>
        <w:t>«</w:t>
      </w:r>
      <w:r w:rsidRPr="00706D16">
        <w:rPr>
          <w:rStyle w:val="Char4"/>
          <w:rtl/>
        </w:rPr>
        <w:t>ما أنهر الدّم وذکر اسم الله علیه فکلوهُ لیس السّن والظّفر</w:t>
      </w:r>
      <w:r w:rsidRPr="00706D16">
        <w:rPr>
          <w:rStyle w:val="Char4"/>
          <w:rFonts w:hint="cs"/>
          <w:rtl/>
        </w:rPr>
        <w:t>»</w:t>
      </w:r>
      <w:r>
        <w:rPr>
          <w:rFonts w:cs="B Lotus" w:hint="cs"/>
          <w:sz w:val="24"/>
          <w:szCs w:val="28"/>
          <w:rtl/>
          <w:lang w:bidi="fa-IR"/>
        </w:rPr>
        <w:t xml:space="preserve"> «گوشت حیوانی که خونش به وسیله‌ای (تیز) غیر از دندان و ناخن ریخته شد و (هنگام ذبح) نام خدا ذکر شد را بخورید».</w:t>
      </w:r>
    </w:p>
    <w:p w:rsidR="00CE125A" w:rsidRDefault="00CE125A" w:rsidP="00CE125A">
      <w:pPr>
        <w:tabs>
          <w:tab w:val="right" w:pos="7371"/>
        </w:tabs>
        <w:ind w:firstLine="284"/>
        <w:jc w:val="center"/>
        <w:rPr>
          <w:rFonts w:cs="B Lotus"/>
          <w:sz w:val="24"/>
          <w:szCs w:val="28"/>
          <w:rtl/>
          <w:lang w:bidi="fa-IR"/>
        </w:rPr>
      </w:pPr>
      <w:r>
        <w:rPr>
          <w:rFonts w:cs="B Lotus" w:hint="cs"/>
          <w:sz w:val="24"/>
          <w:szCs w:val="28"/>
          <w:rtl/>
          <w:lang w:bidi="fa-IR"/>
        </w:rPr>
        <w:t>***</w:t>
      </w:r>
    </w:p>
    <w:p w:rsidR="00CE125A" w:rsidRDefault="006E3592" w:rsidP="008254B2">
      <w:pPr>
        <w:tabs>
          <w:tab w:val="right" w:pos="7371"/>
        </w:tabs>
        <w:ind w:firstLine="284"/>
        <w:jc w:val="both"/>
        <w:rPr>
          <w:rFonts w:cs="B Lotus"/>
          <w:sz w:val="24"/>
          <w:szCs w:val="28"/>
          <w:rtl/>
          <w:lang w:bidi="fa-IR"/>
        </w:rPr>
      </w:pPr>
      <w:r>
        <w:rPr>
          <w:rFonts w:cs="B Lotus" w:hint="cs"/>
          <w:sz w:val="24"/>
          <w:szCs w:val="28"/>
          <w:rtl/>
          <w:lang w:bidi="fa-IR"/>
        </w:rPr>
        <w:t>در انجام عمل ذبح و تخلیه‌ی خون از بدن لازم است که از اشیای برنده استفاده شود تا خون‌گیری به طور کامل انجام شود و به کار بردن ابزارهای دیگری که باعث له‌شدن یا تغییر شکل رگ‌ها و مویرگ‌ها شود به نحوی که این تغییر شکل مانع از تخلیه‌ی سریع و کامل خون باشد، ممنوع است؛ زیرا احتمال باقی ماندن خون در بدن و فساد گوشت بسیار زیاد است.</w:t>
      </w:r>
    </w:p>
    <w:p w:rsidR="006E3592" w:rsidRDefault="006E3592" w:rsidP="006E3592">
      <w:pPr>
        <w:tabs>
          <w:tab w:val="right" w:pos="7371"/>
        </w:tabs>
        <w:ind w:firstLine="284"/>
        <w:jc w:val="both"/>
        <w:rPr>
          <w:rFonts w:cs="B Lotus"/>
          <w:sz w:val="24"/>
          <w:szCs w:val="28"/>
          <w:rtl/>
          <w:lang w:bidi="fa-IR"/>
        </w:rPr>
      </w:pPr>
      <w:r>
        <w:rPr>
          <w:rFonts w:cs="B Lotus" w:hint="cs"/>
          <w:sz w:val="24"/>
          <w:szCs w:val="28"/>
          <w:rtl/>
          <w:lang w:bidi="fa-IR"/>
        </w:rPr>
        <w:t>اهل کتاب (مسیحی‌ها و یهودی‌ها) نیز بر بریدن رگ‌های گردن حیوانات اتفاق دارند و به این دلیل می‌توان از گوشت ذبح شده توسط آن‌ها، استفاده کرد.</w:t>
      </w:r>
    </w:p>
    <w:p w:rsidR="009F5501" w:rsidRDefault="009F5501" w:rsidP="006E3592">
      <w:pPr>
        <w:tabs>
          <w:tab w:val="right" w:pos="7371"/>
        </w:tabs>
        <w:ind w:firstLine="284"/>
        <w:jc w:val="both"/>
        <w:rPr>
          <w:rFonts w:cs="B Lotus"/>
          <w:sz w:val="24"/>
          <w:szCs w:val="28"/>
          <w:rtl/>
          <w:lang w:bidi="fa-IR"/>
        </w:rPr>
        <w:sectPr w:rsidR="009F5501"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A2050E" w:rsidRDefault="00A2050E" w:rsidP="009F5501">
      <w:pPr>
        <w:pStyle w:val="a"/>
        <w:rPr>
          <w:rtl/>
        </w:rPr>
      </w:pPr>
      <w:bookmarkStart w:id="557" w:name="_Toc165368542"/>
      <w:bookmarkStart w:id="558" w:name="_Toc165370946"/>
      <w:bookmarkStart w:id="559" w:name="_Toc165429104"/>
      <w:bookmarkStart w:id="560" w:name="_Toc165429288"/>
      <w:bookmarkStart w:id="561" w:name="_Toc338448528"/>
      <w:r>
        <w:rPr>
          <w:rFonts w:hint="cs"/>
          <w:rtl/>
        </w:rPr>
        <w:t>7- قربانی</w:t>
      </w:r>
      <w:bookmarkEnd w:id="557"/>
      <w:bookmarkEnd w:id="558"/>
      <w:bookmarkEnd w:id="559"/>
      <w:bookmarkEnd w:id="560"/>
      <w:bookmarkEnd w:id="561"/>
    </w:p>
    <w:p w:rsidR="004C1BE0" w:rsidRDefault="00A2050E" w:rsidP="008254B2">
      <w:pPr>
        <w:tabs>
          <w:tab w:val="right" w:pos="7371"/>
        </w:tabs>
        <w:ind w:firstLine="284"/>
        <w:jc w:val="both"/>
        <w:rPr>
          <w:rFonts w:cs="B Lotus"/>
          <w:sz w:val="24"/>
          <w:szCs w:val="28"/>
          <w:rtl/>
          <w:lang w:bidi="fa-IR"/>
        </w:rPr>
      </w:pPr>
      <w:r>
        <w:rPr>
          <w:rFonts w:cs="B Lotus" w:hint="cs"/>
          <w:sz w:val="24"/>
          <w:szCs w:val="28"/>
          <w:rtl/>
          <w:lang w:bidi="fa-IR"/>
        </w:rPr>
        <w:t>ذبح حیواناتی از قبیل</w:t>
      </w:r>
      <w:r w:rsidR="00175668">
        <w:rPr>
          <w:rFonts w:cs="B Lotus" w:hint="cs"/>
          <w:sz w:val="24"/>
          <w:szCs w:val="28"/>
          <w:rtl/>
          <w:lang w:bidi="fa-IR"/>
        </w:rPr>
        <w:t>:</w:t>
      </w:r>
      <w:r>
        <w:rPr>
          <w:rFonts w:cs="B Lotus" w:hint="cs"/>
          <w:sz w:val="24"/>
          <w:szCs w:val="28"/>
          <w:rtl/>
          <w:lang w:bidi="fa-IR"/>
        </w:rPr>
        <w:t xml:space="preserve"> شتر، گاو، گوسفند و بز از ابتدای روز عید قربان تا پایان روز سوم بعد از آن (أیام التشریق) برای تقرب به خداوند، قربانی </w:t>
      </w:r>
      <w:r w:rsidRPr="00706D16">
        <w:rPr>
          <w:rStyle w:val="Char0"/>
          <w:rFonts w:hint="cs"/>
          <w:rtl/>
        </w:rPr>
        <w:t>(</w:t>
      </w:r>
      <w:r w:rsidRPr="00706D16">
        <w:rPr>
          <w:rStyle w:val="Char0"/>
          <w:rtl/>
        </w:rPr>
        <w:t>أضحیة</w:t>
      </w:r>
      <w:r w:rsidRPr="00706D16">
        <w:rPr>
          <w:rStyle w:val="Char0"/>
          <w:rFonts w:hint="cs"/>
          <w:rtl/>
        </w:rPr>
        <w:t>)</w:t>
      </w:r>
      <w:r>
        <w:rPr>
          <w:rFonts w:cs="B Lotus" w:hint="cs"/>
          <w:sz w:val="24"/>
          <w:szCs w:val="28"/>
          <w:rtl/>
          <w:lang w:bidi="fa-IR"/>
        </w:rPr>
        <w:t xml:space="preserve"> نامیده می‌شود. با استناد به آیات</w:t>
      </w:r>
      <w:r w:rsidR="004C1BE0">
        <w:rPr>
          <w:rFonts w:cs="B Lotus" w:hint="cs"/>
          <w:sz w:val="24"/>
          <w:szCs w:val="28"/>
          <w:rtl/>
          <w:lang w:bidi="fa-IR"/>
        </w:rPr>
        <w:t>:</w:t>
      </w:r>
    </w:p>
    <w:p w:rsidR="0036263C" w:rsidRDefault="00B37EF6" w:rsidP="001B09BB">
      <w:pPr>
        <w:tabs>
          <w:tab w:val="right" w:pos="7371"/>
        </w:tabs>
        <w:ind w:firstLine="284"/>
        <w:jc w:val="both"/>
        <w:rPr>
          <w:rFonts w:cs="B Lotus"/>
          <w:sz w:val="24"/>
          <w:szCs w:val="28"/>
          <w:rtl/>
          <w:lang w:bidi="fa-IR"/>
        </w:rPr>
      </w:pPr>
      <w:r>
        <w:rPr>
          <w:rFonts w:ascii="Traditional Arabic" w:hAnsi="Traditional Arabic"/>
          <w:spacing w:val="-4"/>
          <w:sz w:val="24"/>
          <w:szCs w:val="28"/>
          <w:rtl/>
          <w:lang w:bidi="fa-IR"/>
        </w:rPr>
        <w:t>﴿</w:t>
      </w:r>
      <w:r w:rsidR="001B09BB" w:rsidRPr="001B09BB">
        <w:rPr>
          <w:rFonts w:ascii="KFGQPC Uthmanic Script HAFS" w:hAnsi="KFGQPC Uthmanic Script HAFS" w:cs="KFGQPC Uthmanic Script HAFS" w:hint="cs"/>
          <w:sz w:val="28"/>
          <w:szCs w:val="28"/>
          <w:rtl/>
        </w:rPr>
        <w:t>وَٱلۡبُدۡنَ</w:t>
      </w:r>
      <w:r w:rsidR="001B09BB" w:rsidRPr="001B09BB">
        <w:rPr>
          <w:rFonts w:ascii="KFGQPC Uthmanic Script HAFS" w:hAnsi="KFGQPC Uthmanic Script HAFS" w:cs="KFGQPC Uthmanic Script HAFS"/>
          <w:sz w:val="28"/>
          <w:szCs w:val="28"/>
          <w:rtl/>
        </w:rPr>
        <w:t xml:space="preserve"> جَعَلۡنَٰهَا لَكُم مِّن شَعَٰٓئِرِ </w:t>
      </w:r>
      <w:r w:rsidR="001B09BB" w:rsidRPr="001B09BB">
        <w:rPr>
          <w:rFonts w:ascii="KFGQPC Uthmanic Script HAFS" w:hAnsi="KFGQPC Uthmanic Script HAFS" w:cs="KFGQPC Uthmanic Script HAFS" w:hint="cs"/>
          <w:sz w:val="28"/>
          <w:szCs w:val="28"/>
          <w:rtl/>
        </w:rPr>
        <w:t>ٱللَّهِ</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الحج: 36</w:t>
      </w:r>
      <w:r w:rsidRPr="00214506">
        <w:rPr>
          <w:rFonts w:ascii="mylotus" w:hAnsi="mylotus" w:cs="mylotus"/>
          <w:spacing w:val="-4"/>
          <w:sz w:val="22"/>
          <w:szCs w:val="26"/>
          <w:rtl/>
          <w:lang w:bidi="fa-IR"/>
        </w:rPr>
        <w:t>].</w:t>
      </w:r>
    </w:p>
    <w:p w:rsidR="0036263C" w:rsidRDefault="0036263C" w:rsidP="00D91CBF">
      <w:pPr>
        <w:tabs>
          <w:tab w:val="right" w:pos="7371"/>
        </w:tabs>
        <w:ind w:firstLine="284"/>
        <w:jc w:val="both"/>
        <w:rPr>
          <w:rFonts w:cs="B Lotus"/>
          <w:sz w:val="24"/>
          <w:szCs w:val="28"/>
          <w:rtl/>
          <w:lang w:bidi="fa-IR"/>
        </w:rPr>
      </w:pPr>
      <w:r>
        <w:rPr>
          <w:rFonts w:cs="B Lotus" w:hint="cs"/>
          <w:sz w:val="24"/>
          <w:szCs w:val="28"/>
          <w:rtl/>
          <w:lang w:bidi="fa-IR"/>
        </w:rPr>
        <w:t xml:space="preserve"> </w:t>
      </w:r>
      <w:r w:rsidR="00A2050E">
        <w:rPr>
          <w:rFonts w:cs="B Lotus" w:hint="cs"/>
          <w:sz w:val="24"/>
          <w:szCs w:val="28"/>
          <w:rtl/>
          <w:lang w:bidi="fa-IR"/>
        </w:rPr>
        <w:t>«ما (ذبح) شتران (چاق و فربه و دیگر چهارپایان» را (در حج) برای شما از جمله مراسم و مناسک الهی قرار داده‌ایم»</w:t>
      </w:r>
      <w:r>
        <w:rPr>
          <w:rFonts w:cs="B Lotus" w:hint="cs"/>
          <w:sz w:val="24"/>
          <w:szCs w:val="28"/>
          <w:rtl/>
          <w:lang w:bidi="fa-IR"/>
        </w:rPr>
        <w:t>.</w:t>
      </w:r>
    </w:p>
    <w:p w:rsidR="00E939D9" w:rsidRDefault="00B37EF6" w:rsidP="001B09BB">
      <w:pPr>
        <w:tabs>
          <w:tab w:val="right" w:pos="7371"/>
        </w:tabs>
        <w:ind w:firstLine="284"/>
        <w:jc w:val="both"/>
        <w:rPr>
          <w:rFonts w:cs="B Lotus"/>
          <w:sz w:val="24"/>
          <w:szCs w:val="28"/>
          <w:rtl/>
          <w:lang w:bidi="fa-IR"/>
        </w:rPr>
      </w:pPr>
      <w:r>
        <w:rPr>
          <w:rFonts w:ascii="Traditional Arabic" w:hAnsi="Traditional Arabic"/>
          <w:spacing w:val="-4"/>
          <w:sz w:val="24"/>
          <w:szCs w:val="28"/>
          <w:rtl/>
          <w:lang w:bidi="fa-IR"/>
        </w:rPr>
        <w:t>﴿</w:t>
      </w:r>
      <w:r w:rsidR="001B09BB" w:rsidRPr="001B09BB">
        <w:rPr>
          <w:rFonts w:ascii="KFGQPC Uthmanic Script HAFS" w:hAnsi="KFGQPC Uthmanic Script HAFS" w:cs="KFGQPC Uthmanic Script HAFS"/>
          <w:sz w:val="28"/>
          <w:szCs w:val="28"/>
          <w:rtl/>
        </w:rPr>
        <w:t>فَصَلِّ لِرَبِّكَ وَ</w:t>
      </w:r>
      <w:r w:rsidR="001B09BB" w:rsidRPr="001B09BB">
        <w:rPr>
          <w:rFonts w:ascii="KFGQPC Uthmanic Script HAFS" w:hAnsi="KFGQPC Uthmanic Script HAFS" w:cs="KFGQPC Uthmanic Script HAFS" w:hint="cs"/>
          <w:sz w:val="28"/>
          <w:szCs w:val="28"/>
          <w:rtl/>
        </w:rPr>
        <w:t>ٱنۡحَرۡ</w:t>
      </w:r>
      <w:r w:rsidR="001B09BB" w:rsidRPr="001B09BB">
        <w:rPr>
          <w:rFonts w:ascii="KFGQPC Uthmanic Script HAFS" w:hAnsi="KFGQPC Uthmanic Script HAFS" w:cs="KFGQPC Uthmanic Script HAFS"/>
          <w:sz w:val="28"/>
          <w:szCs w:val="28"/>
          <w:rtl/>
        </w:rPr>
        <w:t xml:space="preserve"> ٢</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الکوثر: 2</w:t>
      </w:r>
      <w:r w:rsidRPr="00214506">
        <w:rPr>
          <w:rFonts w:ascii="mylotus" w:hAnsi="mylotus" w:cs="mylotus"/>
          <w:spacing w:val="-4"/>
          <w:sz w:val="22"/>
          <w:szCs w:val="26"/>
          <w:rtl/>
          <w:lang w:bidi="fa-IR"/>
        </w:rPr>
        <w:t>].</w:t>
      </w:r>
      <w:r w:rsidR="00E939D9">
        <w:rPr>
          <w:rFonts w:cs="B Lotus" w:hint="cs"/>
          <w:sz w:val="24"/>
          <w:szCs w:val="28"/>
          <w:rtl/>
          <w:lang w:bidi="fa-IR"/>
        </w:rPr>
        <w:t xml:space="preserve"> </w:t>
      </w:r>
    </w:p>
    <w:p w:rsidR="004C1BE0" w:rsidRDefault="00A2050E" w:rsidP="00D91CBF">
      <w:pPr>
        <w:tabs>
          <w:tab w:val="right" w:pos="7371"/>
        </w:tabs>
        <w:ind w:firstLine="284"/>
        <w:jc w:val="both"/>
        <w:rPr>
          <w:rFonts w:cs="B Lotus"/>
          <w:sz w:val="24"/>
          <w:szCs w:val="28"/>
          <w:rtl/>
          <w:lang w:bidi="fa-IR"/>
        </w:rPr>
      </w:pPr>
      <w:r>
        <w:rPr>
          <w:rFonts w:cs="B Lotus" w:hint="cs"/>
          <w:sz w:val="24"/>
          <w:szCs w:val="28"/>
          <w:rtl/>
          <w:lang w:bidi="fa-IR"/>
        </w:rPr>
        <w:t>«تنها برای پرورد</w:t>
      </w:r>
      <w:r w:rsidR="00E939D9">
        <w:rPr>
          <w:rFonts w:cs="B Lotus" w:hint="cs"/>
          <w:sz w:val="24"/>
          <w:szCs w:val="28"/>
          <w:rtl/>
          <w:lang w:bidi="fa-IR"/>
        </w:rPr>
        <w:t>گار خود نماز بخوان و قربانی کن».</w:t>
      </w:r>
    </w:p>
    <w:p w:rsidR="00A2050E" w:rsidRDefault="00A2050E" w:rsidP="008254B2">
      <w:pPr>
        <w:tabs>
          <w:tab w:val="right" w:pos="7371"/>
        </w:tabs>
        <w:ind w:firstLine="284"/>
        <w:jc w:val="both"/>
        <w:rPr>
          <w:rFonts w:cs="B Lotus"/>
          <w:sz w:val="24"/>
          <w:szCs w:val="28"/>
          <w:rtl/>
          <w:lang w:bidi="fa-IR"/>
        </w:rPr>
      </w:pPr>
      <w:r>
        <w:rPr>
          <w:rFonts w:cs="B Lotus" w:hint="cs"/>
          <w:sz w:val="24"/>
          <w:szCs w:val="28"/>
          <w:rtl/>
          <w:lang w:bidi="fa-IR"/>
        </w:rPr>
        <w:t>و احادیث متعدد و هم‌چنین اجماع علما، انجام عمل قربانی مستحب است.</w:t>
      </w:r>
    </w:p>
    <w:p w:rsidR="00A2050E" w:rsidRDefault="00A2050E" w:rsidP="008254B2">
      <w:pPr>
        <w:tabs>
          <w:tab w:val="right" w:pos="7371"/>
        </w:tabs>
        <w:ind w:firstLine="284"/>
        <w:jc w:val="both"/>
        <w:rPr>
          <w:rFonts w:cs="B Lotus"/>
          <w:sz w:val="24"/>
          <w:szCs w:val="28"/>
          <w:rtl/>
          <w:lang w:bidi="fa-IR"/>
        </w:rPr>
      </w:pPr>
      <w:r>
        <w:rPr>
          <w:rFonts w:cs="B Lotus" w:hint="cs"/>
          <w:sz w:val="24"/>
          <w:szCs w:val="28"/>
          <w:rtl/>
          <w:lang w:bidi="fa-IR"/>
        </w:rPr>
        <w:t>از شروط حیوان قربانی این است که آن حیوان از هر نوع عیبی که باعث فساد گوشتش می‌شود یا از هر گونه بیماری آشکار مانند</w:t>
      </w:r>
      <w:r w:rsidR="00175668">
        <w:rPr>
          <w:rFonts w:cs="B Lotus" w:hint="cs"/>
          <w:sz w:val="24"/>
          <w:szCs w:val="28"/>
          <w:rtl/>
          <w:lang w:bidi="fa-IR"/>
        </w:rPr>
        <w:t>:</w:t>
      </w:r>
      <w:r>
        <w:rPr>
          <w:rFonts w:cs="B Lotus" w:hint="cs"/>
          <w:sz w:val="24"/>
          <w:szCs w:val="28"/>
          <w:rtl/>
          <w:lang w:bidi="fa-IR"/>
        </w:rPr>
        <w:t xml:space="preserve"> گری، به دور باشد.</w:t>
      </w:r>
    </w:p>
    <w:p w:rsidR="007049F0" w:rsidRDefault="007049F0" w:rsidP="007049F0">
      <w:pPr>
        <w:tabs>
          <w:tab w:val="right" w:pos="7371"/>
        </w:tabs>
        <w:ind w:firstLine="284"/>
        <w:jc w:val="center"/>
        <w:rPr>
          <w:rFonts w:cs="B Lotus"/>
          <w:sz w:val="24"/>
          <w:szCs w:val="28"/>
          <w:rtl/>
          <w:lang w:bidi="fa-IR"/>
        </w:rPr>
      </w:pPr>
      <w:r>
        <w:rPr>
          <w:rFonts w:cs="B Lotus" w:hint="cs"/>
          <w:sz w:val="24"/>
          <w:szCs w:val="28"/>
          <w:rtl/>
          <w:lang w:bidi="fa-IR"/>
        </w:rPr>
        <w:t>***</w:t>
      </w:r>
    </w:p>
    <w:p w:rsidR="007049F0" w:rsidRDefault="00901EB7" w:rsidP="008254B2">
      <w:pPr>
        <w:tabs>
          <w:tab w:val="right" w:pos="7371"/>
        </w:tabs>
        <w:ind w:firstLine="284"/>
        <w:jc w:val="both"/>
        <w:rPr>
          <w:rFonts w:cs="B Lotus"/>
          <w:sz w:val="24"/>
          <w:szCs w:val="28"/>
          <w:rtl/>
          <w:lang w:bidi="fa-IR"/>
        </w:rPr>
      </w:pPr>
      <w:r>
        <w:rPr>
          <w:rFonts w:cs="B Lotus" w:hint="cs"/>
          <w:sz w:val="24"/>
          <w:szCs w:val="28"/>
          <w:rtl/>
          <w:lang w:bidi="fa-IR"/>
        </w:rPr>
        <w:t>انجام مراسم ویژه‌ی عیدهای مذهبی فطر و قربان در سلامت جسمی و روحی افراد تأثیر بسیار زیادی دارد. پرداخت فطریه به مستمندان و ذبح حیواناتی سالم و پاکیزه و توزیع گوشت آن‌ها در میان اقشار ضعیف جامعه و عدم وجود هرگونه ممنوعیتی در توزیع، میان سطوح جامعه اعم از مسلمان و غیرمسلمان، زن و مرد، ثروتمند و فقیر در تأمین سلامت جسمی افراد و رفع فقر موادغذایی به ویژه پروتیین بسیار مؤثر است.</w:t>
      </w:r>
    </w:p>
    <w:p w:rsidR="00901EB7" w:rsidRDefault="00901EB7" w:rsidP="00901EB7">
      <w:pPr>
        <w:tabs>
          <w:tab w:val="right" w:pos="7371"/>
        </w:tabs>
        <w:ind w:firstLine="284"/>
        <w:jc w:val="both"/>
        <w:rPr>
          <w:rFonts w:cs="B Lotus"/>
          <w:sz w:val="24"/>
          <w:szCs w:val="28"/>
          <w:rtl/>
          <w:lang w:bidi="fa-IR"/>
        </w:rPr>
      </w:pPr>
      <w:r>
        <w:rPr>
          <w:rFonts w:cs="B Lotus" w:hint="cs"/>
          <w:sz w:val="24"/>
          <w:szCs w:val="28"/>
          <w:rtl/>
          <w:lang w:bidi="fa-IR"/>
        </w:rPr>
        <w:t>علاوه بر احکام فطریه و قربانی، تأکید شارع در دادن صدقه در این روزهای مبارک و سه روزِ ایام التشریق زمینه‌ی مناسبی برای کمک به مستمندان و جبران فقر موادغذایی آن‌هاست.</w:t>
      </w:r>
    </w:p>
    <w:p w:rsidR="00901EB7" w:rsidRDefault="00901EB7" w:rsidP="00901EB7">
      <w:pPr>
        <w:tabs>
          <w:tab w:val="right" w:pos="7371"/>
        </w:tabs>
        <w:ind w:firstLine="284"/>
        <w:jc w:val="both"/>
        <w:rPr>
          <w:rFonts w:cs="B Lotus"/>
          <w:sz w:val="24"/>
          <w:szCs w:val="28"/>
          <w:rtl/>
          <w:lang w:bidi="fa-IR"/>
        </w:rPr>
      </w:pPr>
      <w:r>
        <w:rPr>
          <w:rFonts w:cs="B Lotus" w:hint="cs"/>
          <w:sz w:val="24"/>
          <w:szCs w:val="28"/>
          <w:rtl/>
          <w:lang w:bidi="fa-IR"/>
        </w:rPr>
        <w:t>تأثیرات روانی ناشی از پرداخت فطریه و صدقه، انجام قربانی و توزیع گوشت، شرکت در نماز عیدین، دید و بازدید، مصافحه و تعانق و حلال طلبی، روابط بین افراد جامعه را بهبود بخشیده و باعث زدودن کدورت‌ها و کینه‌ها می‌شود؛ به این ترتیب می‌توان نقش این رسوم را تأمین سلامت روانی افراد جامعه یادآور شد.</w:t>
      </w:r>
    </w:p>
    <w:p w:rsidR="00901EB7" w:rsidRDefault="00901EB7" w:rsidP="00901EB7">
      <w:pPr>
        <w:tabs>
          <w:tab w:val="right" w:pos="7371"/>
        </w:tabs>
        <w:ind w:firstLine="284"/>
        <w:jc w:val="both"/>
        <w:rPr>
          <w:rFonts w:cs="B Lotus"/>
          <w:sz w:val="24"/>
          <w:szCs w:val="28"/>
          <w:rtl/>
          <w:lang w:bidi="fa-IR"/>
        </w:rPr>
      </w:pPr>
      <w:r>
        <w:rPr>
          <w:rFonts w:cs="B Lotus" w:hint="cs"/>
          <w:sz w:val="24"/>
          <w:szCs w:val="28"/>
          <w:rtl/>
          <w:lang w:bidi="fa-IR"/>
        </w:rPr>
        <w:t>احکام مربوط به شروط سلامتی حیوان در قربانی، نمونه‌ای از کنترل بهداشت موادغذایی است. تهیه‌ی گوشت از حیوانات سالم و پاکیزه اهمیت زیادی دارد؛ زیرا سرعت فساد گوشت از سایر موادغذایی بیشتر است و محل بسیار مساعدی برای رشد انواع میکروب‌هاست.</w:t>
      </w:r>
    </w:p>
    <w:p w:rsidR="009F5501" w:rsidRDefault="009F5501" w:rsidP="00901EB7">
      <w:pPr>
        <w:tabs>
          <w:tab w:val="right" w:pos="7371"/>
        </w:tabs>
        <w:ind w:firstLine="284"/>
        <w:jc w:val="both"/>
        <w:rPr>
          <w:rFonts w:cs="B Lotus"/>
          <w:sz w:val="24"/>
          <w:szCs w:val="28"/>
          <w:rtl/>
          <w:lang w:bidi="fa-IR"/>
        </w:rPr>
        <w:sectPr w:rsidR="009F5501"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FD376E" w:rsidRDefault="00FD376E" w:rsidP="009F5501">
      <w:pPr>
        <w:pStyle w:val="a"/>
        <w:rPr>
          <w:rtl/>
        </w:rPr>
      </w:pPr>
      <w:bookmarkStart w:id="562" w:name="_Toc165368543"/>
      <w:bookmarkStart w:id="563" w:name="_Toc165370947"/>
      <w:bookmarkStart w:id="564" w:name="_Toc165429105"/>
      <w:bookmarkStart w:id="565" w:name="_Toc165429289"/>
      <w:bookmarkStart w:id="566" w:name="_Toc338448529"/>
      <w:r>
        <w:rPr>
          <w:rFonts w:hint="cs"/>
          <w:rtl/>
        </w:rPr>
        <w:t>8- عقیقَه (جشن نام‌گذاری کودک)</w:t>
      </w:r>
      <w:bookmarkEnd w:id="562"/>
      <w:bookmarkEnd w:id="563"/>
      <w:bookmarkEnd w:id="564"/>
      <w:bookmarkEnd w:id="565"/>
      <w:bookmarkEnd w:id="566"/>
    </w:p>
    <w:p w:rsidR="00A65433" w:rsidRDefault="001B235F" w:rsidP="008254B2">
      <w:pPr>
        <w:tabs>
          <w:tab w:val="right" w:pos="7371"/>
        </w:tabs>
        <w:ind w:firstLine="284"/>
        <w:jc w:val="both"/>
        <w:rPr>
          <w:rFonts w:cs="B Lotus"/>
          <w:sz w:val="24"/>
          <w:szCs w:val="28"/>
          <w:rtl/>
          <w:lang w:bidi="fa-IR"/>
        </w:rPr>
      </w:pPr>
      <w:r>
        <w:rPr>
          <w:rFonts w:cs="B Lotus" w:hint="cs"/>
          <w:sz w:val="24"/>
          <w:szCs w:val="28"/>
          <w:rtl/>
          <w:lang w:bidi="fa-IR"/>
        </w:rPr>
        <w:t>عقیقه در لغت به معنی موی سر کودک در حین تولد است و در اصطلاح شرع به حیوانی که در هنگام تراشیدن موی سر کودک ذبح می‌شود، اطلاق می‌گردد.</w:t>
      </w:r>
    </w:p>
    <w:p w:rsidR="001B235F" w:rsidRDefault="001B235F" w:rsidP="008254B2">
      <w:pPr>
        <w:tabs>
          <w:tab w:val="right" w:pos="7371"/>
        </w:tabs>
        <w:ind w:firstLine="284"/>
        <w:jc w:val="both"/>
        <w:rPr>
          <w:rFonts w:cs="B Lotus"/>
          <w:sz w:val="24"/>
          <w:szCs w:val="28"/>
          <w:rtl/>
          <w:lang w:bidi="fa-IR"/>
        </w:rPr>
      </w:pPr>
      <w:r>
        <w:rPr>
          <w:rFonts w:cs="B Lotus" w:hint="cs"/>
          <w:sz w:val="24"/>
          <w:szCs w:val="28"/>
          <w:rtl/>
          <w:lang w:bidi="fa-IR"/>
        </w:rPr>
        <w:t xml:space="preserve">در هنگام نام‌گذاری پسر، مستحب است دو گوسفند و هنگام نام‌گذاری دختر یک گوسفند که شرایط </w:t>
      </w:r>
      <w:r w:rsidR="001914B3">
        <w:rPr>
          <w:rFonts w:cs="B Lotus" w:hint="cs"/>
          <w:sz w:val="24"/>
          <w:szCs w:val="28"/>
          <w:rtl/>
          <w:lang w:bidi="fa-IR"/>
        </w:rPr>
        <w:t>مذکور در «أضحیه» را داشته باشند ذبح کرده، به وزن موهای سر کودک طلا و در صورت عدم تمکین مالی، نقره در میان مستمندان توزیع گردد. ترمذی رحمه‌الله از أم‌المؤمنین عایشه رضی‌الله‌عنها روایت می‌کند</w:t>
      </w:r>
      <w:r w:rsidR="00175668">
        <w:rPr>
          <w:rFonts w:cs="B Lotus" w:hint="cs"/>
          <w:sz w:val="24"/>
          <w:szCs w:val="28"/>
          <w:rtl/>
          <w:lang w:bidi="fa-IR"/>
        </w:rPr>
        <w:t>:</w:t>
      </w:r>
      <w:r w:rsidR="001914B3">
        <w:rPr>
          <w:rFonts w:cs="B Lotus" w:hint="cs"/>
          <w:sz w:val="24"/>
          <w:szCs w:val="28"/>
          <w:rtl/>
          <w:lang w:bidi="fa-IR"/>
        </w:rPr>
        <w:t xml:space="preserve"> </w:t>
      </w:r>
      <w:r w:rsidR="001914B3" w:rsidRPr="00706D16">
        <w:rPr>
          <w:rStyle w:val="Char4"/>
          <w:rFonts w:hint="cs"/>
          <w:rtl/>
        </w:rPr>
        <w:t>«</w:t>
      </w:r>
      <w:r w:rsidR="001914B3" w:rsidRPr="00706D16">
        <w:rPr>
          <w:rStyle w:val="Char4"/>
          <w:rtl/>
        </w:rPr>
        <w:t>أمرنا رسول‌الله</w:t>
      </w:r>
      <w:r w:rsidR="00A92E39" w:rsidRPr="00706D16">
        <w:rPr>
          <w:rStyle w:val="Char4"/>
          <w:rFonts w:hint="cs"/>
          <w:rtl/>
        </w:rPr>
        <w:t xml:space="preserve"> </w:t>
      </w:r>
      <w:r w:rsidR="001914B3" w:rsidRPr="00706D16">
        <w:rPr>
          <w:rStyle w:val="Char4"/>
        </w:rPr>
        <w:sym w:font="AGA Arabesque" w:char="F072"/>
      </w:r>
      <w:r w:rsidR="001914B3" w:rsidRPr="00706D16">
        <w:rPr>
          <w:rStyle w:val="Char4"/>
          <w:rtl/>
        </w:rPr>
        <w:t xml:space="preserve"> </w:t>
      </w:r>
      <w:r w:rsidR="00A92E39" w:rsidRPr="00706D16">
        <w:rPr>
          <w:rStyle w:val="Char4"/>
          <w:rtl/>
        </w:rPr>
        <w:t>أنْ نعتق عن الغلام بشاتین و</w:t>
      </w:r>
      <w:r w:rsidR="001914B3" w:rsidRPr="00706D16">
        <w:rPr>
          <w:rStyle w:val="Char4"/>
          <w:rtl/>
        </w:rPr>
        <w:t>عن الجاریة بشاةٍ</w:t>
      </w:r>
      <w:r w:rsidR="001914B3" w:rsidRPr="00706D16">
        <w:rPr>
          <w:rStyle w:val="Char4"/>
          <w:rFonts w:hint="cs"/>
          <w:rtl/>
        </w:rPr>
        <w:t>»</w:t>
      </w:r>
      <w:r w:rsidR="001914B3">
        <w:rPr>
          <w:rFonts w:cs="B Lotus" w:hint="cs"/>
          <w:sz w:val="24"/>
          <w:szCs w:val="28"/>
          <w:rtl/>
          <w:lang w:bidi="fa-IR"/>
        </w:rPr>
        <w:t xml:space="preserve"> «پیامبر</w:t>
      </w:r>
      <w:r w:rsidR="00A92E39">
        <w:rPr>
          <w:rFonts w:cs="B Lotus" w:hint="cs"/>
          <w:sz w:val="24"/>
          <w:szCs w:val="28"/>
          <w:rtl/>
          <w:lang w:bidi="fa-IR"/>
        </w:rPr>
        <w:t xml:space="preserve"> </w:t>
      </w:r>
      <w:r w:rsidR="001914B3">
        <w:rPr>
          <w:rFonts w:cs="B Lotus" w:hint="cs"/>
          <w:sz w:val="24"/>
          <w:szCs w:val="28"/>
          <w:lang w:bidi="fa-IR"/>
        </w:rPr>
        <w:sym w:font="AGA Arabesque" w:char="F072"/>
      </w:r>
      <w:r w:rsidR="001914B3">
        <w:rPr>
          <w:rFonts w:cs="B Lotus" w:hint="cs"/>
          <w:sz w:val="24"/>
          <w:szCs w:val="28"/>
          <w:rtl/>
          <w:lang w:bidi="fa-IR"/>
        </w:rPr>
        <w:t xml:space="preserve"> دستور داد که برای پسر جشن نام گذاری را با</w:t>
      </w:r>
      <w:r w:rsidR="00352E80">
        <w:rPr>
          <w:rFonts w:cs="B Lotus" w:hint="cs"/>
          <w:sz w:val="24"/>
          <w:szCs w:val="28"/>
          <w:rtl/>
          <w:lang w:bidi="fa-IR"/>
        </w:rPr>
        <w:t xml:space="preserve"> </w:t>
      </w:r>
      <w:r w:rsidR="001914B3">
        <w:rPr>
          <w:rFonts w:cs="B Lotus" w:hint="cs"/>
          <w:sz w:val="24"/>
          <w:szCs w:val="28"/>
          <w:rtl/>
          <w:lang w:bidi="fa-IR"/>
        </w:rPr>
        <w:t xml:space="preserve">سر بریدن دو گوسفند </w:t>
      </w:r>
      <w:r w:rsidR="00E847E0">
        <w:rPr>
          <w:rFonts w:cs="B Lotus" w:hint="cs"/>
          <w:sz w:val="24"/>
          <w:szCs w:val="28"/>
          <w:rtl/>
          <w:lang w:bidi="fa-IR"/>
        </w:rPr>
        <w:t>و برای دختر با یک گوسفند برگزار کنیم».</w:t>
      </w:r>
    </w:p>
    <w:p w:rsidR="00E847E0" w:rsidRDefault="00E847E0" w:rsidP="00E847E0">
      <w:pPr>
        <w:tabs>
          <w:tab w:val="right" w:pos="7371"/>
        </w:tabs>
        <w:ind w:firstLine="284"/>
        <w:jc w:val="center"/>
        <w:rPr>
          <w:rFonts w:cs="B Lotus"/>
          <w:sz w:val="24"/>
          <w:szCs w:val="28"/>
          <w:rtl/>
          <w:lang w:bidi="fa-IR"/>
        </w:rPr>
      </w:pPr>
      <w:r>
        <w:rPr>
          <w:rFonts w:cs="B Lotus" w:hint="cs"/>
          <w:sz w:val="24"/>
          <w:szCs w:val="28"/>
          <w:rtl/>
          <w:lang w:bidi="fa-IR"/>
        </w:rPr>
        <w:t>***</w:t>
      </w:r>
    </w:p>
    <w:p w:rsidR="00E847E0" w:rsidRDefault="00E847E0" w:rsidP="008254B2">
      <w:pPr>
        <w:tabs>
          <w:tab w:val="right" w:pos="7371"/>
        </w:tabs>
        <w:ind w:firstLine="284"/>
        <w:jc w:val="both"/>
        <w:rPr>
          <w:rFonts w:cs="B Lotus"/>
          <w:sz w:val="24"/>
          <w:szCs w:val="28"/>
          <w:rtl/>
          <w:lang w:bidi="fa-IR"/>
        </w:rPr>
      </w:pPr>
      <w:r>
        <w:rPr>
          <w:rFonts w:cs="B Lotus" w:hint="cs"/>
          <w:sz w:val="24"/>
          <w:szCs w:val="28"/>
          <w:rtl/>
          <w:lang w:bidi="fa-IR"/>
        </w:rPr>
        <w:t>اسلام دین برادری و اتحاد است و در مناسبت‌های مختلف مسلمانان را به صحنه‌های اجتماعی می‌کشاند؛ در این فرصت‌ها که نقش غیرقابل انکاری در زدودن کدورت‌ها و کینه‌ها از دل شرکت‌کنندگان و تأمین سلامتی روانی افراد جامعه دارند، موادغذایی متنوع از جمله گوشت که منبع پروتیین حیوانی است، مصرف می‌شود. این‌گونه جشن‌ها در جبران نسبی کمبود مواد پروتیینی افراد فقیر و بی‌بضاعت و سلامت جسمی آنان، مؤثر است.</w:t>
      </w:r>
    </w:p>
    <w:p w:rsidR="00E847E0" w:rsidRDefault="00E847E0" w:rsidP="009F5501">
      <w:pPr>
        <w:pStyle w:val="a1"/>
        <w:rPr>
          <w:rtl/>
        </w:rPr>
      </w:pPr>
      <w:bookmarkStart w:id="567" w:name="_Toc165368544"/>
      <w:bookmarkStart w:id="568" w:name="_Toc165370948"/>
      <w:bookmarkStart w:id="569" w:name="_Toc165429106"/>
      <w:bookmarkStart w:id="570" w:name="_Toc165429290"/>
      <w:bookmarkStart w:id="571" w:name="_Toc338448530"/>
      <w:r>
        <w:rPr>
          <w:rFonts w:hint="cs"/>
          <w:rtl/>
        </w:rPr>
        <w:t>8-1- خوراندن خرما به نوزاد</w:t>
      </w:r>
      <w:bookmarkEnd w:id="567"/>
      <w:bookmarkEnd w:id="568"/>
      <w:bookmarkEnd w:id="569"/>
      <w:bookmarkEnd w:id="570"/>
      <w:bookmarkEnd w:id="571"/>
    </w:p>
    <w:p w:rsidR="00E847E0" w:rsidRDefault="00E847E0" w:rsidP="008254B2">
      <w:pPr>
        <w:tabs>
          <w:tab w:val="right" w:pos="7371"/>
        </w:tabs>
        <w:ind w:firstLine="284"/>
        <w:jc w:val="both"/>
        <w:rPr>
          <w:rFonts w:cs="B Lotus"/>
          <w:sz w:val="24"/>
          <w:szCs w:val="28"/>
          <w:rtl/>
          <w:lang w:bidi="fa-IR"/>
        </w:rPr>
      </w:pPr>
      <w:r>
        <w:rPr>
          <w:rFonts w:cs="B Lotus" w:hint="cs"/>
          <w:sz w:val="24"/>
          <w:szCs w:val="28"/>
          <w:rtl/>
          <w:lang w:bidi="fa-IR"/>
        </w:rPr>
        <w:t>مستحب است که در هنگام نام‌گذاری خرما و در صورت عدم دسترسی به خرما، مقداری شیرینی به کام کودک مالیده شود؛ دلیل این عمل حدیث روایت شده توسط امام مسلم رحمه‌الله از ابوموسی اشعری</w:t>
      </w:r>
      <w:r w:rsidR="000D0F9F">
        <w:rPr>
          <w:rFonts w:cs="B Lotus" w:hint="cs"/>
          <w:sz w:val="24"/>
          <w:szCs w:val="28"/>
          <w:rtl/>
          <w:lang w:bidi="fa-IR"/>
        </w:rPr>
        <w:t xml:space="preserve"> </w:t>
      </w:r>
      <w:r>
        <w:rPr>
          <w:rFonts w:cs="B Lotus" w:hint="cs"/>
          <w:sz w:val="24"/>
          <w:szCs w:val="28"/>
          <w:lang w:bidi="fa-IR"/>
        </w:rPr>
        <w:sym w:font="AGA Arabesque" w:char="F074"/>
      </w:r>
      <w:r>
        <w:rPr>
          <w:rFonts w:cs="B Lotus" w:hint="cs"/>
          <w:sz w:val="24"/>
          <w:szCs w:val="28"/>
          <w:rtl/>
          <w:lang w:bidi="fa-IR"/>
        </w:rPr>
        <w:t xml:space="preserve"> است که فرموده‌اند</w:t>
      </w:r>
      <w:r w:rsidR="00175668">
        <w:rPr>
          <w:rFonts w:cs="B Lotus" w:hint="cs"/>
          <w:sz w:val="24"/>
          <w:szCs w:val="28"/>
          <w:rtl/>
          <w:lang w:bidi="fa-IR"/>
        </w:rPr>
        <w:t>:</w:t>
      </w:r>
      <w:r>
        <w:rPr>
          <w:rFonts w:cs="B Lotus" w:hint="cs"/>
          <w:sz w:val="24"/>
          <w:szCs w:val="28"/>
          <w:rtl/>
          <w:lang w:bidi="fa-IR"/>
        </w:rPr>
        <w:t xml:space="preserve"> </w:t>
      </w:r>
      <w:r w:rsidRPr="00706D16">
        <w:rPr>
          <w:rStyle w:val="Char4"/>
          <w:rFonts w:hint="cs"/>
          <w:rtl/>
        </w:rPr>
        <w:t>«</w:t>
      </w:r>
      <w:r w:rsidR="000D0F9F" w:rsidRPr="00706D16">
        <w:rPr>
          <w:rStyle w:val="Char4"/>
          <w:rtl/>
        </w:rPr>
        <w:t xml:space="preserve">ولد </w:t>
      </w:r>
      <w:r w:rsidR="000D0F9F" w:rsidRPr="00706D16">
        <w:rPr>
          <w:rStyle w:val="Char4"/>
          <w:rFonts w:hint="cs"/>
          <w:rtl/>
        </w:rPr>
        <w:t>لي</w:t>
      </w:r>
      <w:r w:rsidRPr="00706D16">
        <w:rPr>
          <w:rStyle w:val="Char4"/>
          <w:rtl/>
        </w:rPr>
        <w:t xml:space="preserve"> غلامٌ فأتیتُ به النّبی</w:t>
      </w:r>
      <w:r w:rsidRPr="00706D16">
        <w:rPr>
          <w:rStyle w:val="Char4"/>
        </w:rPr>
        <w:sym w:font="AGA Arabesque" w:char="F072"/>
      </w:r>
      <w:r w:rsidR="000D0F9F" w:rsidRPr="00706D16">
        <w:rPr>
          <w:rStyle w:val="Char4"/>
          <w:rtl/>
        </w:rPr>
        <w:t xml:space="preserve"> فسماهُ إبراهیمَ و</w:t>
      </w:r>
      <w:r w:rsidRPr="00706D16">
        <w:rPr>
          <w:rStyle w:val="Char4"/>
          <w:rtl/>
        </w:rPr>
        <w:t>حنّکه بتمرٍ</w:t>
      </w:r>
      <w:r w:rsidRPr="00706D16">
        <w:rPr>
          <w:rStyle w:val="Char4"/>
          <w:rFonts w:hint="cs"/>
          <w:rtl/>
        </w:rPr>
        <w:t>»</w:t>
      </w:r>
      <w:r>
        <w:rPr>
          <w:rFonts w:cs="B Lotus" w:hint="cs"/>
          <w:sz w:val="24"/>
          <w:szCs w:val="28"/>
          <w:rtl/>
          <w:lang w:bidi="fa-IR"/>
        </w:rPr>
        <w:t xml:space="preserve"> «پسرم به دنیا آمد، او را نزد پیامبر</w:t>
      </w:r>
      <w:r w:rsidR="000D0F9F">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بردم، آن حضرت</w:t>
      </w:r>
      <w:r w:rsidR="000D0F9F">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او را ابراهیم نام نهاد و به کام او خرما مالید».</w:t>
      </w:r>
    </w:p>
    <w:p w:rsidR="00EB1849" w:rsidRDefault="00EB1849" w:rsidP="00EB1849">
      <w:pPr>
        <w:tabs>
          <w:tab w:val="right" w:pos="7371"/>
        </w:tabs>
        <w:ind w:firstLine="284"/>
        <w:jc w:val="center"/>
        <w:rPr>
          <w:rFonts w:cs="B Lotus"/>
          <w:sz w:val="24"/>
          <w:szCs w:val="28"/>
          <w:rtl/>
          <w:lang w:bidi="fa-IR"/>
        </w:rPr>
      </w:pPr>
      <w:r>
        <w:rPr>
          <w:rFonts w:cs="B Lotus" w:hint="cs"/>
          <w:sz w:val="24"/>
          <w:szCs w:val="28"/>
          <w:rtl/>
          <w:lang w:bidi="fa-IR"/>
        </w:rPr>
        <w:t>***</w:t>
      </w:r>
    </w:p>
    <w:p w:rsidR="00FD2605" w:rsidRDefault="00FD2605" w:rsidP="008254B2">
      <w:pPr>
        <w:tabs>
          <w:tab w:val="right" w:pos="7371"/>
        </w:tabs>
        <w:ind w:firstLine="284"/>
        <w:jc w:val="both"/>
        <w:rPr>
          <w:rFonts w:cs="B Lotus"/>
          <w:sz w:val="24"/>
          <w:szCs w:val="28"/>
          <w:rtl/>
          <w:lang w:bidi="fa-IR"/>
        </w:rPr>
      </w:pPr>
      <w:r>
        <w:rPr>
          <w:rFonts w:cs="B Lotus" w:hint="cs"/>
          <w:sz w:val="24"/>
          <w:szCs w:val="28"/>
          <w:rtl/>
          <w:lang w:bidi="fa-IR"/>
        </w:rPr>
        <w:t xml:space="preserve">نوزادان تازه متولد شده به دلیل قطع تغذیه‌ی آن‌ها از مادر و فعالیت فیزیکی شدید در جریان زایمان با کمبود میزان طبیعی قند خون </w:t>
      </w:r>
      <w:r>
        <w:rPr>
          <w:rFonts w:cs="B Lotus"/>
          <w:sz w:val="24"/>
          <w:szCs w:val="28"/>
          <w:lang w:bidi="fa-IR"/>
        </w:rPr>
        <w:t>(Hypoglycemia)</w:t>
      </w:r>
      <w:r>
        <w:rPr>
          <w:rFonts w:cs="B Lotus" w:hint="cs"/>
          <w:sz w:val="24"/>
          <w:szCs w:val="28"/>
          <w:rtl/>
          <w:lang w:bidi="fa-IR"/>
        </w:rPr>
        <w:t xml:space="preserve"> که 70 میلی‌گرم در هر 100 میلی‌لیتر است مواجه می‌شوند و خوراندن مقداری خرما، عسل و</w:t>
      </w:r>
      <w:r w:rsidR="00064361">
        <w:rPr>
          <w:rFonts w:cs="B Lotus" w:hint="cs"/>
          <w:sz w:val="24"/>
          <w:szCs w:val="28"/>
          <w:rtl/>
          <w:lang w:bidi="fa-IR"/>
        </w:rPr>
        <w:t xml:space="preserve"> </w:t>
      </w:r>
      <w:r>
        <w:rPr>
          <w:rFonts w:cs="B Lotus" w:hint="cs"/>
          <w:sz w:val="24"/>
          <w:szCs w:val="28"/>
          <w:rtl/>
          <w:lang w:bidi="fa-IR"/>
        </w:rPr>
        <w:t>یا هر ماده‌‌ی شیرین دیگر به آن‌ها این کمبود را جبران می‌کند [کنعان، احمد محمد؛ 2000؛ ص 888].</w:t>
      </w:r>
    </w:p>
    <w:p w:rsidR="00FD2605" w:rsidRDefault="00FD2605" w:rsidP="008254B2">
      <w:pPr>
        <w:tabs>
          <w:tab w:val="right" w:pos="7371"/>
        </w:tabs>
        <w:ind w:firstLine="284"/>
        <w:jc w:val="both"/>
        <w:rPr>
          <w:rFonts w:cs="B Lotus"/>
          <w:sz w:val="24"/>
          <w:szCs w:val="28"/>
          <w:rtl/>
          <w:lang w:bidi="fa-IR"/>
        </w:rPr>
      </w:pPr>
      <w:r>
        <w:rPr>
          <w:rFonts w:cs="B Lotus" w:hint="cs"/>
          <w:sz w:val="24"/>
          <w:szCs w:val="28"/>
          <w:rtl/>
          <w:lang w:bidi="fa-IR"/>
        </w:rPr>
        <w:t xml:space="preserve">حدود 80% خرما را مواد قندی سهل‌الهضم تشکیل می‌دهد؛ این ماده‌غذایی علاوه بر داشتن ویتامین‌های </w:t>
      </w:r>
      <w:r w:rsidRPr="00FD2605">
        <w:rPr>
          <w:rFonts w:cs="B Lotus"/>
          <w:position w:val="-14"/>
          <w:sz w:val="24"/>
          <w:szCs w:val="28"/>
          <w:rtl/>
          <w:lang w:bidi="fa-IR"/>
        </w:rPr>
        <w:object w:dxaOrig="1219" w:dyaOrig="380">
          <v:shape id="_x0000_i1027" type="#_x0000_t75" style="width:60.75pt;height:18.75pt" o:ole="">
            <v:imagedata r:id="rId26" o:title=""/>
          </v:shape>
          <o:OLEObject Type="Embed" ProgID="Equation.3" ShapeID="_x0000_i1027" DrawAspect="Content" ObjectID="_1526824930" r:id="rId27"/>
        </w:object>
      </w:r>
      <w:r>
        <w:rPr>
          <w:rFonts w:cs="B Lotus" w:hint="cs"/>
          <w:sz w:val="24"/>
          <w:szCs w:val="28"/>
          <w:rtl/>
          <w:lang w:bidi="fa-IR"/>
        </w:rPr>
        <w:t xml:space="preserve"> دارای املاح معدنی مختلفی چون فسفر کلسیم، منیزیم، آهن، سدیم، پتاسیم، گوگرد و کلر است؛ فسفر که به مقدار 70 میلی‌گرم در هر 100 گرم خرما یافت می‌شود، در استحکام استخوان‌ها و رشد بافت‌های مغزی بسیار مؤثر است [سالم، مختار؛ 1988؛ ص 395].</w:t>
      </w:r>
    </w:p>
    <w:p w:rsidR="00FD2605" w:rsidRPr="00FD2605" w:rsidRDefault="00FD2605" w:rsidP="009F5501">
      <w:pPr>
        <w:pStyle w:val="a1"/>
      </w:pPr>
      <w:bookmarkStart w:id="572" w:name="_Toc165368545"/>
      <w:bookmarkStart w:id="573" w:name="_Toc165370949"/>
      <w:bookmarkStart w:id="574" w:name="_Toc165429107"/>
      <w:bookmarkStart w:id="575" w:name="_Toc165429291"/>
      <w:bookmarkStart w:id="576" w:name="_Toc338448531"/>
      <w:r>
        <w:rPr>
          <w:rFonts w:hint="cs"/>
          <w:rtl/>
        </w:rPr>
        <w:t>8-2- نظافت‌ فردی</w:t>
      </w:r>
      <w:bookmarkEnd w:id="572"/>
      <w:bookmarkEnd w:id="573"/>
      <w:bookmarkEnd w:id="574"/>
      <w:bookmarkEnd w:id="575"/>
      <w:bookmarkEnd w:id="576"/>
    </w:p>
    <w:p w:rsidR="00FD2605" w:rsidRDefault="00FD2605" w:rsidP="008254B2">
      <w:pPr>
        <w:tabs>
          <w:tab w:val="right" w:pos="7371"/>
        </w:tabs>
        <w:ind w:firstLine="284"/>
        <w:jc w:val="both"/>
        <w:rPr>
          <w:rFonts w:cs="B Lotus"/>
          <w:sz w:val="24"/>
          <w:szCs w:val="28"/>
          <w:rtl/>
          <w:lang w:bidi="fa-IR"/>
        </w:rPr>
      </w:pPr>
      <w:r>
        <w:rPr>
          <w:rFonts w:cs="B Lotus" w:hint="cs"/>
          <w:sz w:val="24"/>
          <w:szCs w:val="28"/>
          <w:rtl/>
          <w:lang w:bidi="fa-IR"/>
        </w:rPr>
        <w:t>در پایان بحث عقیقه مسایل دیگری در باب نظافت فردی آمده است که به صورت مختصر آن‌ها را بازگو می‌کنیم؛ استعمال حنا برای مرد و زن در رنگ کردن موهای سر مستحب است؛ هم‌چنین سرمه کشیدن در چشم، کندن موهای زیر بغل، ناخن گرفتن و تراشیدن موهای زاید عورت (اطراف مقعد و آلت تناسلی) هر چند وقت یک بار مستحب است.</w:t>
      </w:r>
    </w:p>
    <w:p w:rsidR="00FD2605" w:rsidRDefault="00FD2605" w:rsidP="008254B2">
      <w:pPr>
        <w:tabs>
          <w:tab w:val="right" w:pos="7371"/>
        </w:tabs>
        <w:ind w:firstLine="284"/>
        <w:jc w:val="both"/>
        <w:rPr>
          <w:rFonts w:cs="B Lotus"/>
          <w:sz w:val="24"/>
          <w:szCs w:val="28"/>
          <w:rtl/>
          <w:lang w:bidi="fa-IR"/>
        </w:rPr>
      </w:pPr>
      <w:r>
        <w:rPr>
          <w:rFonts w:cs="B Lotus" w:hint="cs"/>
          <w:sz w:val="24"/>
          <w:szCs w:val="28"/>
          <w:rtl/>
          <w:lang w:bidi="fa-IR"/>
        </w:rPr>
        <w:t xml:space="preserve">با استناد به حدیث </w:t>
      </w:r>
      <w:r w:rsidRPr="00706D16">
        <w:rPr>
          <w:rStyle w:val="Char4"/>
          <w:rFonts w:hint="cs"/>
          <w:rtl/>
        </w:rPr>
        <w:t>«</w:t>
      </w:r>
      <w:r w:rsidRPr="00706D16">
        <w:rPr>
          <w:rStyle w:val="Char4"/>
          <w:rtl/>
        </w:rPr>
        <w:t>مَنْ کان له شعرٌ فلْیکرمهُ</w:t>
      </w:r>
      <w:r w:rsidRPr="00706D16">
        <w:rPr>
          <w:rStyle w:val="Char4"/>
          <w:rFonts w:hint="cs"/>
          <w:rtl/>
        </w:rPr>
        <w:t>»</w:t>
      </w:r>
      <w:r>
        <w:rPr>
          <w:rFonts w:cs="B Lotus" w:hint="cs"/>
          <w:sz w:val="24"/>
          <w:szCs w:val="28"/>
          <w:rtl/>
          <w:lang w:bidi="fa-IR"/>
        </w:rPr>
        <w:t xml:space="preserve"> «هر کسی که موی سر دارد پس (با پاکیزه نگه‌داشتن) قدرش را بداند» که ابوداوود رحمه‌الله آن را روایت کرده است؛ شانه کردن و استفاده از چرب‌کننده‌‌های مناسب و شست و شوی موهای سر به طور مداوم از مستحبات است [الشربینی؛ ج 4؛ ص 297].</w:t>
      </w:r>
    </w:p>
    <w:p w:rsidR="00FD2605" w:rsidRPr="002B5790" w:rsidRDefault="00D30D9B" w:rsidP="00920B66">
      <w:pPr>
        <w:tabs>
          <w:tab w:val="right" w:pos="7371"/>
        </w:tabs>
        <w:ind w:firstLine="284"/>
        <w:jc w:val="both"/>
        <w:rPr>
          <w:rFonts w:cs="B Lotus"/>
          <w:sz w:val="24"/>
          <w:szCs w:val="28"/>
          <w:rtl/>
          <w:lang w:bidi="fa-IR"/>
        </w:rPr>
      </w:pPr>
      <w:r w:rsidRPr="002B5790">
        <w:rPr>
          <w:rFonts w:cs="B Lotus" w:hint="cs"/>
          <w:sz w:val="24"/>
          <w:szCs w:val="28"/>
          <w:rtl/>
          <w:lang w:bidi="fa-IR"/>
        </w:rPr>
        <w:t>خواص حنا در حدیث روایت شده توسط سیوطی رحمه‌الله از ابی رافع</w:t>
      </w:r>
      <w:r w:rsidRPr="002B5790">
        <w:rPr>
          <w:rFonts w:cs="B Lotus" w:hint="cs"/>
          <w:sz w:val="24"/>
          <w:szCs w:val="28"/>
          <w:lang w:bidi="fa-IR"/>
        </w:rPr>
        <w:sym w:font="AGA Arabesque" w:char="F074"/>
      </w:r>
      <w:r w:rsidRPr="002B5790">
        <w:rPr>
          <w:rFonts w:cs="B Lotus" w:hint="cs"/>
          <w:sz w:val="24"/>
          <w:szCs w:val="28"/>
          <w:rtl/>
          <w:lang w:bidi="fa-IR"/>
        </w:rPr>
        <w:t xml:space="preserve"> ذکر شده است</w:t>
      </w:r>
      <w:r w:rsidR="00175668" w:rsidRPr="002B5790">
        <w:rPr>
          <w:rFonts w:cs="B Lotus" w:hint="cs"/>
          <w:sz w:val="24"/>
          <w:szCs w:val="28"/>
          <w:rtl/>
          <w:lang w:bidi="fa-IR"/>
        </w:rPr>
        <w:t>:</w:t>
      </w:r>
      <w:r w:rsidRPr="002B5790">
        <w:rPr>
          <w:rFonts w:cs="B Lotus" w:hint="cs"/>
          <w:sz w:val="24"/>
          <w:szCs w:val="28"/>
          <w:rtl/>
          <w:lang w:bidi="fa-IR"/>
        </w:rPr>
        <w:t xml:space="preserve"> </w:t>
      </w:r>
      <w:r w:rsidRPr="00706D16">
        <w:rPr>
          <w:rStyle w:val="Char4"/>
          <w:rFonts w:hint="cs"/>
          <w:rtl/>
        </w:rPr>
        <w:t>«</w:t>
      </w:r>
      <w:r w:rsidR="00920B66" w:rsidRPr="00706D16">
        <w:rPr>
          <w:rStyle w:val="Char4"/>
          <w:rtl/>
        </w:rPr>
        <w:t>کنتُ عند ا</w:t>
      </w:r>
      <w:r w:rsidR="00920B66" w:rsidRPr="00706D16">
        <w:rPr>
          <w:rStyle w:val="Char4"/>
          <w:rFonts w:hint="cs"/>
          <w:rtl/>
        </w:rPr>
        <w:t xml:space="preserve">لنبي </w:t>
      </w:r>
      <w:r w:rsidRPr="00706D16">
        <w:rPr>
          <w:rStyle w:val="Char4"/>
        </w:rPr>
        <w:sym w:font="AGA Arabesque" w:char="F072"/>
      </w:r>
      <w:r w:rsidR="00920B66" w:rsidRPr="00706D16">
        <w:rPr>
          <w:rStyle w:val="Char4"/>
          <w:rtl/>
        </w:rPr>
        <w:t xml:space="preserve"> </w:t>
      </w:r>
      <w:r w:rsidR="00920B66" w:rsidRPr="00706D16">
        <w:rPr>
          <w:rStyle w:val="Char4"/>
          <w:rFonts w:hint="cs"/>
          <w:rtl/>
        </w:rPr>
        <w:t>إ</w:t>
      </w:r>
      <w:r w:rsidR="00920B66" w:rsidRPr="00706D16">
        <w:rPr>
          <w:rStyle w:val="Char4"/>
          <w:rtl/>
        </w:rPr>
        <w:t xml:space="preserve">ذا مسح یدهُ </w:t>
      </w:r>
      <w:r w:rsidR="00920B66" w:rsidRPr="00706D16">
        <w:rPr>
          <w:rStyle w:val="Char4"/>
          <w:rFonts w:hint="cs"/>
          <w:rtl/>
        </w:rPr>
        <w:t>على</w:t>
      </w:r>
      <w:r w:rsidRPr="00706D16">
        <w:rPr>
          <w:rStyle w:val="Char4"/>
          <w:rtl/>
        </w:rPr>
        <w:t xml:space="preserve"> رأسه ثم قال</w:t>
      </w:r>
      <w:r w:rsidR="00175668" w:rsidRPr="00706D16">
        <w:rPr>
          <w:rStyle w:val="Char4"/>
          <w:rtl/>
        </w:rPr>
        <w:t>:</w:t>
      </w:r>
      <w:r w:rsidRPr="00706D16">
        <w:rPr>
          <w:rStyle w:val="Char4"/>
          <w:rtl/>
        </w:rPr>
        <w:t xml:space="preserve"> علیکم بسیّد الخضاب الحناء یطیب البِشرةَ ویزیدُ فی الجماع</w:t>
      </w:r>
      <w:r w:rsidRPr="00706D16">
        <w:rPr>
          <w:rStyle w:val="Char4"/>
          <w:rFonts w:hint="cs"/>
          <w:rtl/>
        </w:rPr>
        <w:t>»</w:t>
      </w:r>
      <w:r w:rsidR="00E260B2" w:rsidRPr="002B5790">
        <w:rPr>
          <w:rFonts w:cs="B Lotus" w:hint="cs"/>
          <w:sz w:val="24"/>
          <w:szCs w:val="28"/>
          <w:vertAlign w:val="superscript"/>
          <w:rtl/>
          <w:lang w:bidi="fa-IR"/>
        </w:rPr>
        <w:t>(</w:t>
      </w:r>
      <w:r w:rsidR="00E260B2" w:rsidRPr="002B5790">
        <w:rPr>
          <w:rStyle w:val="FootnoteReference"/>
          <w:rFonts w:cs="B Lotus"/>
          <w:szCs w:val="28"/>
          <w:rtl/>
          <w:lang w:bidi="fa-IR"/>
        </w:rPr>
        <w:footnoteReference w:id="187"/>
      </w:r>
      <w:r w:rsidR="00E260B2" w:rsidRPr="002B5790">
        <w:rPr>
          <w:rFonts w:cs="B Lotus" w:hint="cs"/>
          <w:sz w:val="24"/>
          <w:szCs w:val="28"/>
          <w:vertAlign w:val="superscript"/>
          <w:rtl/>
          <w:lang w:bidi="fa-IR"/>
        </w:rPr>
        <w:t>)</w:t>
      </w:r>
      <w:r w:rsidRPr="002B5790">
        <w:rPr>
          <w:rFonts w:cs="B Lotus" w:hint="cs"/>
          <w:sz w:val="24"/>
          <w:szCs w:val="28"/>
          <w:rtl/>
          <w:lang w:bidi="fa-IR"/>
        </w:rPr>
        <w:t xml:space="preserve"> «نزد پیامبر</w:t>
      </w:r>
      <w:r w:rsidRPr="002B5790">
        <w:rPr>
          <w:rFonts w:cs="B Lotus" w:hint="cs"/>
          <w:sz w:val="24"/>
          <w:szCs w:val="28"/>
          <w:lang w:bidi="fa-IR"/>
        </w:rPr>
        <w:sym w:font="AGA Arabesque" w:char="F072"/>
      </w:r>
      <w:r w:rsidRPr="002B5790">
        <w:rPr>
          <w:rFonts w:cs="B Lotus" w:hint="cs"/>
          <w:sz w:val="24"/>
          <w:szCs w:val="28"/>
          <w:rtl/>
          <w:lang w:bidi="fa-IR"/>
        </w:rPr>
        <w:t xml:space="preserve"> بودم، آن حضرت</w:t>
      </w:r>
      <w:r w:rsidRPr="002B5790">
        <w:rPr>
          <w:rFonts w:cs="B Lotus" w:hint="cs"/>
          <w:sz w:val="24"/>
          <w:szCs w:val="28"/>
          <w:lang w:bidi="fa-IR"/>
        </w:rPr>
        <w:sym w:font="AGA Arabesque" w:char="F072"/>
      </w:r>
      <w:r w:rsidRPr="002B5790">
        <w:rPr>
          <w:rFonts w:cs="B Lotus" w:hint="cs"/>
          <w:sz w:val="24"/>
          <w:szCs w:val="28"/>
          <w:rtl/>
          <w:lang w:bidi="fa-IR"/>
        </w:rPr>
        <w:t xml:space="preserve"> بر سرش دست کشید و فرمود</w:t>
      </w:r>
      <w:r w:rsidR="00175668" w:rsidRPr="002B5790">
        <w:rPr>
          <w:rFonts w:cs="B Lotus" w:hint="cs"/>
          <w:sz w:val="24"/>
          <w:szCs w:val="28"/>
          <w:rtl/>
          <w:lang w:bidi="fa-IR"/>
        </w:rPr>
        <w:t>:</w:t>
      </w:r>
      <w:r w:rsidRPr="002B5790">
        <w:rPr>
          <w:rFonts w:cs="B Lotus" w:hint="cs"/>
          <w:sz w:val="24"/>
          <w:szCs w:val="28"/>
          <w:rtl/>
          <w:lang w:bidi="fa-IR"/>
        </w:rPr>
        <w:t xml:space="preserve"> بر شماست از حنا که بهترین رنگهاست استفاده کنید، چون رنگ صورت را پاکیزه و نیروی جنسی را می‌افزاید [البغدادی، عبد اللطیف؛ 1986؛ ص 97].</w:t>
      </w:r>
    </w:p>
    <w:p w:rsidR="00D30D9B" w:rsidRDefault="00D30D9B" w:rsidP="00D30D9B">
      <w:pPr>
        <w:tabs>
          <w:tab w:val="right" w:pos="7371"/>
        </w:tabs>
        <w:ind w:firstLine="284"/>
        <w:jc w:val="center"/>
        <w:rPr>
          <w:rFonts w:cs="B Lotus"/>
          <w:sz w:val="24"/>
          <w:szCs w:val="28"/>
          <w:rtl/>
          <w:lang w:bidi="fa-IR"/>
        </w:rPr>
      </w:pPr>
      <w:r>
        <w:rPr>
          <w:rFonts w:cs="B Lotus" w:hint="cs"/>
          <w:sz w:val="24"/>
          <w:szCs w:val="28"/>
          <w:rtl/>
          <w:lang w:bidi="fa-IR"/>
        </w:rPr>
        <w:t>***</w:t>
      </w:r>
    </w:p>
    <w:p w:rsidR="00E847E0" w:rsidRDefault="00BA3EC8" w:rsidP="008254B2">
      <w:pPr>
        <w:tabs>
          <w:tab w:val="right" w:pos="7371"/>
        </w:tabs>
        <w:ind w:firstLine="284"/>
        <w:jc w:val="both"/>
        <w:rPr>
          <w:rFonts w:cs="B Lotus"/>
          <w:sz w:val="24"/>
          <w:szCs w:val="28"/>
          <w:rtl/>
          <w:lang w:bidi="fa-IR"/>
        </w:rPr>
      </w:pPr>
      <w:r>
        <w:rPr>
          <w:rFonts w:cs="B Lotus" w:hint="cs"/>
          <w:sz w:val="24"/>
          <w:szCs w:val="28"/>
          <w:rtl/>
          <w:lang w:bidi="fa-IR"/>
        </w:rPr>
        <w:t xml:space="preserve">برگ درخت حنا دارای 8% تانن، 6% مواد چرب، 1/0% اسانس، 3% موارد رزینی و دو در هزار از یک ماده‌ی رنگی قابل تبلور است. ماده‌ی رنگی حنا به فرمول </w:t>
      </w:r>
      <w:r w:rsidR="00223011" w:rsidRPr="00223011">
        <w:rPr>
          <w:rFonts w:cs="B Lotus"/>
          <w:position w:val="-14"/>
          <w:sz w:val="24"/>
          <w:szCs w:val="28"/>
          <w:rtl/>
          <w:lang w:bidi="fa-IR"/>
        </w:rPr>
        <w:object w:dxaOrig="1260" w:dyaOrig="380">
          <v:shape id="_x0000_i1028" type="#_x0000_t75" style="width:63pt;height:18.75pt" o:ole="">
            <v:imagedata r:id="rId28" o:title=""/>
          </v:shape>
          <o:OLEObject Type="Embed" ProgID="Equation.3" ShapeID="_x0000_i1028" DrawAspect="Content" ObjectID="_1526824931" r:id="rId29"/>
        </w:object>
      </w:r>
      <w:r w:rsidR="00223011">
        <w:rPr>
          <w:rFonts w:cs="B Lotus" w:hint="cs"/>
          <w:sz w:val="24"/>
          <w:szCs w:val="28"/>
          <w:rtl/>
          <w:lang w:bidi="fa-IR"/>
        </w:rPr>
        <w:t xml:space="preserve"> «لاوسون» نام دارد، دارای اثرات ضد قارچی قوی خصوصاً در قارچ‌های مولد کچلی و دارای اثر ضد باکتریای است. حنا از رنگ‌های طبیعی بی‌زیان است که به صورت پرده‌ای مانع از تأثیر اشعه‌ی خورشید بر پوست بدن می‌شود [زرگری، علی؛ ج 2؛ 1371؛ ص 358-353].</w:t>
      </w:r>
    </w:p>
    <w:p w:rsidR="00223011" w:rsidRDefault="00223011" w:rsidP="008254B2">
      <w:pPr>
        <w:tabs>
          <w:tab w:val="right" w:pos="7371"/>
        </w:tabs>
        <w:ind w:firstLine="284"/>
        <w:jc w:val="both"/>
        <w:rPr>
          <w:rFonts w:cs="B Lotus"/>
          <w:sz w:val="24"/>
          <w:szCs w:val="28"/>
          <w:rtl/>
          <w:lang w:bidi="fa-IR"/>
        </w:rPr>
      </w:pPr>
      <w:r>
        <w:rPr>
          <w:rFonts w:cs="B Lotus" w:hint="cs"/>
          <w:sz w:val="24"/>
          <w:szCs w:val="28"/>
          <w:rtl/>
          <w:lang w:bidi="fa-IR"/>
        </w:rPr>
        <w:t>اولین کسی که حنا را به عنوان دارو در علاج دردهای سر، زخم‌ها و شکستگی استخوان</w:t>
      </w:r>
      <w:r w:rsidR="00A37143">
        <w:rPr>
          <w:rFonts w:cs="B Lotus" w:hint="cs"/>
          <w:sz w:val="24"/>
          <w:szCs w:val="28"/>
          <w:rtl/>
          <w:lang w:bidi="fa-IR"/>
        </w:rPr>
        <w:t xml:space="preserve">‌ها </w:t>
      </w:r>
      <w:r>
        <w:rPr>
          <w:rFonts w:cs="B Lotus" w:hint="cs"/>
          <w:sz w:val="24"/>
          <w:szCs w:val="28"/>
          <w:rtl/>
          <w:lang w:bidi="fa-IR"/>
        </w:rPr>
        <w:t>به کار برد، ابوعلی‌سینا طبیب حاذق ایرانی بود؛ داوود انطاکی نیز در علاج بیماری یرقان و بیماری‌های طحال، جذام، مفاصل، پوست و مو، حنا را به کار برده است [سالم، مختار؛ 1988؛ ص 418].</w:t>
      </w:r>
    </w:p>
    <w:p w:rsidR="00223011" w:rsidRDefault="00223011" w:rsidP="00880B2E">
      <w:pPr>
        <w:tabs>
          <w:tab w:val="right" w:pos="7371"/>
        </w:tabs>
        <w:ind w:firstLine="284"/>
        <w:jc w:val="both"/>
        <w:rPr>
          <w:rFonts w:cs="B Lotus"/>
          <w:sz w:val="24"/>
          <w:szCs w:val="28"/>
          <w:rtl/>
          <w:lang w:bidi="fa-IR"/>
        </w:rPr>
      </w:pPr>
      <w:r>
        <w:rPr>
          <w:rFonts w:cs="B Lotus" w:hint="cs"/>
          <w:sz w:val="24"/>
          <w:szCs w:val="28"/>
          <w:rtl/>
          <w:lang w:bidi="fa-IR"/>
        </w:rPr>
        <w:t xml:space="preserve">سرمه یا کُحْل که در عربی «أثمد» خوانده می‌شود در واقع سولفورآنتیموان است که از طریق مجاری اشکی، مجاری بینی را آغشته کرده و </w:t>
      </w:r>
      <w:r>
        <w:rPr>
          <w:rFonts w:cs="B Lotus"/>
          <w:sz w:val="24"/>
          <w:szCs w:val="28"/>
          <w:lang w:bidi="fa-IR"/>
        </w:rPr>
        <w:t>PH</w:t>
      </w:r>
      <w:r>
        <w:rPr>
          <w:rFonts w:cs="B Lotus" w:hint="cs"/>
          <w:sz w:val="24"/>
          <w:szCs w:val="28"/>
          <w:rtl/>
          <w:lang w:bidi="fa-IR"/>
        </w:rPr>
        <w:t xml:space="preserve"> این محیط را پایین می‌آورد. این ماده در پیش‌گیری از بیماری‌های تنفسی و سینوزیت می‌تواند مؤثر باشد [اصفهانی</w:t>
      </w:r>
      <w:r w:rsidR="00880B2E">
        <w:rPr>
          <w:rFonts w:cs="B Lotus" w:hint="cs"/>
          <w:sz w:val="24"/>
          <w:szCs w:val="28"/>
          <w:rtl/>
          <w:lang w:bidi="fa-IR"/>
        </w:rPr>
        <w:t>،</w:t>
      </w:r>
      <w:r>
        <w:rPr>
          <w:rFonts w:cs="B Lotus" w:hint="cs"/>
          <w:sz w:val="24"/>
          <w:szCs w:val="28"/>
          <w:rtl/>
          <w:lang w:bidi="fa-IR"/>
        </w:rPr>
        <w:t xml:space="preserve"> محمد مهدی؛ 1375].</w:t>
      </w:r>
    </w:p>
    <w:p w:rsidR="00223011" w:rsidRDefault="0014478E" w:rsidP="008254B2">
      <w:pPr>
        <w:tabs>
          <w:tab w:val="right" w:pos="7371"/>
        </w:tabs>
        <w:ind w:firstLine="284"/>
        <w:jc w:val="both"/>
        <w:rPr>
          <w:rFonts w:cs="B Lotus"/>
          <w:sz w:val="24"/>
          <w:szCs w:val="28"/>
          <w:rtl/>
          <w:lang w:bidi="fa-IR"/>
        </w:rPr>
      </w:pPr>
      <w:r>
        <w:rPr>
          <w:rFonts w:cs="B Lotus" w:hint="cs"/>
          <w:sz w:val="24"/>
          <w:szCs w:val="28"/>
          <w:rtl/>
          <w:lang w:bidi="fa-IR"/>
        </w:rPr>
        <w:t>سرمه به عنوان رویاننده‌ی مژه‌ها و تقویت‌کننده‌ی چشم در طب سنتی جایگاه خاصی دارد [بیرونی، ابوریحان؛ 1352؛ ص 25 و البغدادی، عبداللطیف؛ 1986؛ ص 61].</w:t>
      </w:r>
    </w:p>
    <w:p w:rsidR="0014478E" w:rsidRDefault="0014478E" w:rsidP="004C51C7">
      <w:pPr>
        <w:tabs>
          <w:tab w:val="right" w:pos="7371"/>
        </w:tabs>
        <w:ind w:firstLine="284"/>
        <w:jc w:val="both"/>
        <w:rPr>
          <w:rFonts w:cs="B Lotus"/>
          <w:sz w:val="24"/>
          <w:szCs w:val="28"/>
          <w:rtl/>
          <w:lang w:bidi="fa-IR"/>
        </w:rPr>
      </w:pPr>
      <w:r>
        <w:rPr>
          <w:rFonts w:cs="B Lotus" w:hint="cs"/>
          <w:sz w:val="24"/>
          <w:szCs w:val="28"/>
          <w:rtl/>
          <w:lang w:bidi="fa-IR"/>
        </w:rPr>
        <w:t>زیربغل تعداد زیادی غدد ترشح چربی وجود دارد که آن محیط را مرطوب می‌سازند. بنابراین وجود رطوبت، گرما و تاریکی که عوامل مساعدکننده‌ی رشد و تولید</w:t>
      </w:r>
      <w:r w:rsidR="004C51C7">
        <w:rPr>
          <w:rFonts w:cs="B Lotus" w:hint="cs"/>
          <w:sz w:val="24"/>
          <w:szCs w:val="28"/>
          <w:rtl/>
          <w:lang w:bidi="fa-IR"/>
        </w:rPr>
        <w:t>‌</w:t>
      </w:r>
      <w:r>
        <w:rPr>
          <w:rFonts w:cs="B Lotus" w:hint="cs"/>
          <w:sz w:val="24"/>
          <w:szCs w:val="28"/>
          <w:rtl/>
          <w:lang w:bidi="fa-IR"/>
        </w:rPr>
        <w:t>مثل میکروب‌ها هستند و نیز عدم جریان هوا در قسمت‌های زیر بغل باعث فعالیت باکتری‌ها شده، به تجزیه‌ی چربی‌ها مبادرت می‌ورزند، و در نتیجه بوی بد تولید می‌شود؛ بنابراین لازم است هر چند وقت یک بار موهای این قسمت را از بین برد.</w:t>
      </w:r>
    </w:p>
    <w:p w:rsidR="0014478E" w:rsidRDefault="0014478E" w:rsidP="008254B2">
      <w:pPr>
        <w:tabs>
          <w:tab w:val="right" w:pos="7371"/>
        </w:tabs>
        <w:ind w:firstLine="284"/>
        <w:jc w:val="both"/>
        <w:rPr>
          <w:rFonts w:cs="B Lotus"/>
          <w:sz w:val="24"/>
          <w:szCs w:val="28"/>
          <w:rtl/>
          <w:lang w:bidi="fa-IR"/>
        </w:rPr>
      </w:pPr>
      <w:r>
        <w:rPr>
          <w:rFonts w:cs="B Lotus" w:hint="cs"/>
          <w:sz w:val="24"/>
          <w:szCs w:val="28"/>
          <w:rtl/>
          <w:lang w:bidi="fa-IR"/>
        </w:rPr>
        <w:t>اطراف ریشه‌ی موها که محیط مناسبی برای رشد میکروب‌هاست، میکروب‌های مختلفی زندگی می‌کنند؛ بنابراین کوتاه کردن یا تراشیدن موهای سر و تابش مستقیم نور خورشید به آن قسمت‌ها و هم‌چنین شست و شوی مداوم سر در بهداشت پوست و مو بسیار مفید است.</w:t>
      </w:r>
    </w:p>
    <w:p w:rsidR="0014478E" w:rsidRDefault="0014478E" w:rsidP="008254B2">
      <w:pPr>
        <w:tabs>
          <w:tab w:val="right" w:pos="7371"/>
        </w:tabs>
        <w:ind w:firstLine="284"/>
        <w:jc w:val="both"/>
        <w:rPr>
          <w:rFonts w:cs="B Lotus"/>
          <w:sz w:val="24"/>
          <w:szCs w:val="28"/>
          <w:rtl/>
          <w:lang w:bidi="fa-IR"/>
        </w:rPr>
      </w:pPr>
      <w:r>
        <w:rPr>
          <w:rFonts w:cs="B Lotus" w:hint="cs"/>
          <w:sz w:val="24"/>
          <w:szCs w:val="28"/>
          <w:rtl/>
          <w:lang w:bidi="fa-IR"/>
        </w:rPr>
        <w:t>کوتاه‌کردن موهای سبیل با توجه به وجود بخارآب در بازدم و تماس مداوم این موها با چربی که زمینه‌ی رشد میکروب‌هاست، در پاکیزگی و بهداشت فردی بسیار مؤثر است.</w:t>
      </w:r>
    </w:p>
    <w:p w:rsidR="00A25000" w:rsidRDefault="00A25000" w:rsidP="008254B2">
      <w:pPr>
        <w:tabs>
          <w:tab w:val="right" w:pos="7371"/>
        </w:tabs>
        <w:ind w:firstLine="284"/>
        <w:jc w:val="both"/>
        <w:rPr>
          <w:rFonts w:cs="B Lotus"/>
          <w:sz w:val="24"/>
          <w:szCs w:val="28"/>
          <w:rtl/>
          <w:lang w:bidi="fa-IR"/>
        </w:rPr>
      </w:pPr>
      <w:r>
        <w:rPr>
          <w:rFonts w:cs="B Lotus" w:hint="cs"/>
          <w:sz w:val="24"/>
          <w:szCs w:val="28"/>
          <w:rtl/>
          <w:lang w:bidi="fa-IR"/>
        </w:rPr>
        <w:t>زدودن موهای زهار در زنان یکی از عوامل پیش‌گیری از بیماری‌ها و عفونت‌های دستگاه تناسلی است؛ در زمان قاعدگی ترشحات مهبل موها را کثیف کرده و همواره احتمال آلوده شدن موهای این قسمت با مدفوع وجود دارد.</w:t>
      </w:r>
    </w:p>
    <w:p w:rsidR="00A25000" w:rsidRDefault="00A25000" w:rsidP="008254B2">
      <w:pPr>
        <w:tabs>
          <w:tab w:val="right" w:pos="7371"/>
        </w:tabs>
        <w:ind w:firstLine="284"/>
        <w:jc w:val="both"/>
        <w:rPr>
          <w:rFonts w:cs="B Lotus"/>
          <w:sz w:val="24"/>
          <w:szCs w:val="28"/>
          <w:rtl/>
          <w:lang w:bidi="fa-IR"/>
        </w:rPr>
      </w:pPr>
      <w:r>
        <w:rPr>
          <w:rFonts w:cs="B Lotus" w:hint="cs"/>
          <w:sz w:val="24"/>
          <w:szCs w:val="28"/>
          <w:rtl/>
          <w:lang w:bidi="fa-IR"/>
        </w:rPr>
        <w:t>مالیدن چربی بر پوست بدن سبب تغذیه‌ی پوست و برطرف شدن چین و چروک آن می‌شود؛ چربی حاصل از مالیدن روغن به صورت لایه‌ای محافظ بر روی پوست عمل می‌کند و مانع نفوذ میکروب‌ها می‌شود [پاک‌نژاد، سید رضا؛ 1349؛ ج 1؛ ص 65].</w:t>
      </w:r>
    </w:p>
    <w:p w:rsidR="009F5501" w:rsidRDefault="009F5501" w:rsidP="008254B2">
      <w:pPr>
        <w:tabs>
          <w:tab w:val="right" w:pos="7371"/>
        </w:tabs>
        <w:ind w:firstLine="284"/>
        <w:jc w:val="both"/>
        <w:rPr>
          <w:rFonts w:cs="B Lotus"/>
          <w:sz w:val="24"/>
          <w:szCs w:val="28"/>
          <w:rtl/>
          <w:lang w:bidi="fa-IR"/>
        </w:rPr>
        <w:sectPr w:rsidR="009F5501"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661CED" w:rsidRDefault="00661CED" w:rsidP="009F5501">
      <w:pPr>
        <w:pStyle w:val="a"/>
        <w:rPr>
          <w:rtl/>
        </w:rPr>
      </w:pPr>
      <w:bookmarkStart w:id="577" w:name="_Toc165368546"/>
      <w:bookmarkStart w:id="578" w:name="_Toc165370950"/>
      <w:bookmarkStart w:id="579" w:name="_Toc165429108"/>
      <w:bookmarkStart w:id="580" w:name="_Toc165429292"/>
      <w:bookmarkStart w:id="581" w:name="_Toc338448532"/>
      <w:r>
        <w:rPr>
          <w:rFonts w:hint="cs"/>
          <w:rtl/>
        </w:rPr>
        <w:t xml:space="preserve">9- </w:t>
      </w:r>
      <w:r w:rsidR="00A235CD">
        <w:rPr>
          <w:rFonts w:hint="cs"/>
          <w:rtl/>
        </w:rPr>
        <w:t>خوراکی‌ها</w:t>
      </w:r>
      <w:bookmarkEnd w:id="577"/>
      <w:bookmarkEnd w:id="578"/>
      <w:bookmarkEnd w:id="579"/>
      <w:bookmarkEnd w:id="580"/>
      <w:bookmarkEnd w:id="581"/>
    </w:p>
    <w:p w:rsidR="0053054A" w:rsidRDefault="00A235CD" w:rsidP="0077532E">
      <w:pPr>
        <w:tabs>
          <w:tab w:val="right" w:pos="7371"/>
        </w:tabs>
        <w:ind w:firstLine="284"/>
        <w:jc w:val="both"/>
        <w:rPr>
          <w:rFonts w:cs="B Lotus"/>
          <w:spacing w:val="-4"/>
          <w:sz w:val="24"/>
          <w:szCs w:val="28"/>
          <w:rtl/>
          <w:lang w:bidi="fa-IR"/>
        </w:rPr>
      </w:pPr>
      <w:r w:rsidRPr="0077532E">
        <w:rPr>
          <w:rFonts w:cs="B Lotus" w:hint="cs"/>
          <w:spacing w:val="-4"/>
          <w:sz w:val="24"/>
          <w:szCs w:val="28"/>
          <w:rtl/>
          <w:lang w:bidi="fa-IR"/>
        </w:rPr>
        <w:t>معرفت احکام خوردنی‌ها و آشامیدنی‌های حلال به این دلیل اهمیت پیدا می‌کند که خداوند در این باره می‌فرماید</w:t>
      </w:r>
      <w:r w:rsidR="00175668">
        <w:rPr>
          <w:rFonts w:cs="B Lotus" w:hint="cs"/>
          <w:spacing w:val="-4"/>
          <w:sz w:val="24"/>
          <w:szCs w:val="28"/>
          <w:rtl/>
          <w:lang w:bidi="fa-IR"/>
        </w:rPr>
        <w:t>:</w:t>
      </w:r>
      <w:r w:rsidRPr="0077532E">
        <w:rPr>
          <w:rFonts w:cs="B Lotus" w:hint="cs"/>
          <w:spacing w:val="-4"/>
          <w:sz w:val="24"/>
          <w:szCs w:val="28"/>
          <w:rtl/>
          <w:lang w:bidi="fa-IR"/>
        </w:rPr>
        <w:t xml:space="preserve"> </w:t>
      </w:r>
    </w:p>
    <w:p w:rsidR="00B37EF6" w:rsidRPr="00BB0898" w:rsidRDefault="00B37EF6" w:rsidP="00BB0898">
      <w:pPr>
        <w:tabs>
          <w:tab w:val="right" w:pos="7371"/>
        </w:tabs>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BB0898" w:rsidRPr="00BB0898">
        <w:rPr>
          <w:rFonts w:ascii="KFGQPC Uthmanic Script HAFS" w:hAnsi="KFGQPC Uthmanic Script HAFS" w:cs="KFGQPC Uthmanic Script HAFS" w:hint="cs"/>
          <w:sz w:val="28"/>
          <w:szCs w:val="28"/>
          <w:rtl/>
        </w:rPr>
        <w:t>يَسۡ‍َٔلُونَكَ</w:t>
      </w:r>
      <w:r w:rsidR="00BB0898" w:rsidRPr="00BB0898">
        <w:rPr>
          <w:rFonts w:ascii="KFGQPC Uthmanic Script HAFS" w:hAnsi="KFGQPC Uthmanic Script HAFS" w:cs="KFGQPC Uthmanic Script HAFS"/>
          <w:sz w:val="28"/>
          <w:szCs w:val="28"/>
          <w:rtl/>
        </w:rPr>
        <w:t xml:space="preserve"> مَاذَآ أُحِلَّ لَهُمۡۖ قُلۡ أُحِلَّ لَكُمُ </w:t>
      </w:r>
      <w:r w:rsidR="00BB0898" w:rsidRPr="00BB0898">
        <w:rPr>
          <w:rFonts w:ascii="KFGQPC Uthmanic Script HAFS" w:hAnsi="KFGQPC Uthmanic Script HAFS" w:cs="KFGQPC Uthmanic Script HAFS" w:hint="cs"/>
          <w:sz w:val="28"/>
          <w:szCs w:val="28"/>
          <w:rtl/>
        </w:rPr>
        <w:t>ٱلطَّيِّبَٰتُ</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المائد</w:t>
      </w:r>
      <w:r>
        <w:rPr>
          <w:rFonts w:ascii="mylotus" w:hAnsi="mylotus" w:cs="mylotus" w:hint="cs"/>
          <w:spacing w:val="-4"/>
          <w:sz w:val="22"/>
          <w:szCs w:val="26"/>
          <w:rtl/>
        </w:rPr>
        <w:t>ة: 4</w:t>
      </w:r>
      <w:r w:rsidRPr="00214506">
        <w:rPr>
          <w:rFonts w:ascii="mylotus" w:hAnsi="mylotus" w:cs="mylotus"/>
          <w:spacing w:val="-4"/>
          <w:sz w:val="22"/>
          <w:szCs w:val="26"/>
          <w:rtl/>
          <w:lang w:bidi="fa-IR"/>
        </w:rPr>
        <w:t>].</w:t>
      </w:r>
    </w:p>
    <w:p w:rsidR="0053054A" w:rsidRDefault="00A235CD" w:rsidP="00D91CBF">
      <w:pPr>
        <w:tabs>
          <w:tab w:val="right" w:pos="7371"/>
        </w:tabs>
        <w:ind w:firstLine="284"/>
        <w:jc w:val="both"/>
        <w:rPr>
          <w:rFonts w:cs="B Lotus"/>
          <w:sz w:val="24"/>
          <w:szCs w:val="28"/>
          <w:rtl/>
          <w:lang w:bidi="fa-IR"/>
        </w:rPr>
      </w:pPr>
      <w:r w:rsidRPr="0077532E">
        <w:rPr>
          <w:rFonts w:cs="B Lotus" w:hint="cs"/>
          <w:spacing w:val="-4"/>
          <w:sz w:val="24"/>
          <w:szCs w:val="28"/>
          <w:rtl/>
          <w:lang w:bidi="fa-IR"/>
        </w:rPr>
        <w:t>«از تو می‌پرسند که چه چیزی (از خوردنی‌ها و آشامیدنی‌ها) بر آنان حلال شده است؟ بگو</w:t>
      </w:r>
      <w:r w:rsidR="00175668">
        <w:rPr>
          <w:rFonts w:cs="B Lotus" w:hint="cs"/>
          <w:spacing w:val="-4"/>
          <w:sz w:val="24"/>
          <w:szCs w:val="28"/>
          <w:rtl/>
          <w:lang w:bidi="fa-IR"/>
        </w:rPr>
        <w:t>:</w:t>
      </w:r>
      <w:r w:rsidRPr="0077532E">
        <w:rPr>
          <w:rFonts w:cs="B Lotus" w:hint="cs"/>
          <w:spacing w:val="-4"/>
          <w:sz w:val="24"/>
          <w:szCs w:val="28"/>
          <w:rtl/>
          <w:lang w:bidi="fa-IR"/>
        </w:rPr>
        <w:t xml:space="preserve"> </w:t>
      </w:r>
      <w:r w:rsidR="0077532E">
        <w:rPr>
          <w:rFonts w:cs="B Lotus" w:hint="cs"/>
          <w:spacing w:val="-4"/>
          <w:sz w:val="24"/>
          <w:szCs w:val="28"/>
          <w:rtl/>
          <w:lang w:bidi="fa-IR"/>
        </w:rPr>
        <w:t>بر</w:t>
      </w:r>
      <w:r>
        <w:rPr>
          <w:rFonts w:cs="B Lotus" w:hint="cs"/>
          <w:sz w:val="24"/>
          <w:szCs w:val="28"/>
          <w:rtl/>
          <w:lang w:bidi="fa-IR"/>
        </w:rPr>
        <w:t xml:space="preserve"> شما چیز</w:t>
      </w:r>
      <w:r w:rsidR="0053054A">
        <w:rPr>
          <w:rFonts w:cs="B Lotus" w:hint="cs"/>
          <w:sz w:val="24"/>
          <w:szCs w:val="28"/>
          <w:rtl/>
          <w:lang w:bidi="fa-IR"/>
        </w:rPr>
        <w:t>های پاکیزه حلال شده است».</w:t>
      </w:r>
    </w:p>
    <w:p w:rsidR="0014478E" w:rsidRDefault="00A235CD" w:rsidP="0077532E">
      <w:pPr>
        <w:tabs>
          <w:tab w:val="right" w:pos="7371"/>
        </w:tabs>
        <w:ind w:firstLine="284"/>
        <w:jc w:val="both"/>
        <w:rPr>
          <w:rFonts w:cs="B Lotus"/>
          <w:sz w:val="24"/>
          <w:szCs w:val="28"/>
          <w:rtl/>
          <w:lang w:bidi="fa-IR"/>
        </w:rPr>
      </w:pPr>
      <w:r>
        <w:rPr>
          <w:rFonts w:cs="B Lotus" w:hint="cs"/>
          <w:sz w:val="24"/>
          <w:szCs w:val="28"/>
          <w:rtl/>
          <w:lang w:bidi="fa-IR"/>
        </w:rPr>
        <w:t>پیامبراکرم</w:t>
      </w:r>
      <w:r w:rsidR="00FF7892">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نیز می‌فرماید</w:t>
      </w:r>
      <w:r w:rsidR="00175668">
        <w:rPr>
          <w:rFonts w:cs="B Lotus" w:hint="cs"/>
          <w:sz w:val="24"/>
          <w:szCs w:val="28"/>
          <w:rtl/>
          <w:lang w:bidi="fa-IR"/>
        </w:rPr>
        <w:t>:</w:t>
      </w:r>
      <w:r>
        <w:rPr>
          <w:rFonts w:cs="B Lotus" w:hint="cs"/>
          <w:sz w:val="24"/>
          <w:szCs w:val="28"/>
          <w:rtl/>
          <w:lang w:bidi="fa-IR"/>
        </w:rPr>
        <w:t xml:space="preserve"> </w:t>
      </w:r>
      <w:r w:rsidRPr="00706D16">
        <w:rPr>
          <w:rStyle w:val="Char4"/>
          <w:rFonts w:hint="cs"/>
          <w:rtl/>
        </w:rPr>
        <w:t>«</w:t>
      </w:r>
      <w:r w:rsidRPr="00706D16">
        <w:rPr>
          <w:rStyle w:val="Char4"/>
          <w:rtl/>
        </w:rPr>
        <w:t>أیُّ لحمٍ نَبَتَ منْ حرامٍ فالنّار أولی به</w:t>
      </w:r>
      <w:r w:rsidRPr="00706D16">
        <w:rPr>
          <w:rStyle w:val="Char4"/>
          <w:rFonts w:hint="cs"/>
          <w:rtl/>
        </w:rPr>
        <w:t>»</w:t>
      </w:r>
      <w:r>
        <w:rPr>
          <w:rFonts w:cs="B Lotus" w:hint="cs"/>
          <w:sz w:val="24"/>
          <w:szCs w:val="28"/>
          <w:rtl/>
          <w:lang w:bidi="fa-IR"/>
        </w:rPr>
        <w:t xml:space="preserve"> «هر گوشتی که در بدن (انسان) از حرام روییده باشد، به آتش جهنم سزاوارتر است».</w:t>
      </w:r>
    </w:p>
    <w:p w:rsidR="00A235CD" w:rsidRDefault="00A235CD" w:rsidP="008254B2">
      <w:pPr>
        <w:tabs>
          <w:tab w:val="right" w:pos="7371"/>
        </w:tabs>
        <w:ind w:firstLine="284"/>
        <w:jc w:val="both"/>
        <w:rPr>
          <w:rFonts w:cs="B Lotus"/>
          <w:sz w:val="24"/>
          <w:szCs w:val="28"/>
          <w:rtl/>
          <w:lang w:bidi="fa-IR"/>
        </w:rPr>
      </w:pPr>
      <w:r>
        <w:rPr>
          <w:rFonts w:cs="B Lotus" w:hint="cs"/>
          <w:sz w:val="24"/>
          <w:szCs w:val="28"/>
          <w:rtl/>
          <w:lang w:bidi="fa-IR"/>
        </w:rPr>
        <w:t>از حیوانات دریایی انواع ماهی‌ها هرگونه که بمیرند حلال‌اند؛ ولی آن‌چه که در دریا و خشکی می‌تواند زندگی کند مانند</w:t>
      </w:r>
      <w:r w:rsidR="00175668">
        <w:rPr>
          <w:rFonts w:cs="B Lotus" w:hint="cs"/>
          <w:sz w:val="24"/>
          <w:szCs w:val="28"/>
          <w:rtl/>
          <w:lang w:bidi="fa-IR"/>
        </w:rPr>
        <w:t>:</w:t>
      </w:r>
      <w:r>
        <w:rPr>
          <w:rFonts w:cs="B Lotus" w:hint="cs"/>
          <w:sz w:val="24"/>
          <w:szCs w:val="28"/>
          <w:rtl/>
          <w:lang w:bidi="fa-IR"/>
        </w:rPr>
        <w:t xml:space="preserve"> قورباغه، مار، لاک‌پشت، خرچنگ و غیره حرام است. در میان حیوانات خشکی شتر، بز، گاو، گوسفند خانگی و کوهی، گورخر، کفتار، کانگُرو، آهو، سمور، خرگوش، راسو، روباه، سنجاب و خارپشت حلال هستند؛ اما گرگ، شغال، موش، میمون، خرس، پلنگ، گربه‌ی وحشی و اهلی، سگ، گراز، خوک، مار، شیر، فیل و تمام حیواناتی که دارای زهر هستند و هم‌چنین درندگانی که دارای دندان‌های نیش بزرگ‌اند، حرام هستند.</w:t>
      </w:r>
    </w:p>
    <w:p w:rsidR="00A235CD" w:rsidRDefault="00A235CD" w:rsidP="00B5631A">
      <w:pPr>
        <w:tabs>
          <w:tab w:val="right" w:pos="7371"/>
        </w:tabs>
        <w:ind w:firstLine="284"/>
        <w:jc w:val="both"/>
        <w:rPr>
          <w:rFonts w:cs="B Lotus"/>
          <w:sz w:val="24"/>
          <w:szCs w:val="28"/>
          <w:rtl/>
          <w:lang w:bidi="fa-IR"/>
        </w:rPr>
      </w:pPr>
      <w:r>
        <w:rPr>
          <w:rFonts w:cs="B Lotus" w:hint="cs"/>
          <w:sz w:val="24"/>
          <w:szCs w:val="28"/>
          <w:rtl/>
          <w:lang w:bidi="fa-IR"/>
        </w:rPr>
        <w:t>در میان پرندگان خروس، مرغ، بوقلمون، غاز، اردک، کبک، قمری،</w:t>
      </w:r>
      <w:r w:rsidR="0052635E">
        <w:rPr>
          <w:rFonts w:cs="B Lotus" w:hint="cs"/>
          <w:sz w:val="24"/>
          <w:szCs w:val="28"/>
          <w:rtl/>
          <w:lang w:bidi="fa-IR"/>
        </w:rPr>
        <w:t xml:space="preserve"> </w:t>
      </w:r>
      <w:r>
        <w:rPr>
          <w:rFonts w:cs="B Lotus" w:hint="cs"/>
          <w:sz w:val="24"/>
          <w:szCs w:val="28"/>
          <w:rtl/>
          <w:lang w:bidi="fa-IR"/>
        </w:rPr>
        <w:t>انواع گنجشک، کبوتر، سار یا مرغ ماهی‌خوار، بلبل، تیهو، قازلاق (قُبره)، شبان فریب (مکاء)، بلدرچین، درنا، قرقاول، زاغ، فاخته، مرغابی، شترمرغ، مرغ رشتی (غرغره) حلال هستند؛ اما شاهین، جغد، باشه، پرستو، طوطی</w:t>
      </w:r>
      <w:r w:rsidR="00B5631A">
        <w:rPr>
          <w:rFonts w:cs="B Lotus" w:hint="cs"/>
          <w:sz w:val="24"/>
          <w:szCs w:val="28"/>
          <w:rtl/>
          <w:lang w:bidi="fa-IR"/>
        </w:rPr>
        <w:t>،</w:t>
      </w:r>
      <w:r>
        <w:rPr>
          <w:rFonts w:cs="B Lotus" w:hint="cs"/>
          <w:sz w:val="24"/>
          <w:szCs w:val="28"/>
          <w:rtl/>
          <w:lang w:bidi="fa-IR"/>
        </w:rPr>
        <w:t xml:space="preserve"> چرغ (صَقْر)، عقاب، استخوان‌خوار (نَسْر)، کرکس، لک‌لک، دارکوب، لاشخور، زاغچه، کلاغ، زغن، هدهد، طاووس، خفاش و به طور کلی پرندگانی که دارای چنگال تیز و منحنی </w:t>
      </w:r>
      <w:r w:rsidR="009949D3">
        <w:rPr>
          <w:rFonts w:cs="B Lotus" w:hint="cs"/>
          <w:sz w:val="24"/>
          <w:szCs w:val="28"/>
          <w:rtl/>
          <w:lang w:bidi="fa-IR"/>
        </w:rPr>
        <w:t>به طرف پایین هستند و توانایی ایجاد زخم را با چنگال دارند، حرام هستند [السید البکری؛ ج 4؛ ص 398].</w:t>
      </w:r>
    </w:p>
    <w:p w:rsidR="009949D3" w:rsidRDefault="009949D3" w:rsidP="00B5631A">
      <w:pPr>
        <w:tabs>
          <w:tab w:val="right" w:pos="7371"/>
        </w:tabs>
        <w:ind w:firstLine="284"/>
        <w:jc w:val="both"/>
        <w:rPr>
          <w:rFonts w:cs="B Lotus"/>
          <w:sz w:val="24"/>
          <w:szCs w:val="28"/>
          <w:rtl/>
          <w:lang w:bidi="fa-IR"/>
        </w:rPr>
      </w:pPr>
      <w:r>
        <w:rPr>
          <w:rFonts w:cs="B Lotus" w:hint="cs"/>
          <w:sz w:val="24"/>
          <w:szCs w:val="28"/>
          <w:rtl/>
          <w:lang w:bidi="fa-IR"/>
        </w:rPr>
        <w:t>تمامی حشرات به استثنای ملخ و تمامی خزندگان غیر از «ضب» (نوعی بزمچه) حرام هستند. ادله‌ی فقهی تمام احکام فوق در کتب فقهی مذکور است.</w:t>
      </w:r>
    </w:p>
    <w:p w:rsidR="009949D3" w:rsidRDefault="009949D3" w:rsidP="00B5631A">
      <w:pPr>
        <w:tabs>
          <w:tab w:val="right" w:pos="7371"/>
        </w:tabs>
        <w:ind w:firstLine="284"/>
        <w:jc w:val="both"/>
        <w:rPr>
          <w:rFonts w:cs="B Lotus"/>
          <w:sz w:val="24"/>
          <w:szCs w:val="28"/>
          <w:rtl/>
          <w:lang w:bidi="fa-IR"/>
        </w:rPr>
      </w:pPr>
      <w:r>
        <w:rPr>
          <w:rFonts w:cs="B Lotus" w:hint="cs"/>
          <w:sz w:val="24"/>
          <w:szCs w:val="28"/>
          <w:rtl/>
          <w:lang w:bidi="fa-IR"/>
        </w:rPr>
        <w:t>بقیه‌ی حیوانات در صورتی حلال هستند که مضر و پلید نباشند و طبع سالم انسان مایل به استفاده از گوشت آن‌ها باشد. به طور کلی با توجه به آیات 31 و 32 سوره‌ی مبارکه‌ی اعراف و آیات 172 و 173 بقره، و آیه‌ی 3 مائده و نیز 145 سوره‌ی انعام، ضوابط و قوانین اساسی اسلام برای تندرستی بشر و استفاده از موادغذایی به شرح زیر است</w:t>
      </w:r>
      <w:r w:rsidR="00175668">
        <w:rPr>
          <w:rFonts w:cs="B Lotus" w:hint="cs"/>
          <w:sz w:val="24"/>
          <w:szCs w:val="28"/>
          <w:rtl/>
          <w:lang w:bidi="fa-IR"/>
        </w:rPr>
        <w:t>:</w:t>
      </w:r>
    </w:p>
    <w:p w:rsidR="009949D3" w:rsidRDefault="009949D3" w:rsidP="00706D16">
      <w:pPr>
        <w:numPr>
          <w:ilvl w:val="0"/>
          <w:numId w:val="19"/>
        </w:numPr>
        <w:tabs>
          <w:tab w:val="clear" w:pos="644"/>
        </w:tabs>
        <w:jc w:val="both"/>
        <w:rPr>
          <w:rFonts w:cs="B Lotus"/>
          <w:sz w:val="24"/>
          <w:szCs w:val="28"/>
          <w:lang w:bidi="fa-IR"/>
        </w:rPr>
      </w:pPr>
      <w:r>
        <w:rPr>
          <w:rFonts w:cs="B Lotus" w:hint="cs"/>
          <w:sz w:val="24"/>
          <w:szCs w:val="28"/>
          <w:rtl/>
          <w:lang w:bidi="fa-IR"/>
        </w:rPr>
        <w:t>اباحه و تشویق با استفاده از غذاهای پاکیزه (طیبات)</w:t>
      </w:r>
      <w:r w:rsidR="0052635E">
        <w:rPr>
          <w:rFonts w:cs="B Lotus" w:hint="cs"/>
          <w:sz w:val="24"/>
          <w:szCs w:val="28"/>
          <w:rtl/>
          <w:lang w:bidi="fa-IR"/>
        </w:rPr>
        <w:t>.</w:t>
      </w:r>
    </w:p>
    <w:p w:rsidR="008F4502" w:rsidRDefault="008F4502" w:rsidP="00706D16">
      <w:pPr>
        <w:numPr>
          <w:ilvl w:val="0"/>
          <w:numId w:val="19"/>
        </w:numPr>
        <w:tabs>
          <w:tab w:val="clear" w:pos="644"/>
        </w:tabs>
        <w:jc w:val="both"/>
        <w:rPr>
          <w:rFonts w:cs="B Lotus"/>
          <w:sz w:val="24"/>
          <w:szCs w:val="28"/>
          <w:lang w:bidi="fa-IR"/>
        </w:rPr>
      </w:pPr>
      <w:r>
        <w:rPr>
          <w:rFonts w:cs="B Lotus" w:hint="cs"/>
          <w:sz w:val="24"/>
          <w:szCs w:val="28"/>
          <w:rtl/>
          <w:lang w:bidi="fa-IR"/>
        </w:rPr>
        <w:t>تحریم و تحذیر از غذاهای ناپاک و زیان‌بخش (خبائث)</w:t>
      </w:r>
      <w:r w:rsidR="0052635E">
        <w:rPr>
          <w:rFonts w:cs="B Lotus" w:hint="cs"/>
          <w:sz w:val="24"/>
          <w:szCs w:val="28"/>
          <w:rtl/>
          <w:lang w:bidi="fa-IR"/>
        </w:rPr>
        <w:t>.</w:t>
      </w:r>
    </w:p>
    <w:p w:rsidR="008F4502" w:rsidRDefault="008F4502" w:rsidP="00706D16">
      <w:pPr>
        <w:numPr>
          <w:ilvl w:val="0"/>
          <w:numId w:val="19"/>
        </w:numPr>
        <w:tabs>
          <w:tab w:val="clear" w:pos="644"/>
        </w:tabs>
        <w:jc w:val="both"/>
        <w:rPr>
          <w:rFonts w:cs="B Lotus"/>
          <w:sz w:val="24"/>
          <w:szCs w:val="28"/>
          <w:lang w:bidi="fa-IR"/>
        </w:rPr>
      </w:pPr>
      <w:r>
        <w:rPr>
          <w:rFonts w:cs="B Lotus" w:hint="cs"/>
          <w:sz w:val="24"/>
          <w:szCs w:val="28"/>
          <w:rtl/>
          <w:lang w:bidi="fa-IR"/>
        </w:rPr>
        <w:t>ضرورت دقت در نوع، کیفیت، مقدار و منشاء غذا</w:t>
      </w:r>
      <w:r w:rsidR="00FD7039">
        <w:rPr>
          <w:rFonts w:cs="B Lotus" w:hint="cs"/>
          <w:sz w:val="24"/>
          <w:szCs w:val="28"/>
          <w:rtl/>
          <w:lang w:bidi="fa-IR"/>
        </w:rPr>
        <w:t>.</w:t>
      </w:r>
    </w:p>
    <w:p w:rsidR="008F4502" w:rsidRDefault="008F4502" w:rsidP="00706D16">
      <w:pPr>
        <w:numPr>
          <w:ilvl w:val="0"/>
          <w:numId w:val="19"/>
        </w:numPr>
        <w:tabs>
          <w:tab w:val="clear" w:pos="644"/>
        </w:tabs>
        <w:jc w:val="both"/>
        <w:rPr>
          <w:rFonts w:cs="B Lotus"/>
          <w:sz w:val="24"/>
          <w:szCs w:val="28"/>
          <w:lang w:bidi="fa-IR"/>
        </w:rPr>
      </w:pPr>
      <w:r>
        <w:rPr>
          <w:rFonts w:cs="B Lotus" w:hint="cs"/>
          <w:sz w:val="24"/>
          <w:szCs w:val="28"/>
          <w:rtl/>
          <w:lang w:bidi="fa-IR"/>
        </w:rPr>
        <w:t>اعتدال و میانه‌روی و دوری از اسراف و پرخوری</w:t>
      </w:r>
      <w:r w:rsidR="00FD7039">
        <w:rPr>
          <w:rFonts w:cs="B Lotus" w:hint="cs"/>
          <w:sz w:val="24"/>
          <w:szCs w:val="28"/>
          <w:rtl/>
          <w:lang w:bidi="fa-IR"/>
        </w:rPr>
        <w:t>.</w:t>
      </w:r>
    </w:p>
    <w:p w:rsidR="009949D3" w:rsidRDefault="008F4502" w:rsidP="00B5631A">
      <w:pPr>
        <w:tabs>
          <w:tab w:val="right" w:pos="7371"/>
        </w:tabs>
        <w:ind w:firstLine="284"/>
        <w:jc w:val="both"/>
        <w:rPr>
          <w:rFonts w:cs="B Lotus"/>
          <w:sz w:val="24"/>
          <w:szCs w:val="28"/>
          <w:rtl/>
          <w:lang w:bidi="fa-IR"/>
        </w:rPr>
      </w:pPr>
      <w:r>
        <w:rPr>
          <w:rFonts w:cs="B Lotus" w:hint="cs"/>
          <w:sz w:val="24"/>
          <w:szCs w:val="28"/>
          <w:rtl/>
          <w:lang w:bidi="fa-IR"/>
        </w:rPr>
        <w:t>امامان نسایی و ترمذی رحمهماالله روایت کرده‌اند که پیامبر</w:t>
      </w:r>
      <w:r w:rsidR="00FD7039">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فرموده است</w:t>
      </w:r>
      <w:r w:rsidR="00175668">
        <w:rPr>
          <w:rFonts w:cs="B Lotus" w:hint="cs"/>
          <w:sz w:val="24"/>
          <w:szCs w:val="28"/>
          <w:rtl/>
          <w:lang w:bidi="fa-IR"/>
        </w:rPr>
        <w:t>:</w:t>
      </w:r>
      <w:r>
        <w:rPr>
          <w:rFonts w:cs="B Lotus" w:hint="cs"/>
          <w:sz w:val="24"/>
          <w:szCs w:val="28"/>
          <w:rtl/>
          <w:lang w:bidi="fa-IR"/>
        </w:rPr>
        <w:t xml:space="preserve"> </w:t>
      </w:r>
      <w:r w:rsidRPr="00706D16">
        <w:rPr>
          <w:rStyle w:val="Char4"/>
          <w:rFonts w:hint="cs"/>
          <w:rtl/>
        </w:rPr>
        <w:t>«</w:t>
      </w:r>
      <w:r w:rsidR="00FD7039" w:rsidRPr="00706D16">
        <w:rPr>
          <w:rStyle w:val="Char4"/>
          <w:rtl/>
        </w:rPr>
        <w:t>ما مل</w:t>
      </w:r>
      <w:r w:rsidR="00FD7039" w:rsidRPr="00706D16">
        <w:rPr>
          <w:rStyle w:val="Char4"/>
          <w:rFonts w:hint="cs"/>
          <w:rtl/>
        </w:rPr>
        <w:t>أ</w:t>
      </w:r>
      <w:r w:rsidRPr="00706D16">
        <w:rPr>
          <w:rStyle w:val="Char4"/>
          <w:rtl/>
        </w:rPr>
        <w:t xml:space="preserve"> إبنُ</w:t>
      </w:r>
      <w:r w:rsidR="00FD7039" w:rsidRPr="00706D16">
        <w:rPr>
          <w:rStyle w:val="Char4"/>
          <w:rtl/>
        </w:rPr>
        <w:t xml:space="preserve"> آدمَ وعاءٌ شَرَّ من بطنهِ حسب </w:t>
      </w:r>
      <w:r w:rsidR="00FD7039" w:rsidRPr="00706D16">
        <w:rPr>
          <w:rStyle w:val="Char4"/>
          <w:rFonts w:hint="cs"/>
          <w:rtl/>
        </w:rPr>
        <w:t>ا</w:t>
      </w:r>
      <w:r w:rsidRPr="00706D16">
        <w:rPr>
          <w:rStyle w:val="Char4"/>
          <w:rtl/>
        </w:rPr>
        <w:t>بنَ آدم أکلاتٌ یقمن</w:t>
      </w:r>
      <w:r w:rsidR="00FD7039" w:rsidRPr="00706D16">
        <w:rPr>
          <w:rStyle w:val="Char4"/>
          <w:rtl/>
        </w:rPr>
        <w:t>َ صلبه فإنْ کانَ لا محالةَ فثلث لطعامه و</w:t>
      </w:r>
      <w:r w:rsidRPr="00706D16">
        <w:rPr>
          <w:rStyle w:val="Char4"/>
          <w:rtl/>
        </w:rPr>
        <w:t>ثلث لشرابهِ و ثلثٌ لنفسهِ</w:t>
      </w:r>
      <w:r w:rsidRPr="00706D16">
        <w:rPr>
          <w:rStyle w:val="Char4"/>
          <w:rFonts w:hint="cs"/>
          <w:rtl/>
        </w:rPr>
        <w:t>»</w:t>
      </w:r>
      <w:r>
        <w:rPr>
          <w:rFonts w:cs="B Lotus" w:hint="cs"/>
          <w:sz w:val="24"/>
          <w:szCs w:val="28"/>
          <w:rtl/>
          <w:lang w:bidi="fa-IR"/>
        </w:rPr>
        <w:t xml:space="preserve"> «بدترین ظرفی که انسان پر می‌کند، ظرف شکمش (معده) است، در صورت نیاز انسان را، آن مقدار خوردن کافی است که او را نگه دارد، (یعنی) یک سوم برای غذا و یک سوم برای آب و یک سوم برای تنفس».</w:t>
      </w:r>
    </w:p>
    <w:p w:rsidR="008F4502" w:rsidRDefault="008F4502" w:rsidP="00B5631A">
      <w:pPr>
        <w:tabs>
          <w:tab w:val="right" w:pos="7371"/>
        </w:tabs>
        <w:ind w:firstLine="284"/>
        <w:jc w:val="both"/>
        <w:rPr>
          <w:rFonts w:cs="B Lotus"/>
          <w:sz w:val="24"/>
          <w:szCs w:val="28"/>
          <w:rtl/>
          <w:lang w:bidi="fa-IR"/>
        </w:rPr>
      </w:pPr>
      <w:r>
        <w:rPr>
          <w:rFonts w:cs="B Lotus" w:hint="cs"/>
          <w:sz w:val="24"/>
          <w:szCs w:val="28"/>
          <w:rtl/>
          <w:lang w:bidi="fa-IR"/>
        </w:rPr>
        <w:t xml:space="preserve">حکما </w:t>
      </w:r>
      <w:r w:rsidR="00440310">
        <w:rPr>
          <w:rFonts w:cs="B Lotus" w:hint="cs"/>
          <w:sz w:val="24"/>
          <w:szCs w:val="28"/>
          <w:rtl/>
          <w:lang w:bidi="fa-IR"/>
        </w:rPr>
        <w:t>اعتدال در خوردن را یکی از ارکان سلامتی ذکر کرده، گفته‌اند</w:t>
      </w:r>
      <w:r w:rsidR="00175668">
        <w:rPr>
          <w:rFonts w:cs="B Lotus" w:hint="cs"/>
          <w:sz w:val="24"/>
          <w:szCs w:val="28"/>
          <w:rtl/>
          <w:lang w:bidi="fa-IR"/>
        </w:rPr>
        <w:t>:</w:t>
      </w:r>
      <w:r w:rsidR="00440310">
        <w:rPr>
          <w:rFonts w:cs="B Lotus" w:hint="cs"/>
          <w:sz w:val="24"/>
          <w:szCs w:val="28"/>
          <w:rtl/>
          <w:lang w:bidi="fa-IR"/>
        </w:rPr>
        <w:t xml:space="preserve"> </w:t>
      </w:r>
      <w:r w:rsidR="00440310" w:rsidRPr="00706D16">
        <w:rPr>
          <w:rStyle w:val="Char0"/>
          <w:rFonts w:hint="cs"/>
          <w:rtl/>
        </w:rPr>
        <w:t>«</w:t>
      </w:r>
      <w:r w:rsidR="00440310" w:rsidRPr="00706D16">
        <w:rPr>
          <w:rStyle w:val="Char0"/>
          <w:rtl/>
        </w:rPr>
        <w:t>جوعوا تصحّوا</w:t>
      </w:r>
      <w:r w:rsidR="00440310" w:rsidRPr="00706D16">
        <w:rPr>
          <w:rStyle w:val="Char0"/>
          <w:rFonts w:hint="cs"/>
          <w:rtl/>
        </w:rPr>
        <w:t>»</w:t>
      </w:r>
      <w:r w:rsidR="00440310">
        <w:rPr>
          <w:rFonts w:cs="B Lotus" w:hint="cs"/>
          <w:sz w:val="24"/>
          <w:szCs w:val="28"/>
          <w:rtl/>
          <w:lang w:bidi="fa-IR"/>
        </w:rPr>
        <w:t xml:space="preserve"> «گرسنگی بکشید تا سلامت یابید».</w:t>
      </w:r>
    </w:p>
    <w:p w:rsidR="00440310" w:rsidRPr="00BB0898" w:rsidRDefault="00440310" w:rsidP="00BB0898">
      <w:pPr>
        <w:tabs>
          <w:tab w:val="right" w:pos="7371"/>
        </w:tabs>
        <w:ind w:firstLine="284"/>
        <w:jc w:val="both"/>
        <w:rPr>
          <w:rFonts w:ascii="KFGQPC Uthmanic Script HAFS" w:hAnsi="KFGQPC Uthmanic Script HAFS" w:cs="KFGQPC Uthmanic Script HAFS"/>
          <w:rtl/>
        </w:rPr>
      </w:pPr>
      <w:r w:rsidRPr="00194FCA">
        <w:rPr>
          <w:rFonts w:cs="B Lotus" w:hint="cs"/>
          <w:spacing w:val="-2"/>
          <w:sz w:val="24"/>
          <w:szCs w:val="28"/>
          <w:rtl/>
          <w:lang w:bidi="fa-IR"/>
        </w:rPr>
        <w:t>علی بن حسین بن واقد گفته است</w:t>
      </w:r>
      <w:r w:rsidR="00175668">
        <w:rPr>
          <w:rFonts w:cs="B Lotus" w:hint="cs"/>
          <w:spacing w:val="-2"/>
          <w:sz w:val="24"/>
          <w:szCs w:val="28"/>
          <w:rtl/>
          <w:lang w:bidi="fa-IR"/>
        </w:rPr>
        <w:t>:</w:t>
      </w:r>
      <w:r w:rsidRPr="00194FCA">
        <w:rPr>
          <w:rFonts w:cs="B Lotus" w:hint="cs"/>
          <w:spacing w:val="-2"/>
          <w:sz w:val="24"/>
          <w:szCs w:val="28"/>
          <w:rtl/>
          <w:lang w:bidi="fa-IR"/>
        </w:rPr>
        <w:t xml:space="preserve"> </w:t>
      </w:r>
      <w:r w:rsidR="00F40185" w:rsidRPr="00194FCA">
        <w:rPr>
          <w:rFonts w:cs="B Lotus" w:hint="cs"/>
          <w:spacing w:val="-2"/>
          <w:sz w:val="24"/>
          <w:szCs w:val="28"/>
          <w:rtl/>
          <w:lang w:bidi="fa-IR"/>
        </w:rPr>
        <w:t>خداوند علم طب را در نصف آیه‌ی از قرآن کریم جمع نموده است، آن‌جا که می‌فرماید</w:t>
      </w:r>
      <w:r w:rsidR="00175668">
        <w:rPr>
          <w:rFonts w:cs="B Lotus" w:hint="cs"/>
          <w:spacing w:val="-2"/>
          <w:sz w:val="24"/>
          <w:szCs w:val="28"/>
          <w:rtl/>
          <w:lang w:bidi="fa-IR"/>
        </w:rPr>
        <w:t>:</w:t>
      </w:r>
      <w:r w:rsidR="00B37EF6">
        <w:rPr>
          <w:rFonts w:cs="B Lotus" w:hint="cs"/>
          <w:spacing w:val="-2"/>
          <w:sz w:val="24"/>
          <w:szCs w:val="28"/>
          <w:rtl/>
          <w:lang w:bidi="fa-IR"/>
        </w:rPr>
        <w:t xml:space="preserve"> </w:t>
      </w:r>
      <w:r w:rsidR="00B37EF6">
        <w:rPr>
          <w:rFonts w:ascii="Traditional Arabic" w:hAnsi="Traditional Arabic"/>
          <w:spacing w:val="-4"/>
          <w:sz w:val="24"/>
          <w:szCs w:val="28"/>
          <w:rtl/>
          <w:lang w:bidi="fa-IR"/>
        </w:rPr>
        <w:t>﴿</w:t>
      </w:r>
      <w:r w:rsidR="00BB0898" w:rsidRPr="00BB0898">
        <w:rPr>
          <w:rFonts w:ascii="KFGQPC Uthmanic Script HAFS" w:hAnsi="KFGQPC Uthmanic Script HAFS" w:cs="KFGQPC Uthmanic Script HAFS"/>
          <w:sz w:val="28"/>
          <w:szCs w:val="28"/>
          <w:rtl/>
        </w:rPr>
        <w:t>وَكُلُواْ وَ</w:t>
      </w:r>
      <w:r w:rsidR="00BB0898" w:rsidRPr="00BB0898">
        <w:rPr>
          <w:rFonts w:ascii="KFGQPC Uthmanic Script HAFS" w:hAnsi="KFGQPC Uthmanic Script HAFS" w:cs="KFGQPC Uthmanic Script HAFS" w:hint="cs"/>
          <w:sz w:val="28"/>
          <w:szCs w:val="28"/>
          <w:rtl/>
        </w:rPr>
        <w:t>ٱشۡرَبُواْ</w:t>
      </w:r>
      <w:r w:rsidR="00BB0898" w:rsidRPr="00BB0898">
        <w:rPr>
          <w:rFonts w:ascii="KFGQPC Uthmanic Script HAFS" w:hAnsi="KFGQPC Uthmanic Script HAFS" w:cs="KFGQPC Uthmanic Script HAFS"/>
          <w:sz w:val="28"/>
          <w:szCs w:val="28"/>
          <w:rtl/>
        </w:rPr>
        <w:t xml:space="preserve"> وَلَا تُسۡرِفُوٓاْۚ</w:t>
      </w:r>
      <w:r w:rsidR="00B37EF6">
        <w:rPr>
          <w:rFonts w:ascii="Traditional Arabic" w:hAnsi="Traditional Arabic"/>
          <w:spacing w:val="-4"/>
          <w:sz w:val="24"/>
          <w:szCs w:val="28"/>
          <w:rtl/>
          <w:lang w:bidi="fa-IR"/>
        </w:rPr>
        <w:t>﴾</w:t>
      </w:r>
      <w:r w:rsidR="00B37EF6">
        <w:rPr>
          <w:rFonts w:cs="B Lotus" w:hint="cs"/>
          <w:spacing w:val="-4"/>
          <w:sz w:val="24"/>
          <w:szCs w:val="28"/>
          <w:rtl/>
          <w:lang w:bidi="fa-IR"/>
        </w:rPr>
        <w:t xml:space="preserve"> </w:t>
      </w:r>
      <w:r w:rsidR="00B37EF6" w:rsidRPr="00214506">
        <w:rPr>
          <w:rFonts w:ascii="mylotus" w:hAnsi="mylotus" w:cs="mylotus"/>
          <w:spacing w:val="-4"/>
          <w:sz w:val="22"/>
          <w:szCs w:val="26"/>
          <w:rtl/>
          <w:lang w:bidi="fa-IR"/>
        </w:rPr>
        <w:t>[</w:t>
      </w:r>
      <w:r w:rsidR="00B37EF6">
        <w:rPr>
          <w:rFonts w:ascii="mylotus" w:hAnsi="mylotus" w:cs="mylotus" w:hint="cs"/>
          <w:spacing w:val="-4"/>
          <w:sz w:val="22"/>
          <w:szCs w:val="26"/>
          <w:rtl/>
          <w:lang w:bidi="fa-IR"/>
        </w:rPr>
        <w:t>الأعراف: 31</w:t>
      </w:r>
      <w:r w:rsidR="00B37EF6" w:rsidRPr="00214506">
        <w:rPr>
          <w:rFonts w:ascii="mylotus" w:hAnsi="mylotus" w:cs="mylotus"/>
          <w:spacing w:val="-4"/>
          <w:sz w:val="22"/>
          <w:szCs w:val="26"/>
          <w:rtl/>
          <w:lang w:bidi="fa-IR"/>
        </w:rPr>
        <w:t>]</w:t>
      </w:r>
      <w:r w:rsidR="00F40185" w:rsidRPr="00194FCA">
        <w:rPr>
          <w:rFonts w:cs="B Lotus" w:hint="cs"/>
          <w:spacing w:val="-2"/>
          <w:sz w:val="24"/>
          <w:szCs w:val="28"/>
          <w:rtl/>
          <w:lang w:bidi="fa-IR"/>
        </w:rPr>
        <w:t xml:space="preserve"> «بخورید و بیاشامید ولی اسراف و زیاده‌روی نکنید» [البغدادی، عبداللطیف؛ 1986؛ ص 14].</w:t>
      </w:r>
    </w:p>
    <w:p w:rsidR="00F40185" w:rsidRDefault="00F40185" w:rsidP="00F40185">
      <w:pPr>
        <w:tabs>
          <w:tab w:val="right" w:pos="7371"/>
        </w:tabs>
        <w:ind w:firstLine="284"/>
        <w:jc w:val="center"/>
        <w:rPr>
          <w:rFonts w:cs="B Lotus"/>
          <w:sz w:val="24"/>
          <w:szCs w:val="28"/>
          <w:rtl/>
          <w:lang w:bidi="fa-IR"/>
        </w:rPr>
      </w:pPr>
      <w:r>
        <w:rPr>
          <w:rFonts w:cs="B Lotus" w:hint="cs"/>
          <w:sz w:val="24"/>
          <w:szCs w:val="28"/>
          <w:rtl/>
          <w:lang w:bidi="fa-IR"/>
        </w:rPr>
        <w:t>***</w:t>
      </w:r>
    </w:p>
    <w:p w:rsidR="00F40185" w:rsidRDefault="00F40185" w:rsidP="008254B2">
      <w:pPr>
        <w:tabs>
          <w:tab w:val="right" w:pos="7371"/>
        </w:tabs>
        <w:ind w:firstLine="284"/>
        <w:jc w:val="both"/>
        <w:rPr>
          <w:rFonts w:cs="B Lotus"/>
          <w:sz w:val="24"/>
          <w:szCs w:val="28"/>
          <w:rtl/>
          <w:lang w:bidi="fa-IR"/>
        </w:rPr>
      </w:pPr>
      <w:r>
        <w:rPr>
          <w:rFonts w:cs="B Lotus" w:hint="cs"/>
          <w:sz w:val="24"/>
          <w:szCs w:val="28"/>
          <w:rtl/>
          <w:lang w:bidi="fa-IR"/>
        </w:rPr>
        <w:t>غذا از بدو تولد تا مرگ عامل مهمی در تندرستی انسان است. موادغذایی ترکیبات شیمیایی بسیار پیچیده‌ای هستند که 50 ماده‌ی مغذی یا بیشتر را که مورد نیاز بدن ما است، تأمین می‌کند.</w:t>
      </w:r>
    </w:p>
    <w:p w:rsidR="00F40185" w:rsidRDefault="00F40185" w:rsidP="008254B2">
      <w:pPr>
        <w:tabs>
          <w:tab w:val="right" w:pos="7371"/>
        </w:tabs>
        <w:ind w:firstLine="284"/>
        <w:jc w:val="both"/>
        <w:rPr>
          <w:rFonts w:cs="B Lotus"/>
          <w:sz w:val="24"/>
          <w:szCs w:val="28"/>
          <w:rtl/>
          <w:lang w:bidi="fa-IR"/>
        </w:rPr>
      </w:pPr>
      <w:r>
        <w:rPr>
          <w:rFonts w:cs="B Lotus" w:hint="cs"/>
          <w:sz w:val="24"/>
          <w:szCs w:val="28"/>
          <w:rtl/>
          <w:lang w:bidi="fa-IR"/>
        </w:rPr>
        <w:t>سنگ نوشته‌های مصریان باستان، از به کار بردن غذا برای درمان بسیاری از بیماری‌ها دلالت دارد. سقراط، پزشک معروف یونانی، در مورد غذاهای مناسب در درمان بیماری‌ها مطالبی نگاشته است.</w:t>
      </w:r>
    </w:p>
    <w:p w:rsidR="008254B2" w:rsidRDefault="00F40185" w:rsidP="00F40185">
      <w:pPr>
        <w:tabs>
          <w:tab w:val="right" w:pos="7371"/>
        </w:tabs>
        <w:ind w:firstLine="284"/>
        <w:jc w:val="both"/>
        <w:rPr>
          <w:rFonts w:cs="B Lotus"/>
          <w:sz w:val="24"/>
          <w:szCs w:val="28"/>
          <w:rtl/>
          <w:lang w:bidi="fa-IR"/>
        </w:rPr>
      </w:pPr>
      <w:r>
        <w:rPr>
          <w:rFonts w:cs="B Lotus" w:hint="cs"/>
          <w:sz w:val="24"/>
          <w:szCs w:val="28"/>
          <w:rtl/>
          <w:lang w:bidi="fa-IR"/>
        </w:rPr>
        <w:t>در اواخر قرن هجدهم و پس از پیدا شدن اساس علوم شیمی و فیزیولوژی، علم تغذیه پیشرفت خود را آغاز کرد و در اوایل قرن بیستم دانشمندان متوجه شدند که با مصرف رژیم‌های غذایی کافی می‌توان از بیماری‌های ناشی از کمبودهای تغذیه‌ای مانند اسکوربوت</w:t>
      </w:r>
      <w:r w:rsidR="008254B2" w:rsidRPr="00E233F1">
        <w:rPr>
          <w:rFonts w:cs="B Lotus"/>
          <w:sz w:val="24"/>
          <w:szCs w:val="28"/>
          <w:vertAlign w:val="superscript"/>
          <w:rtl/>
        </w:rPr>
        <w:footnoteReference w:id="188"/>
      </w:r>
      <w:r>
        <w:rPr>
          <w:rFonts w:cs="B Lotus" w:hint="cs"/>
          <w:sz w:val="24"/>
          <w:szCs w:val="28"/>
          <w:rtl/>
          <w:lang w:bidi="fa-IR"/>
        </w:rPr>
        <w:t>، بربری</w:t>
      </w:r>
      <w:r w:rsidR="008254B2" w:rsidRPr="00E233F1">
        <w:rPr>
          <w:rFonts w:cs="B Lotus"/>
          <w:sz w:val="24"/>
          <w:szCs w:val="28"/>
          <w:vertAlign w:val="superscript"/>
          <w:rtl/>
        </w:rPr>
        <w:footnoteReference w:id="189"/>
      </w:r>
      <w:r>
        <w:rPr>
          <w:rFonts w:cs="B Lotus" w:hint="cs"/>
          <w:sz w:val="24"/>
          <w:szCs w:val="28"/>
          <w:rtl/>
          <w:lang w:bidi="fa-IR"/>
        </w:rPr>
        <w:t>، پلاگر</w:t>
      </w:r>
      <w:r w:rsidR="008254B2" w:rsidRPr="00E233F1">
        <w:rPr>
          <w:rFonts w:cs="B Lotus"/>
          <w:sz w:val="24"/>
          <w:szCs w:val="28"/>
          <w:vertAlign w:val="superscript"/>
          <w:rtl/>
        </w:rPr>
        <w:footnoteReference w:id="190"/>
      </w:r>
      <w:r>
        <w:rPr>
          <w:rFonts w:cs="B Lotus" w:hint="cs"/>
          <w:sz w:val="24"/>
          <w:szCs w:val="28"/>
          <w:rtl/>
          <w:lang w:bidi="fa-IR"/>
        </w:rPr>
        <w:t xml:space="preserve"> و کم‌خونی‌های تغذیه‌ای پیش‌گیری کرد [رابینسون و همکاران؛ 1378؛ ص 15-16].</w:t>
      </w:r>
    </w:p>
    <w:p w:rsidR="00F40185" w:rsidRDefault="00F40185" w:rsidP="00F40185">
      <w:pPr>
        <w:tabs>
          <w:tab w:val="right" w:pos="7371"/>
        </w:tabs>
        <w:ind w:firstLine="284"/>
        <w:jc w:val="both"/>
        <w:rPr>
          <w:rFonts w:cs="B Lotus"/>
          <w:sz w:val="24"/>
          <w:szCs w:val="28"/>
          <w:rtl/>
          <w:lang w:bidi="fa-IR"/>
        </w:rPr>
      </w:pPr>
      <w:r>
        <w:rPr>
          <w:rFonts w:cs="B Lotus" w:hint="cs"/>
          <w:sz w:val="24"/>
          <w:szCs w:val="28"/>
          <w:rtl/>
          <w:lang w:bidi="fa-IR"/>
        </w:rPr>
        <w:t>از جمله مسایل بسیار مهم در امر تغذیه تنوع، شمول غذا بر موادغذایی لازم برای بدن (پروتیین‌ها، چربی‌ها، قندها، ویتامین‌ها، املاح، و مواد معدنی) و بهداشت موادغذایی است.</w:t>
      </w:r>
    </w:p>
    <w:p w:rsidR="00F40185" w:rsidRDefault="00F40185" w:rsidP="00F40185">
      <w:pPr>
        <w:tabs>
          <w:tab w:val="right" w:pos="7371"/>
        </w:tabs>
        <w:ind w:firstLine="284"/>
        <w:jc w:val="both"/>
        <w:rPr>
          <w:rFonts w:cs="B Lotus"/>
          <w:sz w:val="24"/>
          <w:szCs w:val="28"/>
          <w:rtl/>
          <w:lang w:bidi="fa-IR"/>
        </w:rPr>
      </w:pPr>
      <w:r>
        <w:rPr>
          <w:rFonts w:cs="B Lotus" w:hint="cs"/>
          <w:sz w:val="24"/>
          <w:szCs w:val="28"/>
          <w:rtl/>
          <w:lang w:bidi="fa-IR"/>
        </w:rPr>
        <w:t xml:space="preserve">تأثیرات روانی غذاها بر روح و روان آدمی از جمله مسایلی است که به تازگی مورد توجه علم تغذیه قرار گرفته است. نقش تغذیه در ایجاد و بهبود بیماری‌های مختلف در اندام‌های بدن بسیار قابل توجه است؛ واتسون مؤسس مکتب رفتارگرایی عقیده دارد که انسان با سه غریزه‌ی پرخاشگری، عشق و ترس به دنیا می‌آید؛ اصولاً </w:t>
      </w:r>
      <w:r w:rsidR="005C1C9F">
        <w:rPr>
          <w:rFonts w:cs="B Lotus" w:hint="cs"/>
          <w:sz w:val="24"/>
          <w:szCs w:val="28"/>
          <w:rtl/>
          <w:lang w:bidi="fa-IR"/>
        </w:rPr>
        <w:t>حیوانات گوشت‌خوار، پرخاشگرند و در حیوانات علف‌خوار کمتر پرخاش‌گری دیده می‌شود [میلانی‌فر، بهروز؛ 1373؛ ص 106].</w:t>
      </w:r>
    </w:p>
    <w:p w:rsidR="005C1C9F" w:rsidRDefault="005C1C9F" w:rsidP="00F40185">
      <w:pPr>
        <w:tabs>
          <w:tab w:val="right" w:pos="7371"/>
        </w:tabs>
        <w:ind w:firstLine="284"/>
        <w:jc w:val="both"/>
        <w:rPr>
          <w:rFonts w:cs="B Lotus"/>
          <w:sz w:val="24"/>
          <w:szCs w:val="28"/>
          <w:rtl/>
          <w:lang w:bidi="fa-IR"/>
        </w:rPr>
      </w:pPr>
      <w:r>
        <w:rPr>
          <w:rFonts w:cs="B Lotus" w:hint="cs"/>
          <w:sz w:val="24"/>
          <w:szCs w:val="28"/>
          <w:rtl/>
          <w:lang w:bidi="fa-IR"/>
        </w:rPr>
        <w:t>هورمون‌هایی که رفتارهای حیوان را کنترل می‌کنند، از غدد مختلف به سیستم گردش خون وارد شده و در گوشت آن‌ها نفوذ می‌کنند؛ مشاهدات دانشمندان در قبایل آفریقایی که گوشت حیوانات شکاری مصرف می‌کنند، نشان داده است که میزان قتل و کشتار در بین آن‌ها بسیار زیادتر از قبایلی است که از آن نوع گوشت‌ها استفاده نمی‌کنند [طباره، عفیف عبدالفتاح؛ 1375؛ ص 156].</w:t>
      </w:r>
    </w:p>
    <w:p w:rsidR="005C1C9F" w:rsidRDefault="005C1C9F" w:rsidP="005C1C9F">
      <w:pPr>
        <w:tabs>
          <w:tab w:val="right" w:pos="7371"/>
        </w:tabs>
        <w:ind w:firstLine="284"/>
        <w:jc w:val="both"/>
        <w:rPr>
          <w:rFonts w:cs="B Lotus"/>
          <w:sz w:val="24"/>
          <w:szCs w:val="28"/>
          <w:rtl/>
          <w:lang w:bidi="fa-IR"/>
        </w:rPr>
      </w:pPr>
      <w:r>
        <w:rPr>
          <w:rFonts w:cs="B Lotus" w:hint="cs"/>
          <w:sz w:val="24"/>
          <w:szCs w:val="28"/>
          <w:rtl/>
          <w:lang w:bidi="fa-IR"/>
        </w:rPr>
        <w:t>ماهی‌ها منبع مهمی از پروتیین حیوانی برای انسان هستند و پروتیین آن‌ها دارای ارزش بیولوژیکی بالا، مشابه پروتیین حیوانات خشکی است. ماهی‌ها به دو دسته‌ی کم‌چربی و چرب تقسیم می‌شوند؛ ماهی‌های کم چربی دارای حدود 1% چربی و 10% پروتیین هستند و انرژی حاصل از مصرف 100 گرم از آن‌ها بین 50 تا 80 کیلوکالری است. ماهی‌های چرب دارای 8% تا 15% چربی بوده و از خوردن 100 گرم از آن‌ها 80 تا 160 کیلوکالری انرژی به دست می‌آید. به طور متوسط ماهی‌ها دارای 7/0 تا 2 گرم درصد موادمعدنی نظیر پتاسیم، فسفر، گوگرد، منیزیم، کلسیم، آهن و ید هستند [محمدیها، حسن، 1368؛ ص 134].</w:t>
      </w:r>
    </w:p>
    <w:p w:rsidR="005C1C9F" w:rsidRDefault="00BF10D9" w:rsidP="005C1C9F">
      <w:pPr>
        <w:tabs>
          <w:tab w:val="right" w:pos="7371"/>
        </w:tabs>
        <w:ind w:firstLine="284"/>
        <w:jc w:val="both"/>
        <w:rPr>
          <w:rFonts w:cs="B Lotus"/>
          <w:sz w:val="24"/>
          <w:szCs w:val="28"/>
          <w:rtl/>
          <w:lang w:bidi="fa-IR"/>
        </w:rPr>
      </w:pPr>
      <w:r>
        <w:rPr>
          <w:rFonts w:cs="B Lotus" w:hint="cs"/>
          <w:sz w:val="24"/>
          <w:szCs w:val="28"/>
          <w:rtl/>
          <w:lang w:bidi="fa-IR"/>
        </w:rPr>
        <w:t>گوشت غنی‌ترین منبع پروتیین برای تغذیه‌ی انسان است و در عین حال از فساد پذیرترین موادغذایی محسوب می‌شود. بهداشت گوشت از جمله مسایل بسیار مهمی در سلامت انسان است. در اثر مصرف گوشت بیماری‌هایی مانند</w:t>
      </w:r>
      <w:r w:rsidR="00175668">
        <w:rPr>
          <w:rFonts w:cs="B Lotus" w:hint="cs"/>
          <w:sz w:val="24"/>
          <w:szCs w:val="28"/>
          <w:rtl/>
          <w:lang w:bidi="fa-IR"/>
        </w:rPr>
        <w:t>:</w:t>
      </w:r>
      <w:r>
        <w:rPr>
          <w:rFonts w:cs="B Lotus" w:hint="cs"/>
          <w:sz w:val="24"/>
          <w:szCs w:val="28"/>
          <w:rtl/>
          <w:lang w:bidi="fa-IR"/>
        </w:rPr>
        <w:t xml:space="preserve"> سل، سیاه‌زخم، بروسلوز، کرم کدوی گاوی، کرم کدوی خوک و تریشینوز، ممکن است به انسان سرایت کند [حلم سرشت و دل‌پیشه؛ 1374؛ ص 206].</w:t>
      </w:r>
    </w:p>
    <w:p w:rsidR="00BF10D9" w:rsidRDefault="00BF10D9" w:rsidP="005C1C9F">
      <w:pPr>
        <w:tabs>
          <w:tab w:val="right" w:pos="7371"/>
        </w:tabs>
        <w:ind w:firstLine="284"/>
        <w:jc w:val="both"/>
        <w:rPr>
          <w:rFonts w:cs="B Lotus"/>
          <w:sz w:val="24"/>
          <w:szCs w:val="28"/>
          <w:rtl/>
          <w:lang w:bidi="fa-IR"/>
        </w:rPr>
      </w:pPr>
      <w:r>
        <w:rPr>
          <w:rFonts w:cs="B Lotus" w:hint="cs"/>
          <w:sz w:val="24"/>
          <w:szCs w:val="28"/>
          <w:rtl/>
          <w:lang w:bidi="fa-IR"/>
        </w:rPr>
        <w:t>گوشت اعضای مختلف بدن یک حیوان و هم‌چنین گوشت همان اعضا در حیوانات دیگر دارای ترکیباتی متغیر و تا حدودی مشابه است.</w:t>
      </w:r>
    </w:p>
    <w:p w:rsidR="00BF10D9" w:rsidRDefault="00BF10D9" w:rsidP="005C1C9F">
      <w:pPr>
        <w:tabs>
          <w:tab w:val="right" w:pos="7371"/>
        </w:tabs>
        <w:ind w:firstLine="284"/>
        <w:jc w:val="both"/>
        <w:rPr>
          <w:rFonts w:cs="B Lotus"/>
          <w:sz w:val="24"/>
          <w:szCs w:val="28"/>
          <w:rtl/>
          <w:lang w:bidi="fa-IR"/>
        </w:rPr>
      </w:pPr>
      <w:r>
        <w:rPr>
          <w:rFonts w:cs="B Lotus" w:hint="cs"/>
          <w:sz w:val="24"/>
          <w:szCs w:val="28"/>
          <w:rtl/>
          <w:lang w:bidi="fa-IR"/>
        </w:rPr>
        <w:t>به طور کلی از مصرف 100 گرم گوشت 100 تا 400 کیلوکالری انرژی حاصل می‌شود. گوشت حیوانات شکاری دارای مقادیر زیادی پروتیین و مقدار کمی چربی است مثلا</w:t>
      </w:r>
      <w:r w:rsidR="00175668">
        <w:rPr>
          <w:rFonts w:cs="B Lotus" w:hint="cs"/>
          <w:sz w:val="24"/>
          <w:szCs w:val="28"/>
          <w:rtl/>
          <w:lang w:bidi="fa-IR"/>
        </w:rPr>
        <w:t>:</w:t>
      </w:r>
      <w:r>
        <w:rPr>
          <w:rFonts w:cs="B Lotus" w:hint="cs"/>
          <w:sz w:val="24"/>
          <w:szCs w:val="28"/>
          <w:rtl/>
          <w:lang w:bidi="fa-IR"/>
        </w:rPr>
        <w:t xml:space="preserve"> گوشت آهو </w:t>
      </w:r>
      <w:r w:rsidR="00076073">
        <w:rPr>
          <w:rFonts w:cs="B Lotus" w:hint="cs"/>
          <w:sz w:val="24"/>
          <w:szCs w:val="28"/>
          <w:rtl/>
          <w:lang w:bidi="fa-IR"/>
        </w:rPr>
        <w:t>21% و گوشت خرگوش 23% پروتیین دارد [محمدیها، حسن؛ 1368؛ ص 131-129].</w:t>
      </w:r>
    </w:p>
    <w:p w:rsidR="00076073" w:rsidRDefault="00076073" w:rsidP="009F5501">
      <w:pPr>
        <w:pStyle w:val="a1"/>
        <w:rPr>
          <w:rtl/>
        </w:rPr>
      </w:pPr>
      <w:bookmarkStart w:id="582" w:name="_Toc165368547"/>
      <w:bookmarkStart w:id="583" w:name="_Toc165370951"/>
      <w:bookmarkStart w:id="584" w:name="_Toc165429109"/>
      <w:bookmarkStart w:id="585" w:name="_Toc165429293"/>
      <w:bookmarkStart w:id="586" w:name="_Toc338448533"/>
      <w:r>
        <w:rPr>
          <w:rFonts w:hint="cs"/>
          <w:rtl/>
        </w:rPr>
        <w:t>9-1- خوردنی‌های حرام</w:t>
      </w:r>
      <w:bookmarkEnd w:id="582"/>
      <w:bookmarkEnd w:id="583"/>
      <w:bookmarkEnd w:id="584"/>
      <w:bookmarkEnd w:id="585"/>
      <w:bookmarkEnd w:id="586"/>
    </w:p>
    <w:p w:rsidR="00A20822" w:rsidRDefault="00076073" w:rsidP="008254B2">
      <w:pPr>
        <w:tabs>
          <w:tab w:val="right" w:pos="7371"/>
        </w:tabs>
        <w:ind w:firstLine="284"/>
        <w:jc w:val="both"/>
        <w:rPr>
          <w:rFonts w:cs="B Lotus"/>
          <w:sz w:val="24"/>
          <w:szCs w:val="28"/>
          <w:rtl/>
          <w:lang w:bidi="fa-IR"/>
        </w:rPr>
      </w:pPr>
      <w:r>
        <w:rPr>
          <w:rFonts w:cs="B Lotus" w:hint="cs"/>
          <w:sz w:val="24"/>
          <w:szCs w:val="28"/>
          <w:rtl/>
          <w:lang w:bidi="fa-IR"/>
        </w:rPr>
        <w:t>خوردن هر نوع نجاست و موادغذایی که نجس شده‌اند و قابل تطهیر نیستند مانند سرکه، شیر، روغن و شیره حرام است؛ هم‌چنین خوردن موادی که برای بدن مضر است، مانند</w:t>
      </w:r>
      <w:r w:rsidR="00175668">
        <w:rPr>
          <w:rFonts w:cs="B Lotus" w:hint="cs"/>
          <w:sz w:val="24"/>
          <w:szCs w:val="28"/>
          <w:rtl/>
          <w:lang w:bidi="fa-IR"/>
        </w:rPr>
        <w:t>:</w:t>
      </w:r>
      <w:r>
        <w:rPr>
          <w:rFonts w:cs="B Lotus" w:hint="cs"/>
          <w:sz w:val="24"/>
          <w:szCs w:val="28"/>
          <w:rtl/>
          <w:lang w:bidi="fa-IR"/>
        </w:rPr>
        <w:t xml:space="preserve"> خاک، سنگ، شیشه، سم و انواع مخدرات (تریاک، کوکایین، هرویین، بنگ، حشیش و امثال این‌ها) حرام است، زیرا خداوند می‌فرماید</w:t>
      </w:r>
      <w:r w:rsidR="00175668">
        <w:rPr>
          <w:rFonts w:cs="B Lotus" w:hint="cs"/>
          <w:sz w:val="24"/>
          <w:szCs w:val="28"/>
          <w:rtl/>
          <w:lang w:bidi="fa-IR"/>
        </w:rPr>
        <w:t>:</w:t>
      </w:r>
      <w:r>
        <w:rPr>
          <w:rFonts w:cs="B Lotus" w:hint="cs"/>
          <w:sz w:val="24"/>
          <w:szCs w:val="28"/>
          <w:rtl/>
          <w:lang w:bidi="fa-IR"/>
        </w:rPr>
        <w:t xml:space="preserve"> </w:t>
      </w:r>
    </w:p>
    <w:p w:rsidR="00B37EF6" w:rsidRPr="00BB0898" w:rsidRDefault="00B37EF6" w:rsidP="00BB0898">
      <w:pPr>
        <w:tabs>
          <w:tab w:val="right" w:pos="7371"/>
        </w:tabs>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BB0898" w:rsidRPr="00BB0898">
        <w:rPr>
          <w:rFonts w:ascii="KFGQPC Uthmanic Script HAFS" w:hAnsi="KFGQPC Uthmanic Script HAFS" w:cs="KFGQPC Uthmanic Script HAFS"/>
          <w:sz w:val="28"/>
          <w:szCs w:val="28"/>
          <w:rtl/>
        </w:rPr>
        <w:t xml:space="preserve">وَلَا تَقۡتُلُوٓاْ أَنفُسَكُمۡۚ إِنَّ </w:t>
      </w:r>
      <w:r w:rsidR="00BB0898" w:rsidRPr="00BB0898">
        <w:rPr>
          <w:rFonts w:ascii="KFGQPC Uthmanic Script HAFS" w:hAnsi="KFGQPC Uthmanic Script HAFS" w:cs="KFGQPC Uthmanic Script HAFS" w:hint="cs"/>
          <w:sz w:val="28"/>
          <w:szCs w:val="28"/>
          <w:rtl/>
        </w:rPr>
        <w:t>ٱللَّهَ</w:t>
      </w:r>
      <w:r w:rsidR="00BB0898" w:rsidRPr="00BB0898">
        <w:rPr>
          <w:rFonts w:ascii="KFGQPC Uthmanic Script HAFS" w:hAnsi="KFGQPC Uthmanic Script HAFS" w:cs="KFGQPC Uthmanic Script HAFS"/>
          <w:sz w:val="28"/>
          <w:szCs w:val="28"/>
          <w:rtl/>
        </w:rPr>
        <w:t xml:space="preserve"> كَانَ بِكُمۡ رَحِيمٗا ٢٩</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النساء: 29</w:t>
      </w:r>
      <w:r w:rsidRPr="00214506">
        <w:rPr>
          <w:rFonts w:ascii="mylotus" w:hAnsi="mylotus" w:cs="mylotus"/>
          <w:spacing w:val="-4"/>
          <w:sz w:val="22"/>
          <w:szCs w:val="26"/>
          <w:rtl/>
          <w:lang w:bidi="fa-IR"/>
        </w:rPr>
        <w:t>].</w:t>
      </w:r>
    </w:p>
    <w:p w:rsidR="00A20822" w:rsidRDefault="00076073" w:rsidP="00D91CBF">
      <w:pPr>
        <w:tabs>
          <w:tab w:val="right" w:pos="7371"/>
        </w:tabs>
        <w:ind w:firstLine="284"/>
        <w:jc w:val="both"/>
        <w:rPr>
          <w:rFonts w:cs="B Lotus"/>
          <w:sz w:val="24"/>
          <w:szCs w:val="28"/>
          <w:rtl/>
          <w:lang w:bidi="fa-IR"/>
        </w:rPr>
      </w:pPr>
      <w:r>
        <w:rPr>
          <w:rFonts w:cs="B Lotus" w:hint="cs"/>
          <w:sz w:val="24"/>
          <w:szCs w:val="28"/>
          <w:rtl/>
          <w:lang w:bidi="fa-IR"/>
        </w:rPr>
        <w:t>«و خودکشی نکنید و خون هم دیگر را نریزید. بی‌گمان خداوند نسبت به شما مهربان بوده (و خواهد بود)»</w:t>
      </w:r>
      <w:r w:rsidR="00F15F50">
        <w:rPr>
          <w:rFonts w:cs="B Lotus" w:hint="cs"/>
          <w:sz w:val="24"/>
          <w:szCs w:val="28"/>
          <w:rtl/>
          <w:lang w:bidi="fa-IR"/>
        </w:rPr>
        <w:t>.</w:t>
      </w:r>
      <w:r>
        <w:rPr>
          <w:rFonts w:cs="B Lotus" w:hint="cs"/>
          <w:sz w:val="24"/>
          <w:szCs w:val="28"/>
          <w:rtl/>
          <w:lang w:bidi="fa-IR"/>
        </w:rPr>
        <w:t xml:space="preserve"> </w:t>
      </w:r>
    </w:p>
    <w:p w:rsidR="00A20822" w:rsidRDefault="00076073" w:rsidP="008254B2">
      <w:pPr>
        <w:tabs>
          <w:tab w:val="right" w:pos="7371"/>
        </w:tabs>
        <w:ind w:firstLine="284"/>
        <w:jc w:val="both"/>
        <w:rPr>
          <w:rFonts w:cs="B Lotus"/>
          <w:sz w:val="24"/>
          <w:szCs w:val="28"/>
          <w:rtl/>
          <w:lang w:bidi="fa-IR"/>
        </w:rPr>
      </w:pPr>
      <w:r>
        <w:rPr>
          <w:rFonts w:cs="B Lotus" w:hint="cs"/>
          <w:sz w:val="24"/>
          <w:szCs w:val="28"/>
          <w:rtl/>
          <w:lang w:bidi="fa-IR"/>
        </w:rPr>
        <w:t>و می‌فرماید</w:t>
      </w:r>
      <w:r w:rsidR="00175668">
        <w:rPr>
          <w:rFonts w:cs="B Lotus" w:hint="cs"/>
          <w:sz w:val="24"/>
          <w:szCs w:val="28"/>
          <w:rtl/>
          <w:lang w:bidi="fa-IR"/>
        </w:rPr>
        <w:t>:</w:t>
      </w:r>
    </w:p>
    <w:p w:rsidR="00EB5530" w:rsidRPr="00BB0898" w:rsidRDefault="00B37EF6" w:rsidP="00BB0898">
      <w:pPr>
        <w:tabs>
          <w:tab w:val="right" w:pos="7371"/>
        </w:tabs>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BB0898" w:rsidRPr="00BB0898">
        <w:rPr>
          <w:rFonts w:ascii="KFGQPC Uthmanic Script HAFS" w:hAnsi="KFGQPC Uthmanic Script HAFS" w:cs="KFGQPC Uthmanic Script HAFS"/>
          <w:sz w:val="28"/>
          <w:szCs w:val="28"/>
          <w:rtl/>
        </w:rPr>
        <w:t xml:space="preserve">وَلَا تُلۡقُواْ بِأَيۡدِيكُمۡ إِلَى </w:t>
      </w:r>
      <w:r w:rsidR="00BB0898" w:rsidRPr="00BB0898">
        <w:rPr>
          <w:rFonts w:ascii="KFGQPC Uthmanic Script HAFS" w:hAnsi="KFGQPC Uthmanic Script HAFS" w:cs="KFGQPC Uthmanic Script HAFS" w:hint="cs"/>
          <w:sz w:val="28"/>
          <w:szCs w:val="28"/>
          <w:rtl/>
        </w:rPr>
        <w:t>ٱلتَّهۡلُكَةِ</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البقر</w:t>
      </w:r>
      <w:r>
        <w:rPr>
          <w:rFonts w:ascii="mylotus" w:hAnsi="mylotus" w:cs="mylotus" w:hint="cs"/>
          <w:spacing w:val="-4"/>
          <w:sz w:val="22"/>
          <w:szCs w:val="26"/>
          <w:rtl/>
        </w:rPr>
        <w:t>ة: 195</w:t>
      </w:r>
      <w:r w:rsidRPr="00214506">
        <w:rPr>
          <w:rFonts w:ascii="mylotus" w:hAnsi="mylotus" w:cs="mylotus"/>
          <w:spacing w:val="-4"/>
          <w:sz w:val="22"/>
          <w:szCs w:val="26"/>
          <w:rtl/>
          <w:lang w:bidi="fa-IR"/>
        </w:rPr>
        <w:t>].</w:t>
      </w:r>
    </w:p>
    <w:p w:rsidR="007F5833" w:rsidRDefault="00076073" w:rsidP="00D91CBF">
      <w:pPr>
        <w:tabs>
          <w:tab w:val="right" w:pos="7371"/>
        </w:tabs>
        <w:ind w:firstLine="284"/>
        <w:jc w:val="both"/>
        <w:rPr>
          <w:rFonts w:cs="B Lotus"/>
          <w:sz w:val="24"/>
          <w:szCs w:val="28"/>
          <w:rtl/>
          <w:lang w:bidi="fa-IR"/>
        </w:rPr>
      </w:pPr>
      <w:r>
        <w:rPr>
          <w:rFonts w:cs="B Lotus" w:hint="cs"/>
          <w:sz w:val="24"/>
          <w:szCs w:val="28"/>
          <w:rtl/>
          <w:lang w:bidi="fa-IR"/>
        </w:rPr>
        <w:t>«و خود را با دست خویش به هلاک نیفکنید</w:t>
      </w:r>
      <w:r w:rsidR="00EB5530">
        <w:rPr>
          <w:rFonts w:ascii="Traditional Arabic" w:hAnsi="Traditional Arabic"/>
          <w:sz w:val="24"/>
          <w:szCs w:val="28"/>
          <w:rtl/>
          <w:lang w:bidi="fa-IR"/>
        </w:rPr>
        <w:t>»</w:t>
      </w:r>
      <w:r w:rsidR="00EB5530">
        <w:rPr>
          <w:rFonts w:cs="B Lotus" w:hint="cs"/>
          <w:sz w:val="24"/>
          <w:szCs w:val="28"/>
          <w:rtl/>
          <w:lang w:bidi="fa-IR"/>
        </w:rPr>
        <w:t>.</w:t>
      </w:r>
      <w:r>
        <w:rPr>
          <w:rFonts w:cs="B Lotus" w:hint="cs"/>
          <w:sz w:val="24"/>
          <w:szCs w:val="28"/>
          <w:rtl/>
          <w:lang w:bidi="fa-IR"/>
        </w:rPr>
        <w:t xml:space="preserve"> </w:t>
      </w:r>
    </w:p>
    <w:p w:rsidR="00076073" w:rsidRDefault="007F5833" w:rsidP="008254B2">
      <w:pPr>
        <w:tabs>
          <w:tab w:val="right" w:pos="7371"/>
        </w:tabs>
        <w:ind w:firstLine="284"/>
        <w:jc w:val="both"/>
        <w:rPr>
          <w:rFonts w:cs="B Lotus"/>
          <w:sz w:val="24"/>
          <w:szCs w:val="28"/>
          <w:rtl/>
          <w:lang w:bidi="fa-IR"/>
        </w:rPr>
      </w:pPr>
      <w:r>
        <w:rPr>
          <w:rFonts w:cs="B Lotus" w:hint="cs"/>
          <w:sz w:val="24"/>
          <w:szCs w:val="28"/>
          <w:rtl/>
          <w:lang w:bidi="fa-IR"/>
        </w:rPr>
        <w:t>[</w:t>
      </w:r>
      <w:r w:rsidR="00076073">
        <w:rPr>
          <w:rFonts w:cs="B Lotus" w:hint="cs"/>
          <w:sz w:val="24"/>
          <w:szCs w:val="28"/>
          <w:rtl/>
          <w:lang w:bidi="fa-IR"/>
        </w:rPr>
        <w:t>شیخ‌الإسلام، سید محمد؛ 1367؛ ج 2؛ ص 305].</w:t>
      </w:r>
    </w:p>
    <w:p w:rsidR="00076073" w:rsidRDefault="00076073" w:rsidP="00076073">
      <w:pPr>
        <w:tabs>
          <w:tab w:val="right" w:pos="7371"/>
        </w:tabs>
        <w:ind w:firstLine="284"/>
        <w:jc w:val="center"/>
        <w:rPr>
          <w:rFonts w:cs="B Lotus"/>
          <w:sz w:val="24"/>
          <w:szCs w:val="28"/>
          <w:rtl/>
          <w:lang w:bidi="fa-IR"/>
        </w:rPr>
      </w:pPr>
      <w:r>
        <w:rPr>
          <w:rFonts w:cs="B Lotus" w:hint="cs"/>
          <w:sz w:val="24"/>
          <w:szCs w:val="28"/>
          <w:rtl/>
          <w:lang w:bidi="fa-IR"/>
        </w:rPr>
        <w:t>***</w:t>
      </w:r>
    </w:p>
    <w:p w:rsidR="00076073" w:rsidRDefault="00076073" w:rsidP="008254B2">
      <w:pPr>
        <w:tabs>
          <w:tab w:val="right" w:pos="7371"/>
        </w:tabs>
        <w:ind w:firstLine="284"/>
        <w:jc w:val="both"/>
        <w:rPr>
          <w:rFonts w:cs="B Lotus"/>
          <w:sz w:val="24"/>
          <w:szCs w:val="28"/>
          <w:rtl/>
          <w:lang w:bidi="fa-IR"/>
        </w:rPr>
      </w:pPr>
      <w:r>
        <w:rPr>
          <w:rFonts w:cs="B Lotus" w:hint="cs"/>
          <w:sz w:val="24"/>
          <w:szCs w:val="28"/>
          <w:rtl/>
          <w:lang w:bidi="fa-IR"/>
        </w:rPr>
        <w:t>علل تحریم خوردن نجاسات در دلایل نجس بودن آن‌ها به طور مفصل مورد بحث قرار گرفت. خصوصیات فیزیکی و شیمیایی محیط‌های مایع در پخش آلودگی‌های ناشی از وجود نجاسات باعث پخش آن مواد در تمام محیط می‌شود، به طوری که پاک کردن مایع را غیرممکن می‌سازد.</w:t>
      </w:r>
    </w:p>
    <w:p w:rsidR="00076073" w:rsidRDefault="00076073" w:rsidP="008254B2">
      <w:pPr>
        <w:tabs>
          <w:tab w:val="right" w:pos="7371"/>
        </w:tabs>
        <w:ind w:firstLine="284"/>
        <w:jc w:val="both"/>
        <w:rPr>
          <w:rFonts w:cs="B Lotus"/>
          <w:sz w:val="24"/>
          <w:szCs w:val="28"/>
          <w:rtl/>
          <w:lang w:bidi="fa-IR"/>
        </w:rPr>
      </w:pPr>
      <w:r>
        <w:rPr>
          <w:rFonts w:cs="B Lotus" w:hint="cs"/>
          <w:sz w:val="24"/>
          <w:szCs w:val="28"/>
          <w:rtl/>
          <w:lang w:bidi="fa-IR"/>
        </w:rPr>
        <w:t xml:space="preserve">از قدیمی‌ترین ادوار تاریخی مصرف تریاک و مشتقات آن که از شیره‌ی گیاه کوکنار گرفته می‌شد، به عنوان یک ماده‌ی دارویی برای درمان دردها معمول بوده </w:t>
      </w:r>
      <w:r w:rsidR="00DD2C0D">
        <w:rPr>
          <w:rFonts w:cs="B Lotus" w:hint="cs"/>
          <w:sz w:val="24"/>
          <w:szCs w:val="28"/>
          <w:rtl/>
          <w:lang w:bidi="fa-IR"/>
        </w:rPr>
        <w:t>است؛ اما استفاده‌ی بی‌رویه و گسترش استعمال این مواد به عنوان تفنن و سرگرمی باعث ایجاد اعتیاد و تجارت هنگفت این مواد شد.</w:t>
      </w:r>
    </w:p>
    <w:p w:rsidR="00DD2C0D" w:rsidRDefault="00DD2C0D" w:rsidP="008254B2">
      <w:pPr>
        <w:tabs>
          <w:tab w:val="right" w:pos="7371"/>
        </w:tabs>
        <w:ind w:firstLine="284"/>
        <w:jc w:val="both"/>
        <w:rPr>
          <w:rFonts w:cs="B Lotus"/>
          <w:sz w:val="24"/>
          <w:szCs w:val="28"/>
          <w:rtl/>
          <w:lang w:bidi="fa-IR"/>
        </w:rPr>
      </w:pPr>
      <w:r>
        <w:rPr>
          <w:rFonts w:cs="B Lotus" w:hint="cs"/>
          <w:sz w:val="24"/>
          <w:szCs w:val="28"/>
          <w:rtl/>
          <w:lang w:bidi="fa-IR"/>
        </w:rPr>
        <w:t>تأثیرات منفی مخدرات بر مغز و کاهش اراده و قدرت تصمیم‌گیری و پیامد‌های رو</w:t>
      </w:r>
      <w:r w:rsidR="000C605E">
        <w:rPr>
          <w:rFonts w:cs="B Lotus" w:hint="cs"/>
          <w:sz w:val="24"/>
          <w:szCs w:val="28"/>
          <w:rtl/>
          <w:lang w:bidi="fa-IR"/>
        </w:rPr>
        <w:t>ا</w:t>
      </w:r>
      <w:r>
        <w:rPr>
          <w:rFonts w:cs="B Lotus" w:hint="cs"/>
          <w:sz w:val="24"/>
          <w:szCs w:val="28"/>
          <w:rtl/>
          <w:lang w:bidi="fa-IR"/>
        </w:rPr>
        <w:t>نی ناشی از آن‌ها برای علم پزشکی کاملاً واضح است.</w:t>
      </w:r>
    </w:p>
    <w:p w:rsidR="00DD2C0D" w:rsidRDefault="00DD2C0D" w:rsidP="008254B2">
      <w:pPr>
        <w:tabs>
          <w:tab w:val="right" w:pos="7371"/>
        </w:tabs>
        <w:ind w:firstLine="284"/>
        <w:jc w:val="both"/>
        <w:rPr>
          <w:rFonts w:cs="B Lotus"/>
          <w:sz w:val="24"/>
          <w:szCs w:val="28"/>
          <w:rtl/>
          <w:lang w:bidi="fa-IR"/>
        </w:rPr>
      </w:pPr>
      <w:r>
        <w:rPr>
          <w:rFonts w:cs="B Lotus" w:hint="cs"/>
          <w:sz w:val="24"/>
          <w:szCs w:val="28"/>
          <w:rtl/>
          <w:lang w:bidi="fa-IR"/>
        </w:rPr>
        <w:t>مهم‌ترین علایم مصرف تریاک و مشتقات آن عبارتند از</w:t>
      </w:r>
      <w:r w:rsidR="00175668">
        <w:rPr>
          <w:rFonts w:cs="B Lotus" w:hint="cs"/>
          <w:sz w:val="24"/>
          <w:szCs w:val="28"/>
          <w:rtl/>
          <w:lang w:bidi="fa-IR"/>
        </w:rPr>
        <w:t>:</w:t>
      </w:r>
      <w:r>
        <w:rPr>
          <w:rFonts w:cs="B Lotus" w:hint="cs"/>
          <w:sz w:val="24"/>
          <w:szCs w:val="28"/>
          <w:rtl/>
          <w:lang w:bidi="fa-IR"/>
        </w:rPr>
        <w:t xml:space="preserve"> 1- خواب آلودگی با حضور ذهن 2- تسکین درد 3- انبساط خاطر و آرامش 4- احساس گنگ و مبهم نسبت به زمان 5- به خواب رفتن با آرامش و تخیلات مطبوع 6- سستی اراده و ضعف حرکات 7- کاهش میل جنسی [گودرزی، فرامرز؛ 1374؛ ص 694].</w:t>
      </w:r>
    </w:p>
    <w:p w:rsidR="00DD2C0D" w:rsidRDefault="00977A33" w:rsidP="008254B2">
      <w:pPr>
        <w:tabs>
          <w:tab w:val="right" w:pos="7371"/>
        </w:tabs>
        <w:ind w:firstLine="284"/>
        <w:jc w:val="both"/>
        <w:rPr>
          <w:rFonts w:cs="B Lotus"/>
          <w:sz w:val="24"/>
          <w:szCs w:val="28"/>
          <w:rtl/>
          <w:lang w:bidi="fa-IR"/>
        </w:rPr>
      </w:pPr>
      <w:r>
        <w:rPr>
          <w:rFonts w:cs="B Lotus" w:hint="cs"/>
          <w:sz w:val="24"/>
          <w:szCs w:val="28"/>
          <w:rtl/>
          <w:lang w:bidi="fa-IR"/>
        </w:rPr>
        <w:t>مصرف موادمخدر وابستگی داروی یا اعتیاد را به دنبال دارد و این عارضه در مواد مختلف متفاوت است؛ بعضی از این مواد با یک بار مصرف کردن ایجاد اعتیاد می‌کنند و بعضی دیگر در مدت بیشتر و با مصرف زیاد ایجاد اعتیاد می‌کنند.</w:t>
      </w:r>
    </w:p>
    <w:p w:rsidR="00977A33" w:rsidRDefault="00977A33" w:rsidP="008254B2">
      <w:pPr>
        <w:tabs>
          <w:tab w:val="right" w:pos="7371"/>
        </w:tabs>
        <w:ind w:firstLine="284"/>
        <w:jc w:val="both"/>
        <w:rPr>
          <w:rFonts w:cs="B Lotus"/>
          <w:sz w:val="24"/>
          <w:szCs w:val="28"/>
          <w:rtl/>
          <w:lang w:bidi="fa-IR"/>
        </w:rPr>
      </w:pPr>
      <w:r>
        <w:rPr>
          <w:rFonts w:cs="B Lotus" w:hint="cs"/>
          <w:sz w:val="24"/>
          <w:szCs w:val="28"/>
          <w:rtl/>
          <w:lang w:bidi="fa-IR"/>
        </w:rPr>
        <w:t>وابستگی جسمانی به علت نفوذ ماده‌ی مخدر در سلول‌های بدن و اثر شیمیایی آن باعث وابستگی سلول‌های بدن شده و قطع دارو به منزله‌ی این است که یکی از مواد حیاتی به سلول نرسد؛ وابستگی روانی به موادمخدر نیز به حالتی اطلاق می‌شود که شخص از نظر عاطفی به دارو یا ماده‌ای وابستگی پیدا می‌کند و با اطلاع از پیامدهای منفی و نتایج سوءمصرف آن، با این حال احتیاج دارد که مصرف آن را ادامه دهد [ملانی‌فر، بهروز؛ 1373؛ ص 257-256].</w:t>
      </w:r>
    </w:p>
    <w:p w:rsidR="00977A33" w:rsidRDefault="00977A33" w:rsidP="009F5501">
      <w:pPr>
        <w:pStyle w:val="a1"/>
        <w:rPr>
          <w:rtl/>
        </w:rPr>
      </w:pPr>
      <w:bookmarkStart w:id="587" w:name="_Toc165368548"/>
      <w:bookmarkStart w:id="588" w:name="_Toc165370952"/>
      <w:bookmarkStart w:id="589" w:name="_Toc165429110"/>
      <w:bookmarkStart w:id="590" w:name="_Toc165429294"/>
      <w:bookmarkStart w:id="591" w:name="_Toc338448534"/>
      <w:r>
        <w:rPr>
          <w:rFonts w:hint="cs"/>
          <w:rtl/>
        </w:rPr>
        <w:t>9-2- خوردنی‌های پاک</w:t>
      </w:r>
      <w:bookmarkEnd w:id="587"/>
      <w:bookmarkEnd w:id="588"/>
      <w:bookmarkEnd w:id="589"/>
      <w:bookmarkEnd w:id="590"/>
      <w:bookmarkEnd w:id="591"/>
    </w:p>
    <w:p w:rsidR="00977A33" w:rsidRDefault="00977A33" w:rsidP="008254B2">
      <w:pPr>
        <w:tabs>
          <w:tab w:val="right" w:pos="7371"/>
        </w:tabs>
        <w:ind w:firstLine="284"/>
        <w:jc w:val="both"/>
        <w:rPr>
          <w:rFonts w:cs="B Lotus"/>
          <w:sz w:val="24"/>
          <w:szCs w:val="28"/>
          <w:rtl/>
          <w:lang w:bidi="fa-IR"/>
        </w:rPr>
      </w:pPr>
      <w:r>
        <w:rPr>
          <w:rFonts w:cs="B Lotus" w:hint="cs"/>
          <w:sz w:val="24"/>
          <w:szCs w:val="28"/>
          <w:rtl/>
          <w:lang w:bidi="fa-IR"/>
        </w:rPr>
        <w:t>هر نوع ماده‌ی غذایی که پاک باشد و برای جسم مضر نباشد و طبع سلیم انسانی به خوردن آن متمایل باشد مانند انواع میوه‌ها، دانه‌ها، گل‌ها و قارچ‌ها حلال است.</w:t>
      </w:r>
    </w:p>
    <w:p w:rsidR="00977A33" w:rsidRDefault="00977A33" w:rsidP="008254B2">
      <w:pPr>
        <w:tabs>
          <w:tab w:val="right" w:pos="7371"/>
        </w:tabs>
        <w:ind w:firstLine="284"/>
        <w:jc w:val="both"/>
        <w:rPr>
          <w:rFonts w:cs="B Lotus"/>
          <w:sz w:val="24"/>
          <w:szCs w:val="28"/>
          <w:rtl/>
          <w:lang w:bidi="fa-IR"/>
        </w:rPr>
      </w:pPr>
      <w:r>
        <w:rPr>
          <w:rFonts w:cs="B Lotus" w:hint="cs"/>
          <w:sz w:val="24"/>
          <w:szCs w:val="28"/>
          <w:rtl/>
          <w:lang w:bidi="fa-IR"/>
        </w:rPr>
        <w:t>حیواناتی که گوشت آن‌ها حلال است، شیرشان نیز حلال است؛ ولی در میان حیواناتی که گوشت آن‌ها حرام است فقط شیر انسان پاک و قابل استفاده است.</w:t>
      </w:r>
    </w:p>
    <w:p w:rsidR="00977A33" w:rsidRPr="00977A33" w:rsidRDefault="00977A33" w:rsidP="00977A33">
      <w:pPr>
        <w:tabs>
          <w:tab w:val="right" w:pos="7371"/>
        </w:tabs>
        <w:ind w:firstLine="284"/>
        <w:jc w:val="center"/>
        <w:rPr>
          <w:rFonts w:cs="B Lotus"/>
          <w:i/>
          <w:iCs/>
          <w:sz w:val="24"/>
          <w:szCs w:val="28"/>
          <w:rtl/>
          <w:lang w:bidi="fa-IR"/>
        </w:rPr>
      </w:pPr>
      <w:r>
        <w:rPr>
          <w:rFonts w:cs="B Lotus" w:hint="cs"/>
          <w:sz w:val="24"/>
          <w:szCs w:val="28"/>
          <w:rtl/>
          <w:lang w:bidi="fa-IR"/>
        </w:rPr>
        <w:t>***</w:t>
      </w:r>
    </w:p>
    <w:p w:rsidR="00977A33" w:rsidRDefault="00977A33" w:rsidP="008254B2">
      <w:pPr>
        <w:tabs>
          <w:tab w:val="right" w:pos="7371"/>
        </w:tabs>
        <w:ind w:firstLine="284"/>
        <w:jc w:val="both"/>
        <w:rPr>
          <w:rFonts w:cs="B Lotus"/>
          <w:sz w:val="24"/>
          <w:szCs w:val="28"/>
          <w:rtl/>
          <w:lang w:bidi="fa-IR"/>
        </w:rPr>
      </w:pPr>
      <w:r>
        <w:rPr>
          <w:rFonts w:cs="B Lotus" w:hint="cs"/>
          <w:sz w:val="24"/>
          <w:szCs w:val="28"/>
          <w:rtl/>
          <w:lang w:bidi="fa-IR"/>
        </w:rPr>
        <w:t>ارزش غذایی هر کدام از انواع مواد غذایی فوق متفاوت است، میوه‌ها با داشتن 75% تا 90% آب، 5% تا 20% کربوهیدرات، مقدارهای متفاوتی پروتیین و چربی و به طور متوسط 5/0% املاح، از جمله منابع ویتامین‌های ضروری بدن هستند که در تأمین سلامتی بشر نقش مهمی را ایفا می‌کنند [محمدیها، حسن؛ 1368؛ ص 126-125].</w:t>
      </w:r>
    </w:p>
    <w:p w:rsidR="00977A33" w:rsidRDefault="00977A33" w:rsidP="008254B2">
      <w:pPr>
        <w:tabs>
          <w:tab w:val="right" w:pos="7371"/>
        </w:tabs>
        <w:ind w:firstLine="284"/>
        <w:jc w:val="both"/>
        <w:rPr>
          <w:rFonts w:cs="B Lotus"/>
          <w:sz w:val="24"/>
          <w:szCs w:val="28"/>
          <w:rtl/>
          <w:lang w:bidi="fa-IR"/>
        </w:rPr>
      </w:pPr>
      <w:r>
        <w:rPr>
          <w:rFonts w:cs="B Lotus" w:hint="cs"/>
          <w:sz w:val="24"/>
          <w:szCs w:val="28"/>
          <w:rtl/>
          <w:lang w:bidi="fa-IR"/>
        </w:rPr>
        <w:t>حبوبات و غلات نیز از جمله موادغذایی سرشار از پروتیین‌ها و کربوهیدرات‌ها هستند که در بسیاری از مناطق، انواع مختلفی از آن‌ها به عنوان ماده‌ی غذایی اصلی (قُوت) مورداستفاده قرار می‌گیرند و 70% انرژی کلی غذایی روزانه را تأمین می‌کنند.</w:t>
      </w:r>
    </w:p>
    <w:p w:rsidR="00977A33" w:rsidRDefault="00977A33" w:rsidP="008254B2">
      <w:pPr>
        <w:tabs>
          <w:tab w:val="right" w:pos="7371"/>
        </w:tabs>
        <w:ind w:firstLine="284"/>
        <w:jc w:val="both"/>
        <w:rPr>
          <w:rFonts w:cs="B Lotus"/>
          <w:sz w:val="24"/>
          <w:szCs w:val="28"/>
          <w:rtl/>
          <w:lang w:bidi="fa-IR"/>
        </w:rPr>
      </w:pPr>
      <w:r>
        <w:rPr>
          <w:rFonts w:cs="B Lotus" w:hint="cs"/>
          <w:sz w:val="24"/>
          <w:szCs w:val="28"/>
          <w:rtl/>
          <w:lang w:bidi="fa-IR"/>
        </w:rPr>
        <w:t>قارچ‌های غیرسمی که از هر 100 گرم آن‌ها 40 کیلوکالری انرژی تولید می‌شود دارای 3% پروتیین، 5/5% کربوهیدرات و کم‌تر از 15 املاح و چربی هستند [محمدیها، سن؛ 1368؛ ص 125].</w:t>
      </w:r>
    </w:p>
    <w:p w:rsidR="00977A33" w:rsidRDefault="00977A33" w:rsidP="008254B2">
      <w:pPr>
        <w:tabs>
          <w:tab w:val="right" w:pos="7371"/>
        </w:tabs>
        <w:ind w:firstLine="284"/>
        <w:jc w:val="both"/>
        <w:rPr>
          <w:rFonts w:cs="B Lotus"/>
          <w:sz w:val="24"/>
          <w:szCs w:val="28"/>
          <w:rtl/>
          <w:lang w:bidi="fa-IR"/>
        </w:rPr>
      </w:pPr>
      <w:r>
        <w:rPr>
          <w:rFonts w:cs="B Lotus" w:hint="cs"/>
          <w:sz w:val="24"/>
          <w:szCs w:val="28"/>
          <w:rtl/>
          <w:lang w:bidi="fa-IR"/>
        </w:rPr>
        <w:t>شیر محیط مناسبی برای رشد و تکثیر میکروب‌هاست و این میکروب‌ها ممکن است از حیوان شیرده و یا از طریق انسان و یا از راه محیط وارد شیر شوند.</w:t>
      </w:r>
    </w:p>
    <w:p w:rsidR="008254B2" w:rsidRDefault="00977A33" w:rsidP="00977A33">
      <w:pPr>
        <w:tabs>
          <w:tab w:val="right" w:pos="7371"/>
        </w:tabs>
        <w:ind w:firstLine="284"/>
        <w:jc w:val="both"/>
        <w:rPr>
          <w:rFonts w:cs="B Lotus"/>
          <w:sz w:val="24"/>
          <w:szCs w:val="28"/>
          <w:rtl/>
          <w:lang w:bidi="fa-IR"/>
        </w:rPr>
      </w:pPr>
      <w:r>
        <w:rPr>
          <w:rFonts w:cs="B Lotus" w:hint="cs"/>
          <w:sz w:val="24"/>
          <w:szCs w:val="28"/>
          <w:rtl/>
          <w:lang w:bidi="fa-IR"/>
        </w:rPr>
        <w:t>شیر حیوانات مختلف اگر بهداشتی بوده، دارای عطر و رایحه‌ی نامطبوع نباشند و هم‌چنین با آزمون‌های شما</w:t>
      </w:r>
      <w:r w:rsidR="002A26D4">
        <w:rPr>
          <w:rFonts w:cs="B Lotus" w:hint="cs"/>
          <w:sz w:val="24"/>
          <w:szCs w:val="28"/>
          <w:rtl/>
          <w:lang w:bidi="fa-IR"/>
        </w:rPr>
        <w:t>رش میکروب، استفاده از آن‌ها بی‌ض</w:t>
      </w:r>
      <w:r>
        <w:rPr>
          <w:rFonts w:cs="B Lotus" w:hint="cs"/>
          <w:sz w:val="24"/>
          <w:szCs w:val="28"/>
          <w:rtl/>
          <w:lang w:bidi="fa-IR"/>
        </w:rPr>
        <w:t>رر اعلام شود، قابل استفاده هستند. بیمار‌ی‌های تب مالت</w:t>
      </w:r>
      <w:r w:rsidR="008254B2" w:rsidRPr="00E233F1">
        <w:rPr>
          <w:rFonts w:cs="B Lotus"/>
          <w:sz w:val="24"/>
          <w:szCs w:val="28"/>
          <w:vertAlign w:val="superscript"/>
          <w:rtl/>
        </w:rPr>
        <w:footnoteReference w:id="191"/>
      </w:r>
      <w:r>
        <w:rPr>
          <w:rFonts w:cs="B Lotus" w:hint="cs"/>
          <w:sz w:val="24"/>
          <w:szCs w:val="28"/>
          <w:rtl/>
          <w:lang w:bidi="fa-IR"/>
        </w:rPr>
        <w:t>، سل گاوی</w:t>
      </w:r>
      <w:r w:rsidR="008254B2" w:rsidRPr="00E233F1">
        <w:rPr>
          <w:rFonts w:cs="B Lotus"/>
          <w:sz w:val="24"/>
          <w:szCs w:val="28"/>
          <w:vertAlign w:val="superscript"/>
          <w:rtl/>
        </w:rPr>
        <w:footnoteReference w:id="192"/>
      </w:r>
      <w:r>
        <w:rPr>
          <w:rFonts w:cs="B Lotus" w:hint="cs"/>
          <w:sz w:val="24"/>
          <w:szCs w:val="28"/>
          <w:rtl/>
          <w:lang w:bidi="fa-IR"/>
        </w:rPr>
        <w:t>، حصبه</w:t>
      </w:r>
      <w:r w:rsidR="008254B2" w:rsidRPr="00E233F1">
        <w:rPr>
          <w:rFonts w:cs="B Lotus"/>
          <w:sz w:val="24"/>
          <w:szCs w:val="28"/>
          <w:vertAlign w:val="superscript"/>
          <w:rtl/>
        </w:rPr>
        <w:footnoteReference w:id="193"/>
      </w:r>
      <w:r>
        <w:rPr>
          <w:rFonts w:cs="B Lotus" w:hint="cs"/>
          <w:sz w:val="24"/>
          <w:szCs w:val="28"/>
          <w:rtl/>
          <w:lang w:bidi="fa-IR"/>
        </w:rPr>
        <w:t>، سیاه‌زخم</w:t>
      </w:r>
      <w:r w:rsidR="008254B2" w:rsidRPr="00E233F1">
        <w:rPr>
          <w:rFonts w:cs="B Lotus"/>
          <w:sz w:val="24"/>
          <w:szCs w:val="28"/>
          <w:vertAlign w:val="superscript"/>
          <w:rtl/>
        </w:rPr>
        <w:footnoteReference w:id="194"/>
      </w:r>
      <w:r>
        <w:rPr>
          <w:rFonts w:cs="B Lotus" w:hint="cs"/>
          <w:sz w:val="24"/>
          <w:szCs w:val="28"/>
          <w:rtl/>
          <w:lang w:bidi="fa-IR"/>
        </w:rPr>
        <w:t>، دیفتری</w:t>
      </w:r>
      <w:r w:rsidR="008254B2" w:rsidRPr="00E233F1">
        <w:rPr>
          <w:rFonts w:cs="B Lotus"/>
          <w:sz w:val="24"/>
          <w:szCs w:val="28"/>
          <w:vertAlign w:val="superscript"/>
          <w:rtl/>
        </w:rPr>
        <w:footnoteReference w:id="195"/>
      </w:r>
      <w:r>
        <w:rPr>
          <w:rFonts w:cs="B Lotus" w:hint="cs"/>
          <w:sz w:val="24"/>
          <w:szCs w:val="28"/>
          <w:rtl/>
          <w:lang w:bidi="fa-IR"/>
        </w:rPr>
        <w:t>، شبه‌حصبه</w:t>
      </w:r>
      <w:r w:rsidR="008254B2" w:rsidRPr="00E233F1">
        <w:rPr>
          <w:rFonts w:cs="B Lotus"/>
          <w:sz w:val="24"/>
          <w:szCs w:val="28"/>
          <w:vertAlign w:val="superscript"/>
          <w:rtl/>
        </w:rPr>
        <w:footnoteReference w:id="196"/>
      </w:r>
      <w:r>
        <w:rPr>
          <w:rFonts w:cs="B Lotus" w:hint="cs"/>
          <w:sz w:val="24"/>
          <w:szCs w:val="28"/>
          <w:rtl/>
          <w:lang w:bidi="fa-IR"/>
        </w:rPr>
        <w:t xml:space="preserve"> و بیماری‌های ویروسی مختلف از طریق شیر قابل انتقال هستند.</w:t>
      </w:r>
    </w:p>
    <w:p w:rsidR="00977A33" w:rsidRDefault="00977A33" w:rsidP="00977A33">
      <w:pPr>
        <w:tabs>
          <w:tab w:val="right" w:pos="7371"/>
        </w:tabs>
        <w:ind w:firstLine="284"/>
        <w:jc w:val="both"/>
        <w:rPr>
          <w:rFonts w:cs="B Lotus"/>
          <w:sz w:val="24"/>
          <w:szCs w:val="28"/>
          <w:rtl/>
          <w:lang w:bidi="fa-IR"/>
        </w:rPr>
      </w:pPr>
      <w:r>
        <w:rPr>
          <w:rFonts w:cs="B Lotus" w:hint="cs"/>
          <w:sz w:val="24"/>
          <w:szCs w:val="28"/>
          <w:rtl/>
          <w:lang w:bidi="fa-IR"/>
        </w:rPr>
        <w:t>ترکیبات شیر در حیوانات مختلف مشابه است اما مقادیر این ترکیبات متغیر است [فرج‌زاده آلان، داوود؛ 1379؛ ص 176-175].</w:t>
      </w:r>
    </w:p>
    <w:p w:rsidR="00E27374" w:rsidRDefault="00E27374" w:rsidP="00977A33">
      <w:pPr>
        <w:tabs>
          <w:tab w:val="right" w:pos="7371"/>
        </w:tabs>
        <w:ind w:firstLine="284"/>
        <w:jc w:val="both"/>
        <w:rPr>
          <w:rFonts w:cs="B Lotus"/>
          <w:sz w:val="24"/>
          <w:szCs w:val="28"/>
          <w:rtl/>
          <w:lang w:bidi="fa-IR"/>
        </w:rPr>
      </w:pPr>
    </w:p>
    <w:p w:rsidR="00557940" w:rsidRDefault="00557940" w:rsidP="009F5501">
      <w:pPr>
        <w:pStyle w:val="a1"/>
        <w:rPr>
          <w:rtl/>
        </w:rPr>
      </w:pPr>
      <w:bookmarkStart w:id="592" w:name="_Toc165368549"/>
      <w:bookmarkStart w:id="593" w:name="_Toc165370953"/>
      <w:bookmarkStart w:id="594" w:name="_Toc165429111"/>
      <w:bookmarkStart w:id="595" w:name="_Toc165429295"/>
      <w:bookmarkStart w:id="596" w:name="_Toc338448535"/>
      <w:r>
        <w:rPr>
          <w:rFonts w:hint="cs"/>
          <w:rtl/>
        </w:rPr>
        <w:t>9-3- حیوانات نجاست خوار</w:t>
      </w:r>
      <w:bookmarkEnd w:id="592"/>
      <w:bookmarkEnd w:id="593"/>
      <w:bookmarkEnd w:id="594"/>
      <w:bookmarkEnd w:id="595"/>
      <w:bookmarkEnd w:id="596"/>
    </w:p>
    <w:p w:rsidR="00977A33" w:rsidRDefault="00557940" w:rsidP="00977A33">
      <w:pPr>
        <w:tabs>
          <w:tab w:val="right" w:pos="7371"/>
        </w:tabs>
        <w:ind w:firstLine="284"/>
        <w:jc w:val="both"/>
        <w:rPr>
          <w:rFonts w:cs="B Lotus"/>
          <w:sz w:val="24"/>
          <w:szCs w:val="28"/>
          <w:rtl/>
          <w:lang w:bidi="fa-IR"/>
        </w:rPr>
      </w:pPr>
      <w:r>
        <w:rPr>
          <w:rFonts w:cs="B Lotus" w:hint="cs"/>
          <w:sz w:val="24"/>
          <w:szCs w:val="28"/>
          <w:rtl/>
          <w:lang w:bidi="fa-IR"/>
        </w:rPr>
        <w:t>گوشت حیواناتی که به خوردن نجاست عادت دارند و در اصطلاح فقهی «جلاله» نامیده می‌شوند، در صورتی که مدتی از علوفه و موادغذایی پاک استفاده کنند و از گوشتشان بوی بد استشمام نشود، قابل خوردن است و در غیر این صورت مصرف گوشت آن‌ها مکروه است.</w:t>
      </w:r>
    </w:p>
    <w:p w:rsidR="00557940" w:rsidRDefault="00557940" w:rsidP="00557940">
      <w:pPr>
        <w:tabs>
          <w:tab w:val="right" w:pos="7371"/>
        </w:tabs>
        <w:ind w:firstLine="284"/>
        <w:jc w:val="center"/>
        <w:rPr>
          <w:rFonts w:cs="B Lotus"/>
          <w:sz w:val="24"/>
          <w:szCs w:val="28"/>
          <w:rtl/>
          <w:lang w:bidi="fa-IR"/>
        </w:rPr>
      </w:pPr>
      <w:r>
        <w:rPr>
          <w:rFonts w:cs="B Lotus" w:hint="cs"/>
          <w:sz w:val="24"/>
          <w:szCs w:val="28"/>
          <w:rtl/>
          <w:lang w:bidi="fa-IR"/>
        </w:rPr>
        <w:t>***</w:t>
      </w:r>
    </w:p>
    <w:p w:rsidR="00557940" w:rsidRDefault="00557940" w:rsidP="008254B2">
      <w:pPr>
        <w:tabs>
          <w:tab w:val="right" w:pos="7371"/>
        </w:tabs>
        <w:ind w:firstLine="284"/>
        <w:jc w:val="both"/>
        <w:rPr>
          <w:rFonts w:cs="B Lotus"/>
          <w:sz w:val="24"/>
          <w:szCs w:val="28"/>
          <w:rtl/>
          <w:lang w:bidi="fa-IR"/>
        </w:rPr>
      </w:pPr>
      <w:r>
        <w:rPr>
          <w:rFonts w:cs="B Lotus" w:hint="cs"/>
          <w:sz w:val="24"/>
          <w:szCs w:val="28"/>
          <w:rtl/>
          <w:lang w:bidi="fa-IR"/>
        </w:rPr>
        <w:t>از جمله عواملی که ترکیب و صفات گوشت را تغییر می‌دهد تغذیه‌ی حیوان است؛ موادغذایی مختلف، در میزان پروتیین و چربی گوشت مؤثر است و مزه و طعم گوشت را تحت تأثیر قرار می‌دهد [محمدیها، حسن؛ 1376؛ ص 128].</w:t>
      </w:r>
    </w:p>
    <w:p w:rsidR="00557940" w:rsidRDefault="00557940" w:rsidP="008254B2">
      <w:pPr>
        <w:tabs>
          <w:tab w:val="right" w:pos="7371"/>
        </w:tabs>
        <w:ind w:firstLine="284"/>
        <w:jc w:val="both"/>
        <w:rPr>
          <w:rFonts w:cs="B Lotus"/>
          <w:sz w:val="24"/>
          <w:szCs w:val="28"/>
          <w:rtl/>
          <w:lang w:bidi="fa-IR"/>
        </w:rPr>
      </w:pPr>
      <w:r>
        <w:rPr>
          <w:rFonts w:cs="B Lotus" w:hint="cs"/>
          <w:sz w:val="24"/>
          <w:szCs w:val="28"/>
          <w:rtl/>
          <w:lang w:bidi="fa-IR"/>
        </w:rPr>
        <w:t xml:space="preserve">تغییر و تحول مواد سازنده‌ی بدن که در اصطلاح علمی </w:t>
      </w:r>
      <w:r>
        <w:rPr>
          <w:rFonts w:cs="B Lotus"/>
          <w:sz w:val="24"/>
          <w:szCs w:val="28"/>
          <w:lang w:bidi="fa-IR"/>
        </w:rPr>
        <w:t>(turn over)</w:t>
      </w:r>
      <w:r>
        <w:rPr>
          <w:rFonts w:cs="B Lotus" w:hint="cs"/>
          <w:sz w:val="24"/>
          <w:szCs w:val="28"/>
          <w:rtl/>
          <w:lang w:bidi="fa-IR"/>
        </w:rPr>
        <w:t xml:space="preserve"> نامیده می‌شود یکی از مباحث جدید و مورد تأیید علوم تغذیه‌ای است که قرن‌ها پیش مورد توجه بهداشت اسلامی قرار گرفته است [اصفهانی، محمد مهدی؛ 1375].</w:t>
      </w:r>
    </w:p>
    <w:p w:rsidR="00557940" w:rsidRDefault="00557940" w:rsidP="009F5501">
      <w:pPr>
        <w:pStyle w:val="a1"/>
        <w:rPr>
          <w:rtl/>
        </w:rPr>
      </w:pPr>
      <w:bookmarkStart w:id="597" w:name="_Toc165368550"/>
      <w:bookmarkStart w:id="598" w:name="_Toc165370954"/>
      <w:bookmarkStart w:id="599" w:name="_Toc165429112"/>
      <w:bookmarkStart w:id="600" w:name="_Toc165429296"/>
      <w:bookmarkStart w:id="601" w:name="_Toc338448536"/>
      <w:r>
        <w:rPr>
          <w:rFonts w:hint="cs"/>
          <w:rtl/>
        </w:rPr>
        <w:t>9-4- ضرورت بقای حیات آدمی</w:t>
      </w:r>
      <w:bookmarkEnd w:id="597"/>
      <w:bookmarkEnd w:id="598"/>
      <w:bookmarkEnd w:id="599"/>
      <w:bookmarkEnd w:id="600"/>
      <w:bookmarkEnd w:id="601"/>
    </w:p>
    <w:p w:rsidR="005C7FC3" w:rsidRDefault="00557940" w:rsidP="008254B2">
      <w:pPr>
        <w:tabs>
          <w:tab w:val="right" w:pos="7371"/>
        </w:tabs>
        <w:ind w:firstLine="284"/>
        <w:jc w:val="both"/>
        <w:rPr>
          <w:rFonts w:cs="B Lotus"/>
          <w:sz w:val="24"/>
          <w:szCs w:val="28"/>
          <w:rtl/>
          <w:lang w:bidi="fa-IR"/>
        </w:rPr>
      </w:pPr>
      <w:r>
        <w:rPr>
          <w:rFonts w:cs="B Lotus" w:hint="cs"/>
          <w:sz w:val="24"/>
          <w:szCs w:val="28"/>
          <w:rtl/>
          <w:lang w:bidi="fa-IR"/>
        </w:rPr>
        <w:t>کسی که در حالت اضطرار قرار گرفته و در معرض ابتلا به امراض کشنده و مرگ است، در صورتی که خوردنی و آشامیدنی حلال در اختیار نداشته باشد، لازم است که از موادغذایی حرام (گوشت خوک ، مردار، غذای دیگران و ...) به اندازه‌ای بخورد که زنده بماند؛ زیرا خداوند می‌فرماید</w:t>
      </w:r>
      <w:r w:rsidR="00175668">
        <w:rPr>
          <w:rFonts w:cs="B Lotus" w:hint="cs"/>
          <w:sz w:val="24"/>
          <w:szCs w:val="28"/>
          <w:rtl/>
          <w:lang w:bidi="fa-IR"/>
        </w:rPr>
        <w:t>:</w:t>
      </w:r>
      <w:r>
        <w:rPr>
          <w:rFonts w:cs="B Lotus" w:hint="cs"/>
          <w:sz w:val="24"/>
          <w:szCs w:val="28"/>
          <w:rtl/>
          <w:lang w:bidi="fa-IR"/>
        </w:rPr>
        <w:t xml:space="preserve"> </w:t>
      </w:r>
    </w:p>
    <w:p w:rsidR="00B37EF6" w:rsidRPr="00BB0898" w:rsidRDefault="00B37EF6" w:rsidP="00BB0898">
      <w:pPr>
        <w:tabs>
          <w:tab w:val="right" w:pos="7371"/>
        </w:tabs>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BB0898" w:rsidRPr="00BB0898">
        <w:rPr>
          <w:rFonts w:ascii="KFGQPC Uthmanic Script HAFS" w:hAnsi="KFGQPC Uthmanic Script HAFS" w:cs="KFGQPC Uthmanic Script HAFS"/>
          <w:sz w:val="28"/>
          <w:szCs w:val="28"/>
          <w:rtl/>
        </w:rPr>
        <w:t xml:space="preserve">فَمَنِ </w:t>
      </w:r>
      <w:r w:rsidR="00BB0898" w:rsidRPr="00BB0898">
        <w:rPr>
          <w:rFonts w:ascii="KFGQPC Uthmanic Script HAFS" w:hAnsi="KFGQPC Uthmanic Script HAFS" w:cs="KFGQPC Uthmanic Script HAFS" w:hint="cs"/>
          <w:sz w:val="28"/>
          <w:szCs w:val="28"/>
          <w:rtl/>
        </w:rPr>
        <w:t>ٱضۡطُرَّ</w:t>
      </w:r>
      <w:r w:rsidR="00BB0898" w:rsidRPr="00BB0898">
        <w:rPr>
          <w:rFonts w:ascii="KFGQPC Uthmanic Script HAFS" w:hAnsi="KFGQPC Uthmanic Script HAFS" w:cs="KFGQPC Uthmanic Script HAFS"/>
          <w:sz w:val="28"/>
          <w:szCs w:val="28"/>
          <w:rtl/>
        </w:rPr>
        <w:t xml:space="preserve"> غَيۡرَ بَاغٖ وَلَا عَادٖ فَإِنَّ </w:t>
      </w:r>
      <w:r w:rsidR="00BB0898" w:rsidRPr="00BB0898">
        <w:rPr>
          <w:rFonts w:ascii="KFGQPC Uthmanic Script HAFS" w:hAnsi="KFGQPC Uthmanic Script HAFS" w:cs="KFGQPC Uthmanic Script HAFS" w:hint="cs"/>
          <w:sz w:val="28"/>
          <w:szCs w:val="28"/>
          <w:rtl/>
        </w:rPr>
        <w:t>ٱللَّهَ</w:t>
      </w:r>
      <w:r w:rsidR="00BB0898" w:rsidRPr="00BB0898">
        <w:rPr>
          <w:rFonts w:ascii="KFGQPC Uthmanic Script HAFS" w:hAnsi="KFGQPC Uthmanic Script HAFS" w:cs="KFGQPC Uthmanic Script HAFS"/>
          <w:sz w:val="28"/>
          <w:szCs w:val="28"/>
          <w:rtl/>
        </w:rPr>
        <w:t xml:space="preserve"> غَفُورٞ رَّحِيمٞ ١١٥</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النحل: 115</w:t>
      </w:r>
      <w:r w:rsidRPr="00214506">
        <w:rPr>
          <w:rFonts w:ascii="mylotus" w:hAnsi="mylotus" w:cs="mylotus"/>
          <w:spacing w:val="-4"/>
          <w:sz w:val="22"/>
          <w:szCs w:val="26"/>
          <w:rtl/>
          <w:lang w:bidi="fa-IR"/>
        </w:rPr>
        <w:t>].</w:t>
      </w:r>
    </w:p>
    <w:p w:rsidR="00557940" w:rsidRDefault="00557940" w:rsidP="00D91CBF">
      <w:pPr>
        <w:tabs>
          <w:tab w:val="right" w:pos="7371"/>
        </w:tabs>
        <w:ind w:firstLine="284"/>
        <w:jc w:val="both"/>
        <w:rPr>
          <w:rFonts w:cs="B Lotus"/>
          <w:sz w:val="24"/>
          <w:szCs w:val="28"/>
          <w:rtl/>
          <w:lang w:bidi="fa-IR"/>
        </w:rPr>
      </w:pPr>
      <w:r>
        <w:rPr>
          <w:rFonts w:cs="B Lotus" w:hint="cs"/>
          <w:sz w:val="24"/>
          <w:szCs w:val="28"/>
          <w:rtl/>
          <w:lang w:bidi="fa-IR"/>
        </w:rPr>
        <w:t>«و اگر کسی مجبور شود (به خاطر حفظ جان از محرمات بخورد) در صورتی که علاقه‌مند (به خوردن و لذت بردن از این چیزها) نبوده و متجاوز (از سد جوع هم) نباشد، (بر آنان ایرادی نیست؛ چرا که) خداوند بس آمرزنده و مهربان است».</w:t>
      </w:r>
    </w:p>
    <w:p w:rsidR="00557940" w:rsidRDefault="00557940" w:rsidP="00557940">
      <w:pPr>
        <w:tabs>
          <w:tab w:val="right" w:pos="7371"/>
        </w:tabs>
        <w:ind w:firstLine="284"/>
        <w:jc w:val="center"/>
        <w:rPr>
          <w:rFonts w:cs="B Lotus"/>
          <w:sz w:val="24"/>
          <w:szCs w:val="28"/>
          <w:rtl/>
          <w:lang w:bidi="fa-IR"/>
        </w:rPr>
      </w:pPr>
      <w:r>
        <w:rPr>
          <w:rFonts w:cs="B Lotus" w:hint="cs"/>
          <w:sz w:val="24"/>
          <w:szCs w:val="28"/>
          <w:rtl/>
          <w:lang w:bidi="fa-IR"/>
        </w:rPr>
        <w:t>***</w:t>
      </w:r>
    </w:p>
    <w:p w:rsidR="00557940" w:rsidRDefault="00557940" w:rsidP="00557940">
      <w:pPr>
        <w:tabs>
          <w:tab w:val="right" w:pos="7371"/>
        </w:tabs>
        <w:ind w:firstLine="284"/>
        <w:jc w:val="both"/>
        <w:rPr>
          <w:rFonts w:cs="B Lotus"/>
          <w:sz w:val="24"/>
          <w:szCs w:val="28"/>
          <w:rtl/>
          <w:lang w:bidi="fa-IR"/>
        </w:rPr>
      </w:pPr>
      <w:r>
        <w:rPr>
          <w:rFonts w:cs="B Lotus" w:hint="cs"/>
          <w:sz w:val="24"/>
          <w:szCs w:val="28"/>
          <w:rtl/>
          <w:lang w:bidi="fa-IR"/>
        </w:rPr>
        <w:t>بدن هر انسانی برای انجام فعالیت‌های طبیعی خود حتی در حال استراحت کامل نیاز به مقدار مشخصی انرژی دارد که متابولیسم پایه نامیده می‌شود. این مقدار انرژی که برای انقباض عضلات قلب و عروق، فعالیت‌های مغز و اعصاب و کار دستگاه‌های تنفس و گوارش مصرف می‌شود از غذاهای مورد استفاده‌ی شخص تهیه می‌شود.</w:t>
      </w:r>
    </w:p>
    <w:p w:rsidR="00557940" w:rsidRDefault="00557940" w:rsidP="00557940">
      <w:pPr>
        <w:tabs>
          <w:tab w:val="right" w:pos="7371"/>
        </w:tabs>
        <w:ind w:firstLine="284"/>
        <w:jc w:val="both"/>
        <w:rPr>
          <w:rFonts w:cs="B Lotus"/>
          <w:sz w:val="24"/>
          <w:szCs w:val="28"/>
          <w:rtl/>
          <w:lang w:bidi="fa-IR"/>
        </w:rPr>
      </w:pPr>
      <w:r>
        <w:rPr>
          <w:rFonts w:cs="B Lotus" w:hint="cs"/>
          <w:sz w:val="24"/>
          <w:szCs w:val="28"/>
          <w:rtl/>
          <w:lang w:bidi="fa-IR"/>
        </w:rPr>
        <w:t xml:space="preserve">برای انجام فعالیت‌های روزمره و هر کاری، بدن به انرژی نیازمند است و این نیاز از طریق گرسنگی اعلام می‌شود. گرسنگی احساس پیچیده‌ای است که از تغییرات </w:t>
      </w:r>
      <w:r w:rsidR="008209D7">
        <w:rPr>
          <w:rFonts w:cs="B Lotus" w:hint="cs"/>
          <w:sz w:val="24"/>
          <w:szCs w:val="28"/>
          <w:rtl/>
          <w:lang w:bidi="fa-IR"/>
        </w:rPr>
        <w:t>فیزیولوژیکی مخازن ذخیره‌ای انرژی بدن شروع می‌گردد و با پر شدن کانال گوارش از غذا یا پر شدن شکم مهار می‌شود و این امر به وسیله‌ی اشتها و سیری مشخص می‌گردد که به وسیله‌ی مرکز گرسنگی در هیپوتالاموس، تحریکات عصبی معده، تحریکات شیمیایی و تأثیرات دما تحریک و مهار می‌شود [محمدیها، حسن؛ 1368؛ ص 33].</w:t>
      </w:r>
    </w:p>
    <w:p w:rsidR="008209D7" w:rsidRDefault="008209D7" w:rsidP="00557940">
      <w:pPr>
        <w:tabs>
          <w:tab w:val="right" w:pos="7371"/>
        </w:tabs>
        <w:ind w:firstLine="284"/>
        <w:jc w:val="both"/>
        <w:rPr>
          <w:rFonts w:cs="B Lotus"/>
          <w:sz w:val="24"/>
          <w:szCs w:val="28"/>
          <w:rtl/>
          <w:lang w:bidi="fa-IR"/>
        </w:rPr>
      </w:pPr>
      <w:r>
        <w:rPr>
          <w:rFonts w:cs="B Lotus" w:hint="cs"/>
          <w:sz w:val="24"/>
          <w:szCs w:val="28"/>
          <w:rtl/>
          <w:lang w:bidi="fa-IR"/>
        </w:rPr>
        <w:t>با وجود این که بافت‌های بدن برای تأمین انرژی از کربوهیدرات‌ها به طور ارجح نسبت به چربی‌ها و پروتیین‌ها استفاده می‌کنند، مقدار کربوهیدرات که به طور طبیعی در سراسر بدن (به طور عمده گلیکوژن در کبد و عضلات) ذخیره می‌شود، فقط چند گرم است و این مقدار می‌تواند انرژی موردنیاز فعالیت‌های بدن را برای شاید نصف روز تأمین کند؛ بنابراین به استثنای چند ساعت اول بی‌غذایی، اثرات عمده‌ای که در بی‌غذایی به وجود می‌آیند، عبارت است از</w:t>
      </w:r>
      <w:r w:rsidR="00175668">
        <w:rPr>
          <w:rFonts w:cs="B Lotus" w:hint="cs"/>
          <w:sz w:val="24"/>
          <w:szCs w:val="28"/>
          <w:rtl/>
          <w:lang w:bidi="fa-IR"/>
        </w:rPr>
        <w:t>:</w:t>
      </w:r>
      <w:r>
        <w:rPr>
          <w:rFonts w:cs="B Lotus" w:hint="cs"/>
          <w:sz w:val="24"/>
          <w:szCs w:val="28"/>
          <w:rtl/>
          <w:lang w:bidi="fa-IR"/>
        </w:rPr>
        <w:t xml:space="preserve"> کاهش پیش رونده‌ی پروتیین‌ها و چربی‌های بافتی. چون چربی‌ منبع اصلی انرژی را تشکیل می‌دهد، لذا سرعت تهی شدن چربی در روند بی‌غذایی بدون کاهش ادامه یافته، تا این که قسمت اعظم ذخایر </w:t>
      </w:r>
      <w:r w:rsidR="00682EB3">
        <w:rPr>
          <w:rFonts w:cs="B Lotus" w:hint="cs"/>
          <w:sz w:val="24"/>
          <w:szCs w:val="28"/>
          <w:rtl/>
          <w:lang w:bidi="fa-IR"/>
        </w:rPr>
        <w:t>چربی بدن از بین می‌رود، سپس سرعت کاهش پروتیین‌ها افزایش چشم‌گیری می‌یابد [گایتون، آرتور؛ 1375؛ ج 2؛ ص 1323].</w:t>
      </w:r>
    </w:p>
    <w:p w:rsidR="00682EB3" w:rsidRDefault="00682EB3" w:rsidP="00557940">
      <w:pPr>
        <w:tabs>
          <w:tab w:val="right" w:pos="7371"/>
        </w:tabs>
        <w:ind w:firstLine="284"/>
        <w:jc w:val="both"/>
        <w:rPr>
          <w:rFonts w:cs="B Lotus"/>
          <w:sz w:val="24"/>
          <w:szCs w:val="28"/>
          <w:rtl/>
          <w:lang w:bidi="fa-IR"/>
        </w:rPr>
      </w:pPr>
      <w:r>
        <w:rPr>
          <w:rFonts w:cs="B Lotus" w:hint="cs"/>
          <w:sz w:val="24"/>
          <w:szCs w:val="28"/>
          <w:rtl/>
          <w:lang w:bidi="fa-IR"/>
        </w:rPr>
        <w:t xml:space="preserve">زمانی که ذخایر غذایی بدن به اتمام رسید، اختلال در نقش ارگان‌های حساس پدیدارشده، ضایعات در اعضا و نسوج پدید می‌آید، که به خسارت غیرقابل بازگشت منجر می‌شود؛ در این زمینه </w:t>
      </w:r>
      <w:r w:rsidR="009E0830">
        <w:rPr>
          <w:rFonts w:cs="B Lotus" w:hint="cs"/>
          <w:sz w:val="24"/>
          <w:szCs w:val="28"/>
          <w:rtl/>
          <w:lang w:bidi="fa-IR"/>
        </w:rPr>
        <w:t>ابتدا علایم کلینیکی بالینی، بیماری را نشان می‌دهند و گاهی این علایم شدید، به مرگ شخص منجر می‌گردند [محمدیها، حسن؛ 1368؛ ص 204].</w:t>
      </w:r>
    </w:p>
    <w:p w:rsidR="009F5501" w:rsidRDefault="009F5501" w:rsidP="00557940">
      <w:pPr>
        <w:tabs>
          <w:tab w:val="right" w:pos="7371"/>
        </w:tabs>
        <w:ind w:firstLine="284"/>
        <w:jc w:val="both"/>
        <w:rPr>
          <w:rFonts w:cs="B Lotus"/>
          <w:sz w:val="24"/>
          <w:szCs w:val="28"/>
          <w:rtl/>
          <w:lang w:bidi="fa-IR"/>
        </w:rPr>
        <w:sectPr w:rsidR="009F5501"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9E0830" w:rsidRPr="008209D7" w:rsidRDefault="0057352A" w:rsidP="009F5501">
      <w:pPr>
        <w:pStyle w:val="a"/>
        <w:rPr>
          <w:i/>
          <w:iCs/>
          <w:rtl/>
        </w:rPr>
      </w:pPr>
      <w:bookmarkStart w:id="602" w:name="_Toc165368551"/>
      <w:bookmarkStart w:id="603" w:name="_Toc165370955"/>
      <w:bookmarkStart w:id="604" w:name="_Toc165429113"/>
      <w:bookmarkStart w:id="605" w:name="_Toc165429297"/>
      <w:bookmarkStart w:id="606" w:name="_Toc338448537"/>
      <w:r>
        <w:rPr>
          <w:rFonts w:hint="cs"/>
          <w:rtl/>
        </w:rPr>
        <w:t xml:space="preserve">10- </w:t>
      </w:r>
      <w:r w:rsidR="009E0830">
        <w:rPr>
          <w:rFonts w:hint="cs"/>
          <w:rtl/>
        </w:rPr>
        <w:t>مسابقه و رقابت</w:t>
      </w:r>
      <w:bookmarkEnd w:id="602"/>
      <w:bookmarkEnd w:id="603"/>
      <w:bookmarkEnd w:id="604"/>
      <w:bookmarkEnd w:id="605"/>
      <w:bookmarkEnd w:id="606"/>
    </w:p>
    <w:p w:rsidR="00642859" w:rsidRDefault="009E0830" w:rsidP="008254B2">
      <w:pPr>
        <w:tabs>
          <w:tab w:val="right" w:pos="7371"/>
        </w:tabs>
        <w:ind w:firstLine="284"/>
        <w:jc w:val="both"/>
        <w:rPr>
          <w:rFonts w:cs="B Lotus"/>
          <w:sz w:val="24"/>
          <w:szCs w:val="28"/>
          <w:rtl/>
          <w:lang w:bidi="fa-IR"/>
        </w:rPr>
      </w:pPr>
      <w:r>
        <w:rPr>
          <w:rFonts w:cs="B Lotus" w:hint="cs"/>
          <w:sz w:val="24"/>
          <w:szCs w:val="28"/>
          <w:rtl/>
          <w:lang w:bidi="fa-IR"/>
        </w:rPr>
        <w:t>مسابقه در سوارکاری با اسب، استر، شتر و تیراندازی با انواع نیزه، منجنیق و هر آن‌چه که در</w:t>
      </w:r>
      <w:r w:rsidR="00E06200">
        <w:rPr>
          <w:rFonts w:cs="B Lotus" w:hint="cs"/>
          <w:sz w:val="24"/>
          <w:szCs w:val="28"/>
          <w:rtl/>
          <w:lang w:bidi="fa-IR"/>
        </w:rPr>
        <w:t xml:space="preserve"> </w:t>
      </w:r>
      <w:r>
        <w:rPr>
          <w:rFonts w:cs="B Lotus" w:hint="cs"/>
          <w:sz w:val="24"/>
          <w:szCs w:val="28"/>
          <w:rtl/>
          <w:lang w:bidi="fa-IR"/>
        </w:rPr>
        <w:t>جنگ کاربرد داشته باشد، با رعایت شروط مربوطه مشروع و مستحب است؛ آیه‌ی</w:t>
      </w:r>
      <w:r w:rsidR="00642859">
        <w:rPr>
          <w:rFonts w:cs="B Lotus" w:hint="cs"/>
          <w:sz w:val="24"/>
          <w:szCs w:val="28"/>
          <w:rtl/>
          <w:lang w:bidi="fa-IR"/>
        </w:rPr>
        <w:t>:</w:t>
      </w:r>
    </w:p>
    <w:p w:rsidR="00B37EF6" w:rsidRPr="00BB0898" w:rsidRDefault="00B37EF6" w:rsidP="00BB0898">
      <w:pPr>
        <w:tabs>
          <w:tab w:val="right" w:pos="7371"/>
        </w:tabs>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BB0898" w:rsidRPr="00BB0898">
        <w:rPr>
          <w:rFonts w:ascii="KFGQPC Uthmanic Script HAFS" w:hAnsi="KFGQPC Uthmanic Script HAFS" w:cs="KFGQPC Uthmanic Script HAFS" w:hint="cs"/>
          <w:sz w:val="28"/>
          <w:szCs w:val="28"/>
          <w:rtl/>
        </w:rPr>
        <w:t>وَأَعِدُّواْ</w:t>
      </w:r>
      <w:r w:rsidR="00BB0898" w:rsidRPr="00BB0898">
        <w:rPr>
          <w:rFonts w:ascii="KFGQPC Uthmanic Script HAFS" w:hAnsi="KFGQPC Uthmanic Script HAFS" w:cs="KFGQPC Uthmanic Script HAFS"/>
          <w:sz w:val="28"/>
          <w:szCs w:val="28"/>
          <w:rtl/>
        </w:rPr>
        <w:t xml:space="preserve"> لَهُم مَّا </w:t>
      </w:r>
      <w:r w:rsidR="00BB0898" w:rsidRPr="00BB0898">
        <w:rPr>
          <w:rFonts w:ascii="KFGQPC Uthmanic Script HAFS" w:hAnsi="KFGQPC Uthmanic Script HAFS" w:cs="KFGQPC Uthmanic Script HAFS" w:hint="cs"/>
          <w:sz w:val="28"/>
          <w:szCs w:val="28"/>
          <w:rtl/>
        </w:rPr>
        <w:t>ٱسۡتَطَعۡتُم</w:t>
      </w:r>
      <w:r w:rsidR="00BB0898" w:rsidRPr="00BB0898">
        <w:rPr>
          <w:rFonts w:ascii="KFGQPC Uthmanic Script HAFS" w:hAnsi="KFGQPC Uthmanic Script HAFS" w:cs="KFGQPC Uthmanic Script HAFS"/>
          <w:sz w:val="28"/>
          <w:szCs w:val="28"/>
          <w:rtl/>
        </w:rPr>
        <w:t xml:space="preserve"> مِّن قُوَّةٖ وَمِن رِّبَاطِ </w:t>
      </w:r>
      <w:r w:rsidR="00BB0898" w:rsidRPr="00BB0898">
        <w:rPr>
          <w:rFonts w:ascii="KFGQPC Uthmanic Script HAFS" w:hAnsi="KFGQPC Uthmanic Script HAFS" w:cs="KFGQPC Uthmanic Script HAFS" w:hint="cs"/>
          <w:sz w:val="28"/>
          <w:szCs w:val="28"/>
          <w:rtl/>
        </w:rPr>
        <w:t>ٱلۡخَيۡلِ</w:t>
      </w:r>
      <w:r w:rsidR="00BB0898" w:rsidRPr="00BB0898">
        <w:rPr>
          <w:rFonts w:ascii="KFGQPC Uthmanic Script HAFS" w:hAnsi="KFGQPC Uthmanic Script HAFS" w:cs="KFGQPC Uthmanic Script HAFS"/>
          <w:sz w:val="28"/>
          <w:szCs w:val="28"/>
          <w:rtl/>
        </w:rPr>
        <w:t xml:space="preserve"> تُرۡهِبُونَ بِهِ</w:t>
      </w:r>
      <w:r w:rsidR="00BB0898" w:rsidRPr="00BB0898">
        <w:rPr>
          <w:rFonts w:ascii="KFGQPC Uthmanic Script HAFS" w:hAnsi="KFGQPC Uthmanic Script HAFS" w:cs="KFGQPC Uthmanic Script HAFS" w:hint="cs"/>
          <w:sz w:val="28"/>
          <w:szCs w:val="28"/>
          <w:rtl/>
        </w:rPr>
        <w:t>ۦ</w:t>
      </w:r>
      <w:r w:rsidR="00BB0898" w:rsidRPr="00BB0898">
        <w:rPr>
          <w:rFonts w:ascii="KFGQPC Uthmanic Script HAFS" w:hAnsi="KFGQPC Uthmanic Script HAFS" w:cs="KFGQPC Uthmanic Script HAFS"/>
          <w:sz w:val="28"/>
          <w:szCs w:val="28"/>
          <w:rtl/>
        </w:rPr>
        <w:t xml:space="preserve"> عَدُوَّ </w:t>
      </w:r>
      <w:r w:rsidR="00BB0898" w:rsidRPr="00BB0898">
        <w:rPr>
          <w:rFonts w:ascii="KFGQPC Uthmanic Script HAFS" w:hAnsi="KFGQPC Uthmanic Script HAFS" w:cs="KFGQPC Uthmanic Script HAFS" w:hint="cs"/>
          <w:sz w:val="28"/>
          <w:szCs w:val="28"/>
          <w:rtl/>
        </w:rPr>
        <w:t>ٱللَّهِ</w:t>
      </w:r>
      <w:r w:rsidR="00BB0898" w:rsidRPr="00BB0898">
        <w:rPr>
          <w:rFonts w:ascii="KFGQPC Uthmanic Script HAFS" w:hAnsi="KFGQPC Uthmanic Script HAFS" w:cs="KFGQPC Uthmanic Script HAFS"/>
          <w:sz w:val="28"/>
          <w:szCs w:val="28"/>
          <w:rtl/>
        </w:rPr>
        <w:t xml:space="preserve"> وَعَدُوَّكُمۡ</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الأنفال: 60</w:t>
      </w:r>
      <w:r w:rsidRPr="00214506">
        <w:rPr>
          <w:rFonts w:ascii="mylotus" w:hAnsi="mylotus" w:cs="mylotus"/>
          <w:spacing w:val="-4"/>
          <w:sz w:val="22"/>
          <w:szCs w:val="26"/>
          <w:rtl/>
          <w:lang w:bidi="fa-IR"/>
        </w:rPr>
        <w:t>].</w:t>
      </w:r>
    </w:p>
    <w:p w:rsidR="00974E4E" w:rsidRDefault="009E0830" w:rsidP="00D91CBF">
      <w:pPr>
        <w:tabs>
          <w:tab w:val="right" w:pos="7371"/>
        </w:tabs>
        <w:ind w:firstLine="284"/>
        <w:jc w:val="both"/>
        <w:rPr>
          <w:rFonts w:cs="B Lotus"/>
          <w:sz w:val="24"/>
          <w:szCs w:val="28"/>
          <w:rtl/>
          <w:lang w:bidi="fa-IR"/>
        </w:rPr>
      </w:pPr>
      <w:r>
        <w:rPr>
          <w:rFonts w:cs="B Lotus" w:hint="cs"/>
          <w:sz w:val="24"/>
          <w:szCs w:val="28"/>
          <w:rtl/>
          <w:lang w:bidi="fa-IR"/>
        </w:rPr>
        <w:t>«برای (مبارزه‌ی با) آنان تا آن جا که می‌توانید نیروی (مادی و معنوی) و (از جمله) اسب‌های ورزیده آماده سازید، تا بدان (آمادگی و ساز و برگ جنگلی) دشمنان خدا و دشمنان خویش را بترسانید»</w:t>
      </w:r>
      <w:r w:rsidR="00EF366F">
        <w:rPr>
          <w:rFonts w:cs="B Lotus" w:hint="cs"/>
          <w:sz w:val="24"/>
          <w:szCs w:val="28"/>
          <w:rtl/>
          <w:lang w:bidi="fa-IR"/>
        </w:rPr>
        <w:t>.</w:t>
      </w:r>
      <w:r>
        <w:rPr>
          <w:rFonts w:cs="B Lotus" w:hint="cs"/>
          <w:sz w:val="24"/>
          <w:szCs w:val="28"/>
          <w:rtl/>
          <w:lang w:bidi="fa-IR"/>
        </w:rPr>
        <w:t xml:space="preserve"> </w:t>
      </w:r>
    </w:p>
    <w:p w:rsidR="009E0830" w:rsidRDefault="009E0830" w:rsidP="008254B2">
      <w:pPr>
        <w:tabs>
          <w:tab w:val="right" w:pos="7371"/>
        </w:tabs>
        <w:ind w:firstLine="284"/>
        <w:jc w:val="both"/>
        <w:rPr>
          <w:rFonts w:cs="B Lotus"/>
          <w:sz w:val="24"/>
          <w:szCs w:val="28"/>
          <w:rtl/>
          <w:lang w:bidi="fa-IR"/>
        </w:rPr>
      </w:pPr>
      <w:r>
        <w:rPr>
          <w:rFonts w:cs="B Lotus" w:hint="cs"/>
          <w:sz w:val="24"/>
          <w:szCs w:val="28"/>
          <w:rtl/>
          <w:lang w:bidi="fa-IR"/>
        </w:rPr>
        <w:t>دلیل تشریع حکم فوق است و در روایت امام مسلم رحمه‌الله، پیامبر</w:t>
      </w:r>
      <w:r w:rsidR="00193006">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w:t>
      </w:r>
      <w:r w:rsidRPr="00706D16">
        <w:rPr>
          <w:rStyle w:val="Char0"/>
          <w:rFonts w:hint="cs"/>
          <w:rtl/>
        </w:rPr>
        <w:t>«</w:t>
      </w:r>
      <w:r w:rsidRPr="00706D16">
        <w:rPr>
          <w:rStyle w:val="Char0"/>
          <w:rtl/>
        </w:rPr>
        <w:t>قُوّة</w:t>
      </w:r>
      <w:r w:rsidRPr="00706D16">
        <w:rPr>
          <w:rStyle w:val="Char0"/>
          <w:rFonts w:hint="cs"/>
          <w:rtl/>
        </w:rPr>
        <w:t>»</w:t>
      </w:r>
      <w:r>
        <w:rPr>
          <w:rFonts w:cs="B Lotus" w:hint="cs"/>
          <w:sz w:val="24"/>
          <w:szCs w:val="28"/>
          <w:rtl/>
          <w:lang w:bidi="fa-IR"/>
        </w:rPr>
        <w:t xml:space="preserve"> را به «تیراندازی» تفسیر نموده است.</w:t>
      </w:r>
    </w:p>
    <w:p w:rsidR="009E0830" w:rsidRDefault="00D422C1" w:rsidP="009E0830">
      <w:pPr>
        <w:tabs>
          <w:tab w:val="right" w:pos="7371"/>
        </w:tabs>
        <w:ind w:firstLine="284"/>
        <w:jc w:val="both"/>
        <w:rPr>
          <w:rFonts w:cs="B Lotus"/>
          <w:sz w:val="24"/>
          <w:szCs w:val="28"/>
          <w:rtl/>
          <w:lang w:bidi="fa-IR"/>
        </w:rPr>
      </w:pPr>
      <w:r>
        <w:rPr>
          <w:rFonts w:cs="B Lotus" w:hint="cs"/>
          <w:sz w:val="24"/>
          <w:szCs w:val="28"/>
          <w:rtl/>
          <w:lang w:bidi="fa-IR"/>
        </w:rPr>
        <w:t>احادیث متعددی در خصوص تشوی</w:t>
      </w:r>
      <w:r w:rsidR="009E0830">
        <w:rPr>
          <w:rFonts w:cs="B Lotus" w:hint="cs"/>
          <w:sz w:val="24"/>
          <w:szCs w:val="28"/>
          <w:rtl/>
          <w:lang w:bidi="fa-IR"/>
        </w:rPr>
        <w:t xml:space="preserve">ق </w:t>
      </w:r>
      <w:r w:rsidR="00B960B7">
        <w:rPr>
          <w:rFonts w:cs="B Lotus" w:hint="cs"/>
          <w:sz w:val="24"/>
          <w:szCs w:val="28"/>
          <w:rtl/>
          <w:lang w:bidi="fa-IR"/>
        </w:rPr>
        <w:t>پیامبر</w:t>
      </w:r>
      <w:r>
        <w:rPr>
          <w:rFonts w:cs="B Lotus" w:hint="cs"/>
          <w:sz w:val="24"/>
          <w:szCs w:val="28"/>
          <w:rtl/>
          <w:lang w:bidi="fa-IR"/>
        </w:rPr>
        <w:t xml:space="preserve"> </w:t>
      </w:r>
      <w:r w:rsidR="00B960B7">
        <w:rPr>
          <w:rFonts w:cs="B Lotus" w:hint="cs"/>
          <w:sz w:val="24"/>
          <w:szCs w:val="28"/>
          <w:lang w:bidi="fa-IR"/>
        </w:rPr>
        <w:sym w:font="AGA Arabesque" w:char="F072"/>
      </w:r>
      <w:r w:rsidR="00B960B7">
        <w:rPr>
          <w:rFonts w:cs="B Lotus" w:hint="cs"/>
          <w:sz w:val="24"/>
          <w:szCs w:val="28"/>
          <w:rtl/>
          <w:lang w:bidi="fa-IR"/>
        </w:rPr>
        <w:t xml:space="preserve"> به ورزش‌های تیراندازی، سوارکاری، شنا و هم‌چنین شرکت ایشان در مسابقه‌ی سوارکاری، روایت شده است.</w:t>
      </w:r>
    </w:p>
    <w:p w:rsidR="008264C5" w:rsidRDefault="00B960B7" w:rsidP="009E0830">
      <w:pPr>
        <w:tabs>
          <w:tab w:val="right" w:pos="7371"/>
        </w:tabs>
        <w:ind w:firstLine="284"/>
        <w:jc w:val="both"/>
        <w:rPr>
          <w:rFonts w:cs="B Lotus"/>
          <w:sz w:val="24"/>
          <w:szCs w:val="28"/>
          <w:rtl/>
          <w:lang w:bidi="fa-IR"/>
        </w:rPr>
      </w:pPr>
      <w:r>
        <w:rPr>
          <w:rFonts w:cs="B Lotus" w:hint="cs"/>
          <w:sz w:val="24"/>
          <w:szCs w:val="28"/>
          <w:rtl/>
          <w:lang w:bidi="fa-IR"/>
        </w:rPr>
        <w:t>با توجه به این که یکی از امتیازات برتری طالوت قدرت بدنی وی ذکر شده است</w:t>
      </w:r>
      <w:r w:rsidR="00175668">
        <w:rPr>
          <w:rFonts w:cs="B Lotus" w:hint="cs"/>
          <w:sz w:val="24"/>
          <w:szCs w:val="28"/>
          <w:rtl/>
          <w:lang w:bidi="fa-IR"/>
        </w:rPr>
        <w:t>:</w:t>
      </w:r>
    </w:p>
    <w:p w:rsidR="00B37EF6" w:rsidRPr="00BB0898" w:rsidRDefault="00B37EF6" w:rsidP="00BB0898">
      <w:pPr>
        <w:tabs>
          <w:tab w:val="right" w:pos="7371"/>
        </w:tabs>
        <w:ind w:firstLine="284"/>
        <w:jc w:val="both"/>
        <w:rPr>
          <w:rFonts w:ascii="KFGQPC Uthmanic Script HAFS" w:hAnsi="KFGQPC Uthmanic Script HAFS" w:cs="KFGQPC Uthmanic Script HAFS"/>
          <w:rtl/>
        </w:rPr>
      </w:pPr>
      <w:r>
        <w:rPr>
          <w:rFonts w:ascii="Traditional Arabic" w:hAnsi="Traditional Arabic"/>
          <w:spacing w:val="-4"/>
          <w:sz w:val="24"/>
          <w:szCs w:val="28"/>
          <w:rtl/>
          <w:lang w:bidi="fa-IR"/>
        </w:rPr>
        <w:t>﴿</w:t>
      </w:r>
      <w:r w:rsidR="00BB0898" w:rsidRPr="00BB0898">
        <w:rPr>
          <w:rFonts w:ascii="KFGQPC Uthmanic Script HAFS" w:hAnsi="KFGQPC Uthmanic Script HAFS" w:cs="KFGQPC Uthmanic Script HAFS"/>
          <w:sz w:val="28"/>
          <w:szCs w:val="28"/>
          <w:rtl/>
        </w:rPr>
        <w:t xml:space="preserve">قَالَ إِنَّ </w:t>
      </w:r>
      <w:r w:rsidR="00BB0898" w:rsidRPr="00BB0898">
        <w:rPr>
          <w:rFonts w:ascii="KFGQPC Uthmanic Script HAFS" w:hAnsi="KFGQPC Uthmanic Script HAFS" w:cs="KFGQPC Uthmanic Script HAFS" w:hint="cs"/>
          <w:sz w:val="28"/>
          <w:szCs w:val="28"/>
          <w:rtl/>
        </w:rPr>
        <w:t>ٱللَّهَ</w:t>
      </w:r>
      <w:r w:rsidR="00BB0898" w:rsidRPr="00BB0898">
        <w:rPr>
          <w:rFonts w:ascii="KFGQPC Uthmanic Script HAFS" w:hAnsi="KFGQPC Uthmanic Script HAFS" w:cs="KFGQPC Uthmanic Script HAFS"/>
          <w:sz w:val="28"/>
          <w:szCs w:val="28"/>
          <w:rtl/>
        </w:rPr>
        <w:t xml:space="preserve"> </w:t>
      </w:r>
      <w:r w:rsidR="00BB0898" w:rsidRPr="00BB0898">
        <w:rPr>
          <w:rFonts w:ascii="KFGQPC Uthmanic Script HAFS" w:hAnsi="KFGQPC Uthmanic Script HAFS" w:cs="KFGQPC Uthmanic Script HAFS" w:hint="cs"/>
          <w:sz w:val="28"/>
          <w:szCs w:val="28"/>
          <w:rtl/>
        </w:rPr>
        <w:t>ٱصۡطَفَىٰهُ</w:t>
      </w:r>
      <w:r w:rsidR="00BB0898" w:rsidRPr="00BB0898">
        <w:rPr>
          <w:rFonts w:ascii="KFGQPC Uthmanic Script HAFS" w:hAnsi="KFGQPC Uthmanic Script HAFS" w:cs="KFGQPC Uthmanic Script HAFS"/>
          <w:sz w:val="28"/>
          <w:szCs w:val="28"/>
          <w:rtl/>
        </w:rPr>
        <w:t xml:space="preserve"> عَلَيۡكُمۡ وَزَادَهُ</w:t>
      </w:r>
      <w:r w:rsidR="00BB0898" w:rsidRPr="00BB0898">
        <w:rPr>
          <w:rFonts w:ascii="KFGQPC Uthmanic Script HAFS" w:hAnsi="KFGQPC Uthmanic Script HAFS" w:cs="KFGQPC Uthmanic Script HAFS" w:hint="cs"/>
          <w:sz w:val="28"/>
          <w:szCs w:val="28"/>
          <w:rtl/>
        </w:rPr>
        <w:t>ۥ</w:t>
      </w:r>
      <w:r w:rsidR="00BB0898" w:rsidRPr="00BB0898">
        <w:rPr>
          <w:rFonts w:ascii="KFGQPC Uthmanic Script HAFS" w:hAnsi="KFGQPC Uthmanic Script HAFS" w:cs="KFGQPC Uthmanic Script HAFS"/>
          <w:sz w:val="28"/>
          <w:szCs w:val="28"/>
        </w:rPr>
        <w:t xml:space="preserve"> </w:t>
      </w:r>
      <w:r w:rsidR="00BB0898" w:rsidRPr="00BB0898">
        <w:rPr>
          <w:rFonts w:ascii="KFGQPC Uthmanic Script HAFS" w:hAnsi="KFGQPC Uthmanic Script HAFS" w:cs="KFGQPC Uthmanic Script HAFS"/>
          <w:sz w:val="28"/>
          <w:szCs w:val="28"/>
          <w:rtl/>
        </w:rPr>
        <w:t xml:space="preserve">بَسۡطَةٗ فِي </w:t>
      </w:r>
      <w:r w:rsidR="00BB0898" w:rsidRPr="00BB0898">
        <w:rPr>
          <w:rFonts w:ascii="KFGQPC Uthmanic Script HAFS" w:hAnsi="KFGQPC Uthmanic Script HAFS" w:cs="KFGQPC Uthmanic Script HAFS" w:hint="cs"/>
          <w:sz w:val="28"/>
          <w:szCs w:val="28"/>
          <w:rtl/>
        </w:rPr>
        <w:t>ٱلۡعِلۡمِ</w:t>
      </w:r>
      <w:r w:rsidR="00BB0898" w:rsidRPr="00BB0898">
        <w:rPr>
          <w:rFonts w:ascii="KFGQPC Uthmanic Script HAFS" w:hAnsi="KFGQPC Uthmanic Script HAFS" w:cs="KFGQPC Uthmanic Script HAFS"/>
          <w:sz w:val="28"/>
          <w:szCs w:val="28"/>
          <w:rtl/>
        </w:rPr>
        <w:t xml:space="preserve"> وَ</w:t>
      </w:r>
      <w:r w:rsidR="00BB0898" w:rsidRPr="00BB0898">
        <w:rPr>
          <w:rFonts w:ascii="KFGQPC Uthmanic Script HAFS" w:hAnsi="KFGQPC Uthmanic Script HAFS" w:cs="KFGQPC Uthmanic Script HAFS" w:hint="cs"/>
          <w:sz w:val="28"/>
          <w:szCs w:val="28"/>
          <w:rtl/>
        </w:rPr>
        <w:t>ٱلۡجِسۡمِ</w:t>
      </w:r>
      <w:r>
        <w:rPr>
          <w:rFonts w:ascii="Traditional Arabic" w:hAnsi="Traditional Arabic"/>
          <w:spacing w:val="-4"/>
          <w:sz w:val="24"/>
          <w:szCs w:val="28"/>
          <w:rtl/>
          <w:lang w:bidi="fa-IR"/>
        </w:rPr>
        <w:t>﴾</w:t>
      </w:r>
      <w:r>
        <w:rPr>
          <w:rFonts w:cs="B Lotus" w:hint="cs"/>
          <w:spacing w:val="-4"/>
          <w:sz w:val="24"/>
          <w:szCs w:val="28"/>
          <w:rtl/>
          <w:lang w:bidi="fa-IR"/>
        </w:rPr>
        <w:t xml:space="preserve"> </w:t>
      </w:r>
      <w:r w:rsidRPr="00214506">
        <w:rPr>
          <w:rFonts w:ascii="mylotus" w:hAnsi="mylotus" w:cs="mylotus"/>
          <w:spacing w:val="-4"/>
          <w:sz w:val="22"/>
          <w:szCs w:val="26"/>
          <w:rtl/>
          <w:lang w:bidi="fa-IR"/>
        </w:rPr>
        <w:t>[</w:t>
      </w:r>
      <w:r>
        <w:rPr>
          <w:rFonts w:ascii="mylotus" w:hAnsi="mylotus" w:cs="mylotus" w:hint="cs"/>
          <w:spacing w:val="-4"/>
          <w:sz w:val="22"/>
          <w:szCs w:val="26"/>
          <w:rtl/>
          <w:lang w:bidi="fa-IR"/>
        </w:rPr>
        <w:t>البقر</w:t>
      </w:r>
      <w:r>
        <w:rPr>
          <w:rFonts w:ascii="mylotus" w:hAnsi="mylotus" w:cs="mylotus" w:hint="cs"/>
          <w:spacing w:val="-4"/>
          <w:sz w:val="22"/>
          <w:szCs w:val="26"/>
          <w:rtl/>
        </w:rPr>
        <w:t>ة: 247</w:t>
      </w:r>
      <w:r w:rsidRPr="00214506">
        <w:rPr>
          <w:rFonts w:ascii="mylotus" w:hAnsi="mylotus" w:cs="mylotus"/>
          <w:spacing w:val="-4"/>
          <w:sz w:val="22"/>
          <w:szCs w:val="26"/>
          <w:rtl/>
          <w:lang w:bidi="fa-IR"/>
        </w:rPr>
        <w:t>].</w:t>
      </w:r>
    </w:p>
    <w:p w:rsidR="008264C5" w:rsidRDefault="00F20A65" w:rsidP="00D91CBF">
      <w:pPr>
        <w:tabs>
          <w:tab w:val="right" w:pos="7371"/>
        </w:tabs>
        <w:ind w:firstLine="284"/>
        <w:jc w:val="both"/>
        <w:rPr>
          <w:rFonts w:cs="B Lotus"/>
          <w:sz w:val="24"/>
          <w:szCs w:val="28"/>
          <w:rtl/>
          <w:lang w:bidi="fa-IR"/>
        </w:rPr>
      </w:pPr>
      <w:r>
        <w:rPr>
          <w:rFonts w:ascii="Traditional Arabic" w:hAnsi="Traditional Arabic"/>
          <w:sz w:val="24"/>
          <w:szCs w:val="28"/>
          <w:rtl/>
          <w:lang w:bidi="fa-IR"/>
        </w:rPr>
        <w:t>«</w:t>
      </w:r>
      <w:r w:rsidR="00B960B7">
        <w:rPr>
          <w:rFonts w:cs="B Lotus" w:hint="cs"/>
          <w:sz w:val="24"/>
          <w:szCs w:val="28"/>
          <w:rtl/>
          <w:lang w:bidi="fa-IR"/>
        </w:rPr>
        <w:t>گفت</w:t>
      </w:r>
      <w:r w:rsidR="00175668">
        <w:rPr>
          <w:rFonts w:cs="B Lotus" w:hint="cs"/>
          <w:sz w:val="24"/>
          <w:szCs w:val="28"/>
          <w:rtl/>
          <w:lang w:bidi="fa-IR"/>
        </w:rPr>
        <w:t>:</w:t>
      </w:r>
      <w:r w:rsidR="00B960B7">
        <w:rPr>
          <w:rFonts w:cs="B Lotus" w:hint="cs"/>
          <w:sz w:val="24"/>
          <w:szCs w:val="28"/>
          <w:rtl/>
          <w:lang w:bidi="fa-IR"/>
        </w:rPr>
        <w:t xml:space="preserve"> خداوند او را بر شما برگزیده اس</w:t>
      </w:r>
      <w:r w:rsidR="000A787C">
        <w:rPr>
          <w:rFonts w:cs="B Lotus" w:hint="cs"/>
          <w:sz w:val="24"/>
          <w:szCs w:val="28"/>
          <w:rtl/>
          <w:lang w:bidi="fa-IR"/>
        </w:rPr>
        <w:t>ت و دانش و (قدرت) جسم او را وسعت بخشیده است</w:t>
      </w:r>
      <w:r>
        <w:rPr>
          <w:rFonts w:ascii="Traditional Arabic" w:hAnsi="Traditional Arabic"/>
          <w:sz w:val="24"/>
          <w:szCs w:val="28"/>
          <w:rtl/>
          <w:lang w:bidi="fa-IR"/>
        </w:rPr>
        <w:t>»</w:t>
      </w:r>
      <w:r>
        <w:rPr>
          <w:rFonts w:cs="B Lotus" w:hint="cs"/>
          <w:sz w:val="24"/>
          <w:szCs w:val="28"/>
          <w:rtl/>
          <w:lang w:bidi="fa-IR"/>
        </w:rPr>
        <w:t>.</w:t>
      </w:r>
      <w:r w:rsidR="000A787C">
        <w:rPr>
          <w:rFonts w:cs="B Lotus" w:hint="cs"/>
          <w:sz w:val="24"/>
          <w:szCs w:val="28"/>
          <w:rtl/>
          <w:lang w:bidi="fa-IR"/>
        </w:rPr>
        <w:t xml:space="preserve"> </w:t>
      </w:r>
    </w:p>
    <w:p w:rsidR="00B960B7" w:rsidRDefault="000A787C" w:rsidP="009E0830">
      <w:pPr>
        <w:tabs>
          <w:tab w:val="right" w:pos="7371"/>
        </w:tabs>
        <w:ind w:firstLine="284"/>
        <w:jc w:val="both"/>
        <w:rPr>
          <w:rFonts w:cs="B Lotus"/>
          <w:sz w:val="24"/>
          <w:szCs w:val="28"/>
          <w:rtl/>
          <w:lang w:bidi="fa-IR"/>
        </w:rPr>
      </w:pPr>
      <w:r>
        <w:rPr>
          <w:rFonts w:cs="B Lotus" w:hint="cs"/>
          <w:sz w:val="24"/>
          <w:szCs w:val="28"/>
          <w:rtl/>
          <w:lang w:bidi="fa-IR"/>
        </w:rPr>
        <w:t>و هم‌چنین روایت امام مسلم رحمه‌الله از پیامبراکرم</w:t>
      </w:r>
      <w:r w:rsidR="007720DA">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که فرموده‌اند</w:t>
      </w:r>
      <w:r w:rsidR="00175668">
        <w:rPr>
          <w:rFonts w:cs="B Lotus" w:hint="cs"/>
          <w:sz w:val="24"/>
          <w:szCs w:val="28"/>
          <w:rtl/>
          <w:lang w:bidi="fa-IR"/>
        </w:rPr>
        <w:t>:</w:t>
      </w:r>
      <w:r>
        <w:rPr>
          <w:rFonts w:cs="B Lotus" w:hint="cs"/>
          <w:sz w:val="24"/>
          <w:szCs w:val="28"/>
          <w:rtl/>
          <w:lang w:bidi="fa-IR"/>
        </w:rPr>
        <w:t xml:space="preserve"> </w:t>
      </w:r>
      <w:r w:rsidRPr="00706D16">
        <w:rPr>
          <w:rStyle w:val="Char4"/>
          <w:rFonts w:hint="cs"/>
          <w:rtl/>
        </w:rPr>
        <w:t>«</w:t>
      </w:r>
      <w:r w:rsidR="007720DA" w:rsidRPr="00706D16">
        <w:rPr>
          <w:rStyle w:val="Char4"/>
          <w:rtl/>
        </w:rPr>
        <w:t>المؤمنُ القو</w:t>
      </w:r>
      <w:r w:rsidR="007720DA" w:rsidRPr="00706D16">
        <w:rPr>
          <w:rStyle w:val="Char4"/>
          <w:rFonts w:hint="cs"/>
          <w:rtl/>
        </w:rPr>
        <w:t>يُّ</w:t>
      </w:r>
      <w:r w:rsidR="007720DA" w:rsidRPr="00706D16">
        <w:rPr>
          <w:rStyle w:val="Char4"/>
          <w:rtl/>
        </w:rPr>
        <w:t xml:space="preserve"> خیرٌ وأحبٌ </w:t>
      </w:r>
      <w:r w:rsidR="007720DA" w:rsidRPr="00706D16">
        <w:rPr>
          <w:rStyle w:val="Char4"/>
          <w:rFonts w:hint="cs"/>
          <w:rtl/>
        </w:rPr>
        <w:t>إلى</w:t>
      </w:r>
      <w:r w:rsidR="007720DA" w:rsidRPr="00706D16">
        <w:rPr>
          <w:rStyle w:val="Char4"/>
          <w:rtl/>
        </w:rPr>
        <w:t xml:space="preserve"> الله منَ المؤمنِ الضعیف و</w:t>
      </w:r>
      <w:r w:rsidR="007720DA" w:rsidRPr="00706D16">
        <w:rPr>
          <w:rStyle w:val="Char4"/>
          <w:rFonts w:hint="cs"/>
          <w:rtl/>
        </w:rPr>
        <w:t>في</w:t>
      </w:r>
      <w:r w:rsidRPr="00706D16">
        <w:rPr>
          <w:rStyle w:val="Char4"/>
          <w:rtl/>
        </w:rPr>
        <w:t xml:space="preserve"> کلّ خیرٌ</w:t>
      </w:r>
      <w:r w:rsidRPr="00706D16">
        <w:rPr>
          <w:rStyle w:val="Char4"/>
          <w:rFonts w:hint="cs"/>
          <w:rtl/>
        </w:rPr>
        <w:t>»</w:t>
      </w:r>
      <w:r>
        <w:rPr>
          <w:rFonts w:cs="B Lotus" w:hint="cs"/>
          <w:sz w:val="24"/>
          <w:szCs w:val="28"/>
          <w:rtl/>
          <w:lang w:bidi="fa-IR"/>
        </w:rPr>
        <w:t xml:space="preserve"> «مؤمن نیرومند نزد خداوند، از مؤمن ضعیف برتر و محبوب‌تر است و در هر کدام از آن‌ها خیری وجود دارد»، می‌توان حکم فوق را به ورزش‌هایی که در تقویت جسم مفید هستند، </w:t>
      </w:r>
      <w:r w:rsidR="00FD3E21">
        <w:rPr>
          <w:rFonts w:cs="B Lotus" w:hint="cs"/>
          <w:sz w:val="24"/>
          <w:szCs w:val="28"/>
          <w:rtl/>
          <w:lang w:bidi="fa-IR"/>
        </w:rPr>
        <w:t>تعمیم دارد.</w:t>
      </w:r>
    </w:p>
    <w:p w:rsidR="00FD3E21" w:rsidRDefault="00FD3E21" w:rsidP="00FD3E21">
      <w:pPr>
        <w:tabs>
          <w:tab w:val="right" w:pos="7371"/>
        </w:tabs>
        <w:ind w:firstLine="284"/>
        <w:jc w:val="center"/>
        <w:rPr>
          <w:rFonts w:cs="B Lotus"/>
          <w:sz w:val="24"/>
          <w:szCs w:val="28"/>
          <w:rtl/>
          <w:lang w:bidi="fa-IR"/>
        </w:rPr>
      </w:pPr>
      <w:r>
        <w:rPr>
          <w:rFonts w:cs="B Lotus" w:hint="cs"/>
          <w:sz w:val="24"/>
          <w:szCs w:val="28"/>
          <w:rtl/>
          <w:lang w:bidi="fa-IR"/>
        </w:rPr>
        <w:t>***</w:t>
      </w:r>
    </w:p>
    <w:p w:rsidR="00FD3E21" w:rsidRDefault="00FD3E21" w:rsidP="008254B2">
      <w:pPr>
        <w:tabs>
          <w:tab w:val="right" w:pos="7371"/>
        </w:tabs>
        <w:ind w:firstLine="284"/>
        <w:jc w:val="both"/>
        <w:rPr>
          <w:rFonts w:cs="B Lotus"/>
          <w:sz w:val="24"/>
          <w:szCs w:val="28"/>
          <w:rtl/>
          <w:lang w:bidi="fa-IR"/>
        </w:rPr>
      </w:pPr>
      <w:r>
        <w:rPr>
          <w:rFonts w:cs="B Lotus" w:hint="cs"/>
          <w:sz w:val="24"/>
          <w:szCs w:val="28"/>
          <w:rtl/>
          <w:lang w:bidi="fa-IR"/>
        </w:rPr>
        <w:t>اسلام دین میانه‌روی و اعتدال است و توجه به پرورش جسم در کنار تقویت روح در بیشتر عبادات دیده می‌شود؛ در واقع بیشتر عبادات دارای جنبه‌های بدنی هستند که نوعی از تحریک و تقویت اندام‌ها در آن‌ها دیده می‌شود؛ نماز، حج و جهاد عباداتی هستند که جنبه‌های جسمی آنان در خور توجه است در احادیث نبوی ورزش‌های دیگری چون پیاده‌روی، دو، وزنه‌برداری و کشتی مورد تأکید و توجه قرار گرفته است.</w:t>
      </w:r>
    </w:p>
    <w:p w:rsidR="00FD3E21" w:rsidRPr="008B4DC1" w:rsidRDefault="00FD3E21" w:rsidP="008254B2">
      <w:pPr>
        <w:tabs>
          <w:tab w:val="right" w:pos="7371"/>
        </w:tabs>
        <w:ind w:firstLine="284"/>
        <w:jc w:val="both"/>
        <w:rPr>
          <w:rFonts w:cs="B Lotus"/>
          <w:b/>
          <w:bCs/>
          <w:sz w:val="24"/>
          <w:szCs w:val="28"/>
          <w:rtl/>
          <w:lang w:bidi="fa-IR"/>
        </w:rPr>
      </w:pPr>
      <w:r w:rsidRPr="008B4DC1">
        <w:rPr>
          <w:rFonts w:cs="B Lotus" w:hint="cs"/>
          <w:b/>
          <w:bCs/>
          <w:sz w:val="24"/>
          <w:szCs w:val="28"/>
          <w:rtl/>
          <w:lang w:bidi="fa-IR"/>
        </w:rPr>
        <w:t>به طور کلی ورزش و فعالیت‌های بدنی برای تأمین سلامت جسم و روان مفید و ضروری است. اثرات فیزیولوژیکی ورزش بر اندام‌ها و دستگاه‌های مختلف بدن به صورت خلاصه عبارتند از</w:t>
      </w:r>
      <w:r w:rsidR="00175668" w:rsidRPr="008B4DC1">
        <w:rPr>
          <w:rFonts w:cs="B Lotus" w:hint="cs"/>
          <w:b/>
          <w:bCs/>
          <w:sz w:val="24"/>
          <w:szCs w:val="28"/>
          <w:rtl/>
          <w:lang w:bidi="fa-IR"/>
        </w:rPr>
        <w:t>:</w:t>
      </w:r>
    </w:p>
    <w:p w:rsidR="00FD3E21" w:rsidRDefault="00FD3E21" w:rsidP="00FD3E21">
      <w:pPr>
        <w:tabs>
          <w:tab w:val="right" w:pos="7371"/>
        </w:tabs>
        <w:ind w:firstLine="284"/>
        <w:jc w:val="both"/>
        <w:rPr>
          <w:rFonts w:cs="B Lotus"/>
          <w:sz w:val="24"/>
          <w:szCs w:val="28"/>
          <w:rtl/>
          <w:lang w:bidi="fa-IR"/>
        </w:rPr>
      </w:pPr>
      <w:r>
        <w:rPr>
          <w:rFonts w:cs="B Lotus" w:hint="cs"/>
          <w:sz w:val="24"/>
          <w:szCs w:val="28"/>
          <w:rtl/>
          <w:lang w:bidi="fa-IR"/>
        </w:rPr>
        <w:t>1</w:t>
      </w:r>
      <w:r w:rsidRPr="00D43410">
        <w:rPr>
          <w:rFonts w:cs="B Lotus" w:hint="cs"/>
          <w:spacing w:val="8"/>
          <w:sz w:val="24"/>
          <w:szCs w:val="28"/>
          <w:rtl/>
          <w:lang w:bidi="fa-IR"/>
        </w:rPr>
        <w:t>- ازدیار حجم ریه‌ها 2- کمک به دفع سموم بدن 3- تأمین سلامت پوست 4- تنظیم</w:t>
      </w:r>
      <w:r>
        <w:rPr>
          <w:rFonts w:cs="B Lotus" w:hint="cs"/>
          <w:sz w:val="24"/>
          <w:szCs w:val="28"/>
          <w:rtl/>
          <w:lang w:bidi="fa-IR"/>
        </w:rPr>
        <w:t xml:space="preserve"> حرارت بدن 5- بهبود گردش خون 6- ازدیار گلبول‌های قرمز و هموگلوبین خون 7- تقویت فعالیت قلب 8- کمک به هضم و جذب غذا 9- تقلیل خطر بروز بیماری‌های قلب و عروق 10- تسهیل خواب و استراحت 11- جلوگیری از پرخونی احشا 12- تقویت دستگاه عضلانی ـ عصبی و تنظیم تعادل آن </w:t>
      </w:r>
      <w:r w:rsidR="00613088">
        <w:rPr>
          <w:rFonts w:cs="B Lotus" w:hint="cs"/>
          <w:sz w:val="24"/>
          <w:szCs w:val="28"/>
          <w:rtl/>
          <w:lang w:bidi="fa-IR"/>
        </w:rPr>
        <w:t>13- بهبود سلامت روان [حلم سرشت و دل‌پیشه؛ 1371؛ ص 284].</w:t>
      </w:r>
    </w:p>
    <w:p w:rsidR="00613088" w:rsidRDefault="00613088" w:rsidP="00613088">
      <w:pPr>
        <w:tabs>
          <w:tab w:val="right" w:pos="7371"/>
        </w:tabs>
        <w:ind w:firstLine="284"/>
        <w:jc w:val="both"/>
        <w:rPr>
          <w:rFonts w:cs="B Lotus"/>
          <w:sz w:val="24"/>
          <w:szCs w:val="28"/>
          <w:rtl/>
          <w:lang w:bidi="fa-IR"/>
        </w:rPr>
      </w:pPr>
      <w:r>
        <w:rPr>
          <w:rFonts w:cs="B Lotus" w:hint="cs"/>
          <w:sz w:val="24"/>
          <w:szCs w:val="28"/>
          <w:rtl/>
          <w:lang w:bidi="fa-IR"/>
        </w:rPr>
        <w:t>سوارکاری از جمله ورزش‌هایی است که در میان مسلمانان و نیز اعراب جاهلی مورد توجه بوده است؛ پیامبراکرم</w:t>
      </w:r>
      <w:r w:rsidR="00B9224D">
        <w:rPr>
          <w:rFonts w:cs="B Lotus" w:hint="cs"/>
          <w:sz w:val="24"/>
          <w:szCs w:val="28"/>
          <w:rtl/>
          <w:lang w:bidi="fa-IR"/>
        </w:rPr>
        <w:t xml:space="preserve"> </w:t>
      </w:r>
      <w:r>
        <w:rPr>
          <w:rFonts w:cs="B Lotus" w:hint="cs"/>
          <w:sz w:val="24"/>
          <w:szCs w:val="28"/>
          <w:lang w:bidi="fa-IR"/>
        </w:rPr>
        <w:sym w:font="AGA Arabesque" w:char="F072"/>
      </w:r>
      <w:r>
        <w:rPr>
          <w:rFonts w:cs="B Lotus" w:hint="cs"/>
          <w:sz w:val="24"/>
          <w:szCs w:val="28"/>
          <w:rtl/>
          <w:lang w:bidi="fa-IR"/>
        </w:rPr>
        <w:t xml:space="preserve"> در بین اصحاب مسابقه‌ی سوارکاری برگزار </w:t>
      </w:r>
      <w:r w:rsidR="00EE4AF0">
        <w:rPr>
          <w:rFonts w:cs="B Lotus" w:hint="cs"/>
          <w:sz w:val="24"/>
          <w:szCs w:val="28"/>
          <w:rtl/>
          <w:lang w:bidi="fa-IR"/>
        </w:rPr>
        <w:t>نموده و به شش نفر اول جوایز نفیسی اهداء فرموده است؛ مردان و زنان مسلمان به تمرین و یادگیری این ورزش‌ها اهمیت می‌دادند؛ در میان زنان مسلمان، کسانی چون خوله بنت الأزورالکندی به سوارکاری مشهور بوده است [سالم، مختار؛ 1988؛ ص 209].</w:t>
      </w:r>
    </w:p>
    <w:p w:rsidR="00EE4AF0" w:rsidRDefault="00EE4AF0" w:rsidP="00613088">
      <w:pPr>
        <w:tabs>
          <w:tab w:val="right" w:pos="7371"/>
        </w:tabs>
        <w:ind w:firstLine="284"/>
        <w:jc w:val="both"/>
        <w:rPr>
          <w:rFonts w:cs="B Lotus"/>
          <w:sz w:val="24"/>
          <w:szCs w:val="28"/>
          <w:rtl/>
          <w:lang w:bidi="fa-IR"/>
        </w:rPr>
      </w:pPr>
      <w:r>
        <w:rPr>
          <w:rFonts w:cs="B Lotus" w:hint="cs"/>
          <w:sz w:val="24"/>
          <w:szCs w:val="28"/>
          <w:rtl/>
          <w:lang w:bidi="fa-IR"/>
        </w:rPr>
        <w:t>حرکات مداوم اسب به بدن سوارکار منتقل شده و مانند ماساژ مداومی تمام اعضای بیرونی و درونی شخص را به تحرک و فعالیت وادار می‌کند. بقراط در معالجه‌ی بیماری‌های روده و کبد به بیماران، سو</w:t>
      </w:r>
      <w:r w:rsidR="00E97558">
        <w:rPr>
          <w:rFonts w:cs="B Lotus" w:hint="cs"/>
          <w:sz w:val="24"/>
          <w:szCs w:val="28"/>
          <w:rtl/>
          <w:lang w:bidi="fa-IR"/>
        </w:rPr>
        <w:t>ا</w:t>
      </w:r>
      <w:r>
        <w:rPr>
          <w:rFonts w:cs="B Lotus" w:hint="cs"/>
          <w:sz w:val="24"/>
          <w:szCs w:val="28"/>
          <w:rtl/>
          <w:lang w:bidi="fa-IR"/>
        </w:rPr>
        <w:t>رکاری را پیشنهاد کرده است.</w:t>
      </w:r>
    </w:p>
    <w:p w:rsidR="00EE4AF0" w:rsidRDefault="00EE4AF0" w:rsidP="00613088">
      <w:pPr>
        <w:tabs>
          <w:tab w:val="right" w:pos="7371"/>
        </w:tabs>
        <w:ind w:firstLine="284"/>
        <w:jc w:val="both"/>
        <w:rPr>
          <w:rFonts w:cs="B Lotus"/>
          <w:sz w:val="24"/>
          <w:szCs w:val="28"/>
          <w:rtl/>
          <w:lang w:bidi="fa-IR"/>
        </w:rPr>
      </w:pPr>
      <w:r>
        <w:rPr>
          <w:rFonts w:cs="B Lotus" w:hint="cs"/>
          <w:sz w:val="24"/>
          <w:szCs w:val="28"/>
          <w:rtl/>
          <w:lang w:bidi="fa-IR"/>
        </w:rPr>
        <w:t>نشاط بخشیدن به گردش خون و دستگاه عصبی با افزایش سرعت تنفس و ضربان قلب سوارکار از ویژگی‌های مهم این ورزش است.</w:t>
      </w:r>
    </w:p>
    <w:p w:rsidR="00EE4AF0" w:rsidRDefault="00EE4AF0" w:rsidP="00613088">
      <w:pPr>
        <w:tabs>
          <w:tab w:val="right" w:pos="7371"/>
        </w:tabs>
        <w:ind w:firstLine="284"/>
        <w:jc w:val="both"/>
        <w:rPr>
          <w:rFonts w:cs="B Lotus"/>
          <w:sz w:val="24"/>
          <w:szCs w:val="28"/>
          <w:rtl/>
          <w:lang w:bidi="fa-IR"/>
        </w:rPr>
      </w:pPr>
      <w:r>
        <w:rPr>
          <w:rFonts w:cs="B Lotus" w:hint="cs"/>
          <w:sz w:val="24"/>
          <w:szCs w:val="28"/>
          <w:rtl/>
          <w:lang w:bidi="fa-IR"/>
        </w:rPr>
        <w:t>پزشکان طب طبیعی زمانی آلمانی از این ورزش در معالجه‌ی بیماری‌های مزمن کبد، مفاصل و رماتیسم استفاده می‌کنند [سالم، مختار؛ 1995؛ ص 101].</w:t>
      </w:r>
    </w:p>
    <w:p w:rsidR="00EE4AF0" w:rsidRDefault="00EE4AF0" w:rsidP="00613088">
      <w:pPr>
        <w:tabs>
          <w:tab w:val="right" w:pos="7371"/>
        </w:tabs>
        <w:ind w:firstLine="284"/>
        <w:jc w:val="both"/>
        <w:rPr>
          <w:rFonts w:cs="B Lotus"/>
          <w:sz w:val="24"/>
          <w:szCs w:val="28"/>
          <w:rtl/>
          <w:lang w:bidi="fa-IR"/>
        </w:rPr>
      </w:pPr>
      <w:r>
        <w:rPr>
          <w:rFonts w:cs="B Lotus" w:hint="cs"/>
          <w:sz w:val="24"/>
          <w:szCs w:val="28"/>
          <w:rtl/>
          <w:lang w:bidi="fa-IR"/>
        </w:rPr>
        <w:t xml:space="preserve">تیراندازی از جمله‌ی ورزش‌هایی است که در تقویت جسم و فکر بسیار سودمند است. قدرت فرد در به کار بردن حرکات ارادی به سوی هدفی معین که عنصر دقت </w:t>
      </w:r>
      <w:r>
        <w:rPr>
          <w:rFonts w:cs="B Lotus"/>
          <w:sz w:val="24"/>
          <w:szCs w:val="28"/>
          <w:lang w:bidi="fa-IR"/>
        </w:rPr>
        <w:t>(Accuracy)</w:t>
      </w:r>
      <w:r>
        <w:rPr>
          <w:rFonts w:cs="B Lotus" w:hint="cs"/>
          <w:sz w:val="24"/>
          <w:szCs w:val="28"/>
          <w:rtl/>
          <w:lang w:bidi="fa-IR"/>
        </w:rPr>
        <w:t xml:space="preserve"> خوانده می‌شود در ارزش تیراندازی به مرور زمان تقویت شده، به سطح بالایی خواهد رسید [سالم، مختار؛ 1988؛ ص 204]. در این روش عضلات بازو، سینه، کتف و حتی عضلات چشم تقویت می‌شوند.</w:t>
      </w:r>
    </w:p>
    <w:p w:rsidR="00584609" w:rsidRDefault="00584609" w:rsidP="009914B2">
      <w:pPr>
        <w:tabs>
          <w:tab w:val="right" w:pos="7371"/>
        </w:tabs>
        <w:ind w:firstLine="284"/>
        <w:jc w:val="center"/>
        <w:rPr>
          <w:rFonts w:cs="B Badr"/>
          <w:b/>
          <w:bCs/>
          <w:sz w:val="32"/>
          <w:szCs w:val="32"/>
          <w:rtl/>
          <w:lang w:bidi="fa-IR"/>
        </w:rPr>
      </w:pPr>
    </w:p>
    <w:p w:rsidR="00B37EF6" w:rsidRPr="00BB0898" w:rsidRDefault="00B37EF6" w:rsidP="00BB0898">
      <w:pPr>
        <w:tabs>
          <w:tab w:val="right" w:pos="7371"/>
        </w:tabs>
        <w:ind w:firstLine="284"/>
        <w:jc w:val="center"/>
        <w:rPr>
          <w:rFonts w:ascii="KFGQPC Uthmanic Script HAFS" w:hAnsi="KFGQPC Uthmanic Script HAFS" w:cs="KFGQPC Uthmanic Script HAFS"/>
          <w:rtl/>
        </w:rPr>
      </w:pPr>
      <w:r>
        <w:rPr>
          <w:rFonts w:ascii="Traditional Arabic" w:hAnsi="Traditional Arabic"/>
          <w:spacing w:val="-4"/>
          <w:sz w:val="24"/>
          <w:szCs w:val="28"/>
          <w:rtl/>
          <w:lang w:bidi="fa-IR"/>
        </w:rPr>
        <w:t>﴿</w:t>
      </w:r>
      <w:r w:rsidR="00BB0898" w:rsidRPr="00BB0898">
        <w:rPr>
          <w:rFonts w:ascii="KFGQPC Uthmanic Script HAFS" w:hAnsi="KFGQPC Uthmanic Script HAFS" w:cs="KFGQPC Uthmanic Script HAFS"/>
          <w:sz w:val="28"/>
          <w:szCs w:val="28"/>
          <w:rtl/>
        </w:rPr>
        <w:t xml:space="preserve">رَبَّنَا تَقَبَّلۡ مِنَّآۖ إِنَّكَ أَنتَ </w:t>
      </w:r>
      <w:r w:rsidR="00BB0898" w:rsidRPr="00BB0898">
        <w:rPr>
          <w:rFonts w:ascii="KFGQPC Uthmanic Script HAFS" w:hAnsi="KFGQPC Uthmanic Script HAFS" w:cs="KFGQPC Uthmanic Script HAFS" w:hint="cs"/>
          <w:sz w:val="28"/>
          <w:szCs w:val="28"/>
          <w:rtl/>
        </w:rPr>
        <w:t>ٱلسَّمِيعُ</w:t>
      </w:r>
      <w:r w:rsidR="00BB0898" w:rsidRPr="00BB0898">
        <w:rPr>
          <w:rFonts w:ascii="KFGQPC Uthmanic Script HAFS" w:hAnsi="KFGQPC Uthmanic Script HAFS" w:cs="KFGQPC Uthmanic Script HAFS"/>
          <w:sz w:val="28"/>
          <w:szCs w:val="28"/>
          <w:rtl/>
        </w:rPr>
        <w:t xml:space="preserve"> </w:t>
      </w:r>
      <w:r w:rsidR="00BB0898" w:rsidRPr="00BB0898">
        <w:rPr>
          <w:rFonts w:ascii="KFGQPC Uthmanic Script HAFS" w:hAnsi="KFGQPC Uthmanic Script HAFS" w:cs="KFGQPC Uthmanic Script HAFS" w:hint="cs"/>
          <w:sz w:val="28"/>
          <w:szCs w:val="28"/>
          <w:rtl/>
        </w:rPr>
        <w:t>ٱلۡعَلِيمُ</w:t>
      </w:r>
      <w:r>
        <w:rPr>
          <w:rFonts w:ascii="Traditional Arabic" w:hAnsi="Traditional Arabic"/>
          <w:spacing w:val="-4"/>
          <w:sz w:val="24"/>
          <w:szCs w:val="28"/>
          <w:rtl/>
          <w:lang w:bidi="fa-IR"/>
        </w:rPr>
        <w:t>﴾</w:t>
      </w:r>
      <w:r>
        <w:rPr>
          <w:rFonts w:ascii="Traditional Arabic" w:hAnsi="Traditional Arabic" w:hint="cs"/>
          <w:spacing w:val="-4"/>
          <w:sz w:val="24"/>
          <w:szCs w:val="28"/>
          <w:rtl/>
          <w:lang w:bidi="fa-IR"/>
        </w:rPr>
        <w:t xml:space="preserve"> </w:t>
      </w:r>
      <w:r>
        <w:rPr>
          <w:rFonts w:ascii="Traditional Arabic" w:hAnsi="Traditional Arabic"/>
          <w:spacing w:val="-4"/>
          <w:sz w:val="24"/>
          <w:szCs w:val="28"/>
          <w:rtl/>
          <w:lang w:bidi="fa-IR"/>
        </w:rPr>
        <w:t>﴿</w:t>
      </w:r>
      <w:r w:rsidR="00BB0898" w:rsidRPr="00BB0898">
        <w:rPr>
          <w:rFonts w:ascii="KFGQPC Uthmanic Script HAFS" w:hAnsi="KFGQPC Uthmanic Script HAFS" w:cs="KFGQPC Uthmanic Script HAFS"/>
          <w:sz w:val="28"/>
          <w:szCs w:val="28"/>
          <w:rtl/>
        </w:rPr>
        <w:t xml:space="preserve">وَتُبۡ عَلَيۡنَآۖ إِنَّكَ أَنتَ </w:t>
      </w:r>
      <w:r w:rsidR="00BB0898" w:rsidRPr="00BB0898">
        <w:rPr>
          <w:rFonts w:ascii="KFGQPC Uthmanic Script HAFS" w:hAnsi="KFGQPC Uthmanic Script HAFS" w:cs="KFGQPC Uthmanic Script HAFS" w:hint="cs"/>
          <w:sz w:val="28"/>
          <w:szCs w:val="28"/>
          <w:rtl/>
        </w:rPr>
        <w:t>ٱلتَّوَّابُ</w:t>
      </w:r>
      <w:r w:rsidR="00BB0898" w:rsidRPr="00BB0898">
        <w:rPr>
          <w:rFonts w:ascii="KFGQPC Uthmanic Script HAFS" w:hAnsi="KFGQPC Uthmanic Script HAFS" w:cs="KFGQPC Uthmanic Script HAFS"/>
          <w:sz w:val="28"/>
          <w:szCs w:val="28"/>
          <w:rtl/>
        </w:rPr>
        <w:t xml:space="preserve"> </w:t>
      </w:r>
      <w:r w:rsidR="00BB0898" w:rsidRPr="00BB0898">
        <w:rPr>
          <w:rFonts w:ascii="KFGQPC Uthmanic Script HAFS" w:hAnsi="KFGQPC Uthmanic Script HAFS" w:cs="KFGQPC Uthmanic Script HAFS" w:hint="cs"/>
          <w:sz w:val="28"/>
          <w:szCs w:val="28"/>
          <w:rtl/>
        </w:rPr>
        <w:t>ٱلرَّحِيمُ</w:t>
      </w:r>
      <w:r>
        <w:rPr>
          <w:rFonts w:ascii="Traditional Arabic" w:hAnsi="Traditional Arabic"/>
          <w:spacing w:val="-4"/>
          <w:sz w:val="24"/>
          <w:szCs w:val="28"/>
          <w:rtl/>
          <w:lang w:bidi="fa-IR"/>
        </w:rPr>
        <w:t>﴾</w:t>
      </w:r>
    </w:p>
    <w:p w:rsidR="00EE4AF0" w:rsidRDefault="00E274E8" w:rsidP="00BB0898">
      <w:pPr>
        <w:pStyle w:val="a0"/>
        <w:jc w:val="center"/>
        <w:rPr>
          <w:rtl/>
          <w:lang w:bidi="fa-IR"/>
        </w:rPr>
      </w:pPr>
      <w:r>
        <w:rPr>
          <w:rtl/>
          <w:lang w:bidi="fa-IR"/>
        </w:rPr>
        <w:t>و</w:t>
      </w:r>
      <w:r>
        <w:rPr>
          <w:rFonts w:hint="cs"/>
          <w:rtl/>
          <w:lang w:bidi="fa-IR"/>
        </w:rPr>
        <w:t>صلى</w:t>
      </w:r>
      <w:r>
        <w:rPr>
          <w:rtl/>
          <w:lang w:bidi="fa-IR"/>
        </w:rPr>
        <w:t xml:space="preserve"> الله </w:t>
      </w:r>
      <w:r>
        <w:rPr>
          <w:rFonts w:hint="cs"/>
          <w:rtl/>
          <w:lang w:bidi="fa-IR"/>
        </w:rPr>
        <w:t>على</w:t>
      </w:r>
      <w:r>
        <w:rPr>
          <w:rtl/>
          <w:lang w:bidi="fa-IR"/>
        </w:rPr>
        <w:t xml:space="preserve"> سیّدنا ونبیّنا محمّد وعلی آله و</w:t>
      </w:r>
      <w:r w:rsidR="0083289C" w:rsidRPr="00113D4A">
        <w:rPr>
          <w:rtl/>
          <w:lang w:bidi="fa-IR"/>
        </w:rPr>
        <w:t>صحبه أجمعین</w:t>
      </w:r>
      <w:r>
        <w:rPr>
          <w:rFonts w:hint="cs"/>
          <w:rtl/>
          <w:lang w:bidi="fa-IR"/>
        </w:rPr>
        <w:t>.</w:t>
      </w:r>
    </w:p>
    <w:p w:rsidR="009F5501" w:rsidRDefault="009F5501" w:rsidP="009F5501">
      <w:pPr>
        <w:tabs>
          <w:tab w:val="right" w:pos="7371"/>
        </w:tabs>
        <w:ind w:firstLine="284"/>
        <w:jc w:val="both"/>
        <w:rPr>
          <w:rFonts w:ascii="Lotus Linotype" w:hAnsi="Lotus Linotype" w:cs="Lotus Linotype"/>
          <w:b/>
          <w:bCs/>
          <w:sz w:val="32"/>
          <w:szCs w:val="32"/>
          <w:rtl/>
          <w:lang w:bidi="fa-IR"/>
        </w:rPr>
        <w:sectPr w:rsidR="009F5501" w:rsidSect="003F4614">
          <w:footnotePr>
            <w:numRestart w:val="eachPage"/>
          </w:footnotePr>
          <w:type w:val="oddPage"/>
          <w:pgSz w:w="9638" w:h="13606" w:code="9"/>
          <w:pgMar w:top="850" w:right="1077" w:bottom="935" w:left="1077" w:header="850" w:footer="935" w:gutter="0"/>
          <w:cols w:space="720"/>
          <w:titlePg/>
          <w:bidi/>
          <w:rtlGutter/>
          <w:docGrid w:linePitch="272"/>
        </w:sectPr>
      </w:pPr>
    </w:p>
    <w:p w:rsidR="00731C10" w:rsidRDefault="00731C10" w:rsidP="009F5501">
      <w:pPr>
        <w:pStyle w:val="a"/>
        <w:rPr>
          <w:rtl/>
        </w:rPr>
      </w:pPr>
      <w:bookmarkStart w:id="607" w:name="_Toc165368552"/>
      <w:bookmarkStart w:id="608" w:name="_Toc165370956"/>
      <w:bookmarkStart w:id="609" w:name="_Toc165429114"/>
      <w:bookmarkStart w:id="610" w:name="_Toc165429298"/>
      <w:bookmarkStart w:id="611" w:name="_Toc338448538"/>
      <w:r>
        <w:rPr>
          <w:rFonts w:hint="cs"/>
          <w:rtl/>
        </w:rPr>
        <w:t>«واژه‌نامه‌ی فقهی»</w:t>
      </w:r>
      <w:bookmarkEnd w:id="607"/>
      <w:bookmarkEnd w:id="608"/>
      <w:bookmarkEnd w:id="609"/>
      <w:bookmarkEnd w:id="610"/>
      <w:bookmarkEnd w:id="611"/>
    </w:p>
    <w:p w:rsidR="00731C10" w:rsidRDefault="00731C10" w:rsidP="009F5501">
      <w:pPr>
        <w:tabs>
          <w:tab w:val="right" w:pos="7371"/>
        </w:tabs>
        <w:ind w:firstLine="284"/>
        <w:jc w:val="both"/>
        <w:rPr>
          <w:rFonts w:cs="B Lotus"/>
          <w:sz w:val="24"/>
          <w:szCs w:val="28"/>
          <w:rtl/>
          <w:lang w:bidi="fa-IR"/>
        </w:rPr>
      </w:pPr>
      <w:r w:rsidRPr="006A7976">
        <w:rPr>
          <w:rFonts w:cs="B Lotus" w:hint="cs"/>
          <w:b/>
          <w:bCs/>
          <w:sz w:val="24"/>
          <w:szCs w:val="28"/>
          <w:rtl/>
          <w:lang w:bidi="fa-IR"/>
        </w:rPr>
        <w:t>إباحه</w:t>
      </w:r>
      <w:r w:rsidR="00175668">
        <w:rPr>
          <w:rFonts w:cs="B Lotus" w:hint="cs"/>
          <w:sz w:val="24"/>
          <w:szCs w:val="28"/>
          <w:rtl/>
          <w:lang w:bidi="fa-IR"/>
        </w:rPr>
        <w:t>:</w:t>
      </w:r>
      <w:r>
        <w:rPr>
          <w:rFonts w:cs="B Lotus" w:hint="cs"/>
          <w:sz w:val="24"/>
          <w:szCs w:val="28"/>
          <w:rtl/>
          <w:lang w:bidi="fa-IR"/>
        </w:rPr>
        <w:t xml:space="preserve"> حلال شمردن؛ مباح کاری است که انجام دادن یا ترک آن موجب ثواب یا عذاب نیست.</w:t>
      </w:r>
    </w:p>
    <w:p w:rsidR="00731C10" w:rsidRDefault="00731C10" w:rsidP="009F5501">
      <w:pPr>
        <w:tabs>
          <w:tab w:val="right" w:pos="7371"/>
        </w:tabs>
        <w:ind w:firstLine="284"/>
        <w:jc w:val="both"/>
        <w:rPr>
          <w:rFonts w:cs="B Lotus"/>
          <w:sz w:val="24"/>
          <w:szCs w:val="28"/>
          <w:rtl/>
          <w:lang w:bidi="fa-IR"/>
        </w:rPr>
      </w:pPr>
      <w:r w:rsidRPr="006A7976">
        <w:rPr>
          <w:rFonts w:cs="B Lotus" w:hint="cs"/>
          <w:b/>
          <w:bCs/>
          <w:sz w:val="24"/>
          <w:szCs w:val="28"/>
          <w:rtl/>
          <w:lang w:bidi="fa-IR"/>
        </w:rPr>
        <w:t>إ</w:t>
      </w:r>
      <w:r w:rsidR="00EB254D" w:rsidRPr="006A7976">
        <w:rPr>
          <w:rFonts w:cs="B Lotus" w:hint="cs"/>
          <w:b/>
          <w:bCs/>
          <w:sz w:val="24"/>
          <w:szCs w:val="28"/>
          <w:rtl/>
          <w:lang w:bidi="fa-IR"/>
        </w:rPr>
        <w:t>ستبراء</w:t>
      </w:r>
      <w:r w:rsidR="00175668">
        <w:rPr>
          <w:rFonts w:cs="B Lotus" w:hint="cs"/>
          <w:sz w:val="24"/>
          <w:szCs w:val="28"/>
          <w:rtl/>
          <w:lang w:bidi="fa-IR"/>
        </w:rPr>
        <w:t>:</w:t>
      </w:r>
      <w:r w:rsidR="00EB254D">
        <w:rPr>
          <w:rFonts w:cs="B Lotus" w:hint="cs"/>
          <w:sz w:val="24"/>
          <w:szCs w:val="28"/>
          <w:rtl/>
          <w:lang w:bidi="fa-IR"/>
        </w:rPr>
        <w:t xml:space="preserve"> در لغت به معنی برائت جستن و در اصطلاح فقه عبارت است از پاک نمودن مجرای ادراری از ادرار با فشار دادن و کشیدن آلت تناسلی</w:t>
      </w:r>
      <w:r w:rsidR="00F87054">
        <w:rPr>
          <w:rFonts w:cs="B Lotus" w:hint="cs"/>
          <w:sz w:val="24"/>
          <w:szCs w:val="28"/>
          <w:rtl/>
          <w:lang w:bidi="fa-IR"/>
        </w:rPr>
        <w:t>.</w:t>
      </w:r>
    </w:p>
    <w:p w:rsidR="00EB254D" w:rsidRDefault="00EB254D" w:rsidP="009F5501">
      <w:pPr>
        <w:tabs>
          <w:tab w:val="right" w:pos="7371"/>
        </w:tabs>
        <w:ind w:firstLine="284"/>
        <w:jc w:val="both"/>
        <w:rPr>
          <w:rFonts w:cs="B Lotus"/>
          <w:sz w:val="24"/>
          <w:szCs w:val="28"/>
          <w:rtl/>
          <w:lang w:bidi="fa-IR"/>
        </w:rPr>
      </w:pPr>
      <w:r w:rsidRPr="006A7976">
        <w:rPr>
          <w:rFonts w:cs="B Lotus" w:hint="cs"/>
          <w:b/>
          <w:bCs/>
          <w:sz w:val="24"/>
          <w:szCs w:val="28"/>
          <w:rtl/>
          <w:lang w:bidi="fa-IR"/>
        </w:rPr>
        <w:t>إستحباب</w:t>
      </w:r>
      <w:r w:rsidR="00175668">
        <w:rPr>
          <w:rFonts w:cs="B Lotus" w:hint="cs"/>
          <w:sz w:val="24"/>
          <w:szCs w:val="28"/>
          <w:rtl/>
          <w:lang w:bidi="fa-IR"/>
        </w:rPr>
        <w:t>:</w:t>
      </w:r>
      <w:r>
        <w:rPr>
          <w:rFonts w:cs="B Lotus" w:hint="cs"/>
          <w:sz w:val="24"/>
          <w:szCs w:val="28"/>
          <w:rtl/>
          <w:lang w:bidi="fa-IR"/>
        </w:rPr>
        <w:t xml:space="preserve"> مترادف تطوع، ندب ونفل؛ آنچه که انجام دادنش ثواب دارد و تر</w:t>
      </w:r>
      <w:r w:rsidR="00646185">
        <w:rPr>
          <w:rFonts w:cs="B Lotus" w:hint="cs"/>
          <w:sz w:val="24"/>
          <w:szCs w:val="28"/>
          <w:rtl/>
          <w:lang w:bidi="fa-IR"/>
        </w:rPr>
        <w:t>ک آن موجب گناه و ع</w:t>
      </w:r>
      <w:r>
        <w:rPr>
          <w:rFonts w:cs="B Lotus" w:hint="cs"/>
          <w:sz w:val="24"/>
          <w:szCs w:val="28"/>
          <w:rtl/>
          <w:lang w:bidi="fa-IR"/>
        </w:rPr>
        <w:t>قاب نیست مستحب نامیده می‌شود.</w:t>
      </w:r>
    </w:p>
    <w:p w:rsidR="00EB254D" w:rsidRDefault="00EB254D" w:rsidP="009F5501">
      <w:pPr>
        <w:tabs>
          <w:tab w:val="right" w:pos="7371"/>
        </w:tabs>
        <w:ind w:firstLine="284"/>
        <w:jc w:val="both"/>
        <w:rPr>
          <w:rFonts w:cs="B Lotus"/>
          <w:sz w:val="24"/>
          <w:szCs w:val="28"/>
          <w:rtl/>
          <w:lang w:bidi="fa-IR"/>
        </w:rPr>
      </w:pPr>
      <w:r w:rsidRPr="006A7976">
        <w:rPr>
          <w:rFonts w:cs="B Lotus" w:hint="cs"/>
          <w:b/>
          <w:bCs/>
          <w:sz w:val="24"/>
          <w:szCs w:val="28"/>
          <w:rtl/>
          <w:lang w:bidi="fa-IR"/>
        </w:rPr>
        <w:t>إستسقاء</w:t>
      </w:r>
      <w:r w:rsidR="00175668">
        <w:rPr>
          <w:rFonts w:cs="B Lotus" w:hint="cs"/>
          <w:sz w:val="24"/>
          <w:szCs w:val="28"/>
          <w:rtl/>
          <w:lang w:bidi="fa-IR"/>
        </w:rPr>
        <w:t>:</w:t>
      </w:r>
      <w:r>
        <w:rPr>
          <w:rFonts w:cs="B Lotus" w:hint="cs"/>
          <w:sz w:val="24"/>
          <w:szCs w:val="28"/>
          <w:rtl/>
          <w:lang w:bidi="fa-IR"/>
        </w:rPr>
        <w:t xml:space="preserve"> طلب باران کردن با دعا یا نماز؛ نماز استسقاء</w:t>
      </w:r>
      <w:r w:rsidR="00175668">
        <w:rPr>
          <w:rFonts w:cs="B Lotus" w:hint="cs"/>
          <w:sz w:val="24"/>
          <w:szCs w:val="28"/>
          <w:rtl/>
          <w:lang w:bidi="fa-IR"/>
        </w:rPr>
        <w:t>:</w:t>
      </w:r>
      <w:r>
        <w:rPr>
          <w:rFonts w:cs="B Lotus" w:hint="cs"/>
          <w:sz w:val="24"/>
          <w:szCs w:val="28"/>
          <w:rtl/>
          <w:lang w:bidi="fa-IR"/>
        </w:rPr>
        <w:t xml:space="preserve"> نماز طلب باران</w:t>
      </w:r>
      <w:r w:rsidR="00646185">
        <w:rPr>
          <w:rFonts w:cs="B Lotus" w:hint="cs"/>
          <w:sz w:val="24"/>
          <w:szCs w:val="28"/>
          <w:rtl/>
          <w:lang w:bidi="fa-IR"/>
        </w:rPr>
        <w:t>.</w:t>
      </w:r>
    </w:p>
    <w:p w:rsidR="00EB254D" w:rsidRDefault="00EB254D" w:rsidP="009F5501">
      <w:pPr>
        <w:tabs>
          <w:tab w:val="right" w:pos="7371"/>
        </w:tabs>
        <w:ind w:firstLine="284"/>
        <w:jc w:val="both"/>
        <w:rPr>
          <w:rFonts w:cs="B Lotus"/>
          <w:sz w:val="24"/>
          <w:szCs w:val="28"/>
          <w:rtl/>
          <w:lang w:bidi="fa-IR"/>
        </w:rPr>
      </w:pPr>
      <w:r w:rsidRPr="00E6074B">
        <w:rPr>
          <w:rFonts w:cs="B Lotus" w:hint="cs"/>
          <w:b/>
          <w:bCs/>
          <w:spacing w:val="-6"/>
          <w:sz w:val="24"/>
          <w:szCs w:val="28"/>
          <w:rtl/>
          <w:lang w:bidi="fa-IR"/>
        </w:rPr>
        <w:t>إستنثار</w:t>
      </w:r>
      <w:r w:rsidR="00175668">
        <w:rPr>
          <w:rFonts w:cs="B Lotus" w:hint="cs"/>
          <w:spacing w:val="-6"/>
          <w:sz w:val="24"/>
          <w:szCs w:val="28"/>
          <w:rtl/>
          <w:lang w:bidi="fa-IR"/>
        </w:rPr>
        <w:t>:</w:t>
      </w:r>
      <w:r w:rsidRPr="00E6074B">
        <w:rPr>
          <w:rFonts w:cs="B Lotus" w:hint="cs"/>
          <w:spacing w:val="-6"/>
          <w:sz w:val="24"/>
          <w:szCs w:val="28"/>
          <w:rtl/>
          <w:lang w:bidi="fa-IR"/>
        </w:rPr>
        <w:t xml:space="preserve"> پاک کردن بینی با خارج نمودن آب یا هر مایعی که به درون بینی کشیده شده است</w:t>
      </w:r>
      <w:r>
        <w:rPr>
          <w:rFonts w:cs="B Lotus" w:hint="cs"/>
          <w:sz w:val="24"/>
          <w:szCs w:val="28"/>
          <w:rtl/>
          <w:lang w:bidi="fa-IR"/>
        </w:rPr>
        <w:t>.</w:t>
      </w:r>
    </w:p>
    <w:p w:rsidR="00EB254D" w:rsidRDefault="00EB254D" w:rsidP="009F5501">
      <w:pPr>
        <w:tabs>
          <w:tab w:val="right" w:pos="7371"/>
        </w:tabs>
        <w:ind w:firstLine="284"/>
        <w:jc w:val="both"/>
        <w:rPr>
          <w:rFonts w:cs="B Lotus"/>
          <w:sz w:val="24"/>
          <w:szCs w:val="28"/>
          <w:rtl/>
          <w:lang w:bidi="fa-IR"/>
        </w:rPr>
      </w:pPr>
      <w:r w:rsidRPr="006A7976">
        <w:rPr>
          <w:rFonts w:cs="B Lotus" w:hint="cs"/>
          <w:b/>
          <w:bCs/>
          <w:sz w:val="24"/>
          <w:szCs w:val="28"/>
          <w:rtl/>
          <w:lang w:bidi="fa-IR"/>
        </w:rPr>
        <w:t>إستنجاء</w:t>
      </w:r>
      <w:r w:rsidR="00175668">
        <w:rPr>
          <w:rFonts w:cs="B Lotus" w:hint="cs"/>
          <w:sz w:val="24"/>
          <w:szCs w:val="28"/>
          <w:rtl/>
          <w:lang w:bidi="fa-IR"/>
        </w:rPr>
        <w:t>:</w:t>
      </w:r>
      <w:r>
        <w:rPr>
          <w:rFonts w:cs="B Lotus" w:hint="cs"/>
          <w:sz w:val="24"/>
          <w:szCs w:val="28"/>
          <w:rtl/>
          <w:lang w:bidi="fa-IR"/>
        </w:rPr>
        <w:t xml:space="preserve"> در لغت به معنی خلاصی جستن و رهایی یافتن است</w:t>
      </w:r>
      <w:r w:rsidR="00D86E60">
        <w:rPr>
          <w:rFonts w:cs="B Lotus" w:hint="cs"/>
          <w:sz w:val="24"/>
          <w:szCs w:val="28"/>
          <w:rtl/>
          <w:lang w:bidi="fa-IR"/>
        </w:rPr>
        <w:t>،</w:t>
      </w:r>
      <w:r>
        <w:rPr>
          <w:rFonts w:cs="B Lotus" w:hint="cs"/>
          <w:sz w:val="24"/>
          <w:szCs w:val="28"/>
          <w:rtl/>
          <w:lang w:bidi="fa-IR"/>
        </w:rPr>
        <w:t xml:space="preserve"> و در اصطلاح فقه عبارت است از پاک نمودن محل خروج مدفوع و ادرار با آب، سنگ و یا سایر جامدات مورد تأیید شرع</w:t>
      </w:r>
      <w:r w:rsidR="005D0E50">
        <w:rPr>
          <w:rFonts w:cs="B Lotus" w:hint="cs"/>
          <w:sz w:val="24"/>
          <w:szCs w:val="28"/>
          <w:rtl/>
          <w:lang w:bidi="fa-IR"/>
        </w:rPr>
        <w:t>.</w:t>
      </w:r>
    </w:p>
    <w:p w:rsidR="00EB254D" w:rsidRDefault="00EB254D" w:rsidP="009F5501">
      <w:pPr>
        <w:tabs>
          <w:tab w:val="right" w:pos="7371"/>
        </w:tabs>
        <w:ind w:firstLine="284"/>
        <w:jc w:val="both"/>
        <w:rPr>
          <w:rFonts w:cs="B Lotus"/>
          <w:sz w:val="24"/>
          <w:szCs w:val="28"/>
          <w:rtl/>
          <w:lang w:bidi="fa-IR"/>
        </w:rPr>
      </w:pPr>
      <w:r w:rsidRPr="006A7976">
        <w:rPr>
          <w:rFonts w:cs="B Lotus" w:hint="cs"/>
          <w:b/>
          <w:bCs/>
          <w:sz w:val="24"/>
          <w:szCs w:val="28"/>
          <w:rtl/>
          <w:lang w:bidi="fa-IR"/>
        </w:rPr>
        <w:t>إستنشاق</w:t>
      </w:r>
      <w:r w:rsidR="00175668">
        <w:rPr>
          <w:rFonts w:cs="B Lotus" w:hint="cs"/>
          <w:sz w:val="24"/>
          <w:szCs w:val="28"/>
          <w:rtl/>
          <w:lang w:bidi="fa-IR"/>
        </w:rPr>
        <w:t>:</w:t>
      </w:r>
      <w:r w:rsidRPr="00EB254D">
        <w:rPr>
          <w:rFonts w:cs="B Lotus" w:hint="cs"/>
          <w:sz w:val="24"/>
          <w:szCs w:val="28"/>
          <w:rtl/>
          <w:lang w:bidi="fa-IR"/>
        </w:rPr>
        <w:t xml:space="preserve"> آب و یا هر مایع دیگر را به بینی کشیدن</w:t>
      </w:r>
      <w:r w:rsidR="005D0E50">
        <w:rPr>
          <w:rFonts w:cs="B Lotus" w:hint="cs"/>
          <w:sz w:val="24"/>
          <w:szCs w:val="28"/>
          <w:rtl/>
          <w:lang w:bidi="fa-IR"/>
        </w:rPr>
        <w:t>.</w:t>
      </w:r>
    </w:p>
    <w:p w:rsidR="00911D0C" w:rsidRDefault="00911D0C" w:rsidP="009F5501">
      <w:pPr>
        <w:tabs>
          <w:tab w:val="right" w:pos="7371"/>
        </w:tabs>
        <w:ind w:firstLine="284"/>
        <w:jc w:val="both"/>
        <w:rPr>
          <w:rFonts w:cs="B Lotus"/>
          <w:sz w:val="24"/>
          <w:szCs w:val="28"/>
          <w:rtl/>
          <w:lang w:bidi="fa-IR"/>
        </w:rPr>
      </w:pPr>
      <w:r w:rsidRPr="006A7976">
        <w:rPr>
          <w:rFonts w:cs="B Lotus" w:hint="cs"/>
          <w:b/>
          <w:bCs/>
          <w:sz w:val="24"/>
          <w:szCs w:val="28"/>
          <w:rtl/>
          <w:lang w:bidi="fa-IR"/>
        </w:rPr>
        <w:t>أصحّ</w:t>
      </w:r>
      <w:r w:rsidR="00175668">
        <w:rPr>
          <w:rFonts w:cs="B Lotus" w:hint="cs"/>
          <w:sz w:val="24"/>
          <w:szCs w:val="28"/>
          <w:rtl/>
          <w:lang w:bidi="fa-IR"/>
        </w:rPr>
        <w:t>:</w:t>
      </w:r>
      <w:r>
        <w:rPr>
          <w:rFonts w:cs="B Lotus" w:hint="cs"/>
          <w:sz w:val="24"/>
          <w:szCs w:val="28"/>
          <w:rtl/>
          <w:lang w:bidi="fa-IR"/>
        </w:rPr>
        <w:t xml:space="preserve"> در لغت به معنی صحیح‌تر و در اصطلاح فقه برای بیان وجهی به کار می‌رود که دلیل وجه مخالف آن قوی باشد. (وجه عبارت است از حکمی که مجتهدین مذهب مطابق قواعد امام شافعی رحمه‌الله با توجه به حکم ایشان در نظیر آن مسأله استخراج نموده‌اند)</w:t>
      </w:r>
      <w:r w:rsidR="005D0E50">
        <w:rPr>
          <w:rFonts w:cs="B Lotus" w:hint="cs"/>
          <w:sz w:val="24"/>
          <w:szCs w:val="28"/>
          <w:rtl/>
          <w:lang w:bidi="fa-IR"/>
        </w:rPr>
        <w:t>.</w:t>
      </w:r>
    </w:p>
    <w:p w:rsidR="00911D0C" w:rsidRDefault="00911D0C" w:rsidP="009F5501">
      <w:pPr>
        <w:tabs>
          <w:tab w:val="right" w:pos="7371"/>
        </w:tabs>
        <w:ind w:firstLine="284"/>
        <w:jc w:val="both"/>
        <w:rPr>
          <w:rFonts w:cs="B Lotus"/>
          <w:sz w:val="24"/>
          <w:szCs w:val="28"/>
          <w:rtl/>
          <w:lang w:bidi="fa-IR"/>
        </w:rPr>
      </w:pPr>
      <w:r w:rsidRPr="006A7976">
        <w:rPr>
          <w:rFonts w:cs="B Lotus" w:hint="cs"/>
          <w:b/>
          <w:bCs/>
          <w:sz w:val="24"/>
          <w:szCs w:val="28"/>
          <w:rtl/>
          <w:lang w:bidi="fa-IR"/>
        </w:rPr>
        <w:t>أظهر</w:t>
      </w:r>
      <w:r w:rsidR="00175668">
        <w:rPr>
          <w:rFonts w:cs="B Lotus" w:hint="cs"/>
          <w:sz w:val="24"/>
          <w:szCs w:val="28"/>
          <w:rtl/>
          <w:lang w:bidi="fa-IR"/>
        </w:rPr>
        <w:t>:</w:t>
      </w:r>
      <w:r>
        <w:rPr>
          <w:rFonts w:cs="B Lotus" w:hint="cs"/>
          <w:sz w:val="24"/>
          <w:szCs w:val="28"/>
          <w:rtl/>
          <w:lang w:bidi="fa-IR"/>
        </w:rPr>
        <w:t xml:space="preserve"> در لغت به معنی آشکارتر و در اصطلاح فقه بیان گفتة امام شافعی است که قول دیگر ایشان در مخالفت با آن گفته، دارای دلیلی محکم است.</w:t>
      </w:r>
    </w:p>
    <w:p w:rsidR="00911D0C" w:rsidRDefault="00911D0C" w:rsidP="009F5501">
      <w:pPr>
        <w:tabs>
          <w:tab w:val="right" w:pos="7371"/>
        </w:tabs>
        <w:ind w:firstLine="284"/>
        <w:jc w:val="both"/>
        <w:rPr>
          <w:rFonts w:cs="B Lotus"/>
          <w:sz w:val="24"/>
          <w:szCs w:val="28"/>
          <w:rtl/>
          <w:lang w:bidi="fa-IR"/>
        </w:rPr>
      </w:pPr>
      <w:r w:rsidRPr="006A7976">
        <w:rPr>
          <w:rFonts w:cs="B Lotus" w:hint="cs"/>
          <w:b/>
          <w:bCs/>
          <w:sz w:val="24"/>
          <w:szCs w:val="28"/>
          <w:rtl/>
          <w:lang w:bidi="fa-IR"/>
        </w:rPr>
        <w:t>إقراض</w:t>
      </w:r>
      <w:r w:rsidR="00175668">
        <w:rPr>
          <w:rFonts w:cs="B Lotus" w:hint="cs"/>
          <w:sz w:val="24"/>
          <w:szCs w:val="28"/>
          <w:rtl/>
          <w:lang w:bidi="fa-IR"/>
        </w:rPr>
        <w:t>:</w:t>
      </w:r>
      <w:r>
        <w:rPr>
          <w:rFonts w:cs="B Lotus" w:hint="cs"/>
          <w:sz w:val="24"/>
          <w:szCs w:val="28"/>
          <w:rtl/>
          <w:lang w:bidi="fa-IR"/>
        </w:rPr>
        <w:t xml:space="preserve"> وام دادن، قرض دادن و در اصطلاح فقه عبارت است از چیزی را به تملیک کسی درآوردن در مقابل این که بدلش را پس دهد.</w:t>
      </w:r>
    </w:p>
    <w:p w:rsidR="006A7976" w:rsidRDefault="006A7976" w:rsidP="009F5501">
      <w:pPr>
        <w:tabs>
          <w:tab w:val="right" w:pos="7371"/>
        </w:tabs>
        <w:ind w:firstLine="284"/>
        <w:jc w:val="both"/>
        <w:rPr>
          <w:rFonts w:cs="B Lotus"/>
          <w:sz w:val="24"/>
          <w:szCs w:val="28"/>
          <w:rtl/>
          <w:lang w:bidi="fa-IR"/>
        </w:rPr>
      </w:pPr>
      <w:r w:rsidRPr="00E17056">
        <w:rPr>
          <w:rFonts w:cs="B Lotus" w:hint="cs"/>
          <w:b/>
          <w:bCs/>
          <w:sz w:val="24"/>
          <w:szCs w:val="28"/>
          <w:rtl/>
          <w:lang w:bidi="fa-IR"/>
        </w:rPr>
        <w:t>أم ولد</w:t>
      </w:r>
      <w:r w:rsidR="00175668">
        <w:rPr>
          <w:rFonts w:cs="B Lotus" w:hint="cs"/>
          <w:sz w:val="24"/>
          <w:szCs w:val="28"/>
          <w:rtl/>
          <w:lang w:bidi="fa-IR"/>
        </w:rPr>
        <w:t>:</w:t>
      </w:r>
      <w:r>
        <w:rPr>
          <w:rFonts w:cs="B Lotus" w:hint="cs"/>
          <w:sz w:val="24"/>
          <w:szCs w:val="28"/>
          <w:rtl/>
          <w:lang w:bidi="fa-IR"/>
        </w:rPr>
        <w:t xml:space="preserve"> مادر فرزند و آن کنیزی است که از مولای خود آبستن شود.</w:t>
      </w:r>
    </w:p>
    <w:p w:rsidR="006A7976" w:rsidRDefault="006A7976" w:rsidP="009F5501">
      <w:pPr>
        <w:tabs>
          <w:tab w:val="right" w:pos="7371"/>
        </w:tabs>
        <w:ind w:firstLine="284"/>
        <w:jc w:val="both"/>
        <w:rPr>
          <w:rFonts w:cs="B Lotus"/>
          <w:sz w:val="24"/>
          <w:szCs w:val="28"/>
          <w:rtl/>
          <w:lang w:bidi="fa-IR"/>
        </w:rPr>
      </w:pPr>
      <w:r w:rsidRPr="00E17056">
        <w:rPr>
          <w:rFonts w:cs="B Lotus" w:hint="cs"/>
          <w:b/>
          <w:bCs/>
          <w:sz w:val="24"/>
          <w:szCs w:val="28"/>
          <w:rtl/>
          <w:lang w:bidi="fa-IR"/>
        </w:rPr>
        <w:t>إیلاء</w:t>
      </w:r>
      <w:r w:rsidR="00175668">
        <w:rPr>
          <w:rFonts w:cs="B Lotus" w:hint="cs"/>
          <w:sz w:val="24"/>
          <w:szCs w:val="28"/>
          <w:rtl/>
          <w:lang w:bidi="fa-IR"/>
        </w:rPr>
        <w:t>:</w:t>
      </w:r>
      <w:r>
        <w:rPr>
          <w:rFonts w:cs="B Lotus" w:hint="cs"/>
          <w:sz w:val="24"/>
          <w:szCs w:val="28"/>
          <w:rtl/>
          <w:lang w:bidi="fa-IR"/>
        </w:rPr>
        <w:t xml:space="preserve"> ادای قسم بر ترک جماع همسر برای مدت بیشتر از چهار ماه؛ پس از چهار ماه قاضی چنین شخصی را به پرداخت کفّاره و انجام عمل نزدیکی با همسر و یا طلاق دادن وی وادار می‌کند.</w:t>
      </w:r>
    </w:p>
    <w:p w:rsidR="006A7976" w:rsidRDefault="006A7976" w:rsidP="009F5501">
      <w:pPr>
        <w:tabs>
          <w:tab w:val="right" w:pos="7371"/>
        </w:tabs>
        <w:ind w:firstLine="284"/>
        <w:jc w:val="both"/>
        <w:rPr>
          <w:rFonts w:cs="B Lotus"/>
          <w:sz w:val="24"/>
          <w:szCs w:val="28"/>
          <w:rtl/>
          <w:lang w:bidi="fa-IR"/>
        </w:rPr>
      </w:pPr>
      <w:r w:rsidRPr="00E17056">
        <w:rPr>
          <w:rFonts w:cs="B Lotus" w:hint="cs"/>
          <w:b/>
          <w:bCs/>
          <w:sz w:val="24"/>
          <w:szCs w:val="28"/>
          <w:rtl/>
          <w:lang w:bidi="fa-IR"/>
        </w:rPr>
        <w:t>تَحْریم</w:t>
      </w:r>
      <w:r w:rsidR="00175668">
        <w:rPr>
          <w:rFonts w:cs="B Lotus" w:hint="cs"/>
          <w:sz w:val="24"/>
          <w:szCs w:val="28"/>
          <w:rtl/>
          <w:lang w:bidi="fa-IR"/>
        </w:rPr>
        <w:t>:</w:t>
      </w:r>
      <w:r>
        <w:rPr>
          <w:rFonts w:cs="B Lotus" w:hint="cs"/>
          <w:sz w:val="24"/>
          <w:szCs w:val="28"/>
          <w:rtl/>
          <w:lang w:bidi="fa-IR"/>
        </w:rPr>
        <w:t xml:space="preserve"> حرام کردن؛ حرام کاری است که انجام دادن آن گناه است و موجب عذاب و عِتاب خداوندی و ترک آن موجب حصول ثواب است.</w:t>
      </w:r>
    </w:p>
    <w:p w:rsidR="006A7976" w:rsidRDefault="006A7976" w:rsidP="009F5501">
      <w:pPr>
        <w:tabs>
          <w:tab w:val="right" w:pos="7371"/>
        </w:tabs>
        <w:ind w:firstLine="284"/>
        <w:jc w:val="both"/>
        <w:rPr>
          <w:rFonts w:cs="B Lotus"/>
          <w:sz w:val="24"/>
          <w:szCs w:val="28"/>
          <w:rtl/>
          <w:lang w:bidi="fa-IR"/>
        </w:rPr>
      </w:pPr>
      <w:r w:rsidRPr="00E17056">
        <w:rPr>
          <w:rFonts w:cs="B Lotus" w:hint="cs"/>
          <w:b/>
          <w:bCs/>
          <w:sz w:val="24"/>
          <w:szCs w:val="28"/>
          <w:rtl/>
          <w:lang w:bidi="fa-IR"/>
        </w:rPr>
        <w:t>تدْبیر</w:t>
      </w:r>
      <w:r w:rsidR="00175668">
        <w:rPr>
          <w:rFonts w:cs="B Lotus" w:hint="cs"/>
          <w:sz w:val="24"/>
          <w:szCs w:val="28"/>
          <w:rtl/>
          <w:lang w:bidi="fa-IR"/>
        </w:rPr>
        <w:t>:</w:t>
      </w:r>
      <w:r>
        <w:rPr>
          <w:rFonts w:cs="B Lotus" w:hint="cs"/>
          <w:sz w:val="24"/>
          <w:szCs w:val="28"/>
          <w:rtl/>
          <w:lang w:bidi="fa-IR"/>
        </w:rPr>
        <w:t xml:space="preserve"> در لغت به معنی اندیشه کردن در عاقبت امور است و در اصطلاح فقه تعلیق آزادی کنیز یا برده است به مرگ مالک</w:t>
      </w:r>
      <w:r w:rsidR="005D0E50">
        <w:rPr>
          <w:rFonts w:cs="B Lotus" w:hint="cs"/>
          <w:sz w:val="24"/>
          <w:szCs w:val="28"/>
          <w:rtl/>
          <w:lang w:bidi="fa-IR"/>
        </w:rPr>
        <w:t>.</w:t>
      </w:r>
    </w:p>
    <w:p w:rsidR="006A7976" w:rsidRDefault="005D0E50" w:rsidP="009F5501">
      <w:pPr>
        <w:tabs>
          <w:tab w:val="right" w:pos="7371"/>
        </w:tabs>
        <w:ind w:firstLine="284"/>
        <w:jc w:val="both"/>
        <w:rPr>
          <w:rFonts w:cs="B Lotus"/>
          <w:sz w:val="24"/>
          <w:szCs w:val="28"/>
          <w:rtl/>
          <w:lang w:bidi="fa-IR"/>
        </w:rPr>
      </w:pPr>
      <w:r>
        <w:rPr>
          <w:rFonts w:cs="B Lotus" w:hint="cs"/>
          <w:b/>
          <w:bCs/>
          <w:sz w:val="24"/>
          <w:szCs w:val="28"/>
          <w:rtl/>
          <w:lang w:bidi="fa-IR"/>
        </w:rPr>
        <w:t>ج</w:t>
      </w:r>
      <w:r w:rsidR="006A7976" w:rsidRPr="00E17056">
        <w:rPr>
          <w:rFonts w:cs="B Lotus" w:hint="cs"/>
          <w:b/>
          <w:bCs/>
          <w:sz w:val="24"/>
          <w:szCs w:val="28"/>
          <w:rtl/>
          <w:lang w:bidi="fa-IR"/>
        </w:rPr>
        <w:t>زْیه</w:t>
      </w:r>
      <w:r w:rsidR="00175668">
        <w:rPr>
          <w:rFonts w:cs="B Lotus" w:hint="cs"/>
          <w:sz w:val="24"/>
          <w:szCs w:val="28"/>
          <w:rtl/>
          <w:lang w:bidi="fa-IR"/>
        </w:rPr>
        <w:t>:</w:t>
      </w:r>
      <w:r w:rsidR="006A7976">
        <w:rPr>
          <w:rFonts w:cs="B Lotus" w:hint="cs"/>
          <w:sz w:val="24"/>
          <w:szCs w:val="28"/>
          <w:rtl/>
          <w:lang w:bidi="fa-IR"/>
        </w:rPr>
        <w:t xml:space="preserve"> مالی است که حکومت اسلامی بر کفّار ذِمی وضع می‌کند و سالانه ملزم به پرداخت آن هستند.</w:t>
      </w:r>
    </w:p>
    <w:p w:rsidR="006A7976" w:rsidRDefault="006A7976" w:rsidP="009F5501">
      <w:pPr>
        <w:tabs>
          <w:tab w:val="right" w:pos="7371"/>
        </w:tabs>
        <w:ind w:firstLine="284"/>
        <w:jc w:val="both"/>
        <w:rPr>
          <w:rFonts w:cs="B Lotus"/>
          <w:sz w:val="24"/>
          <w:szCs w:val="28"/>
          <w:rtl/>
          <w:lang w:bidi="fa-IR"/>
        </w:rPr>
      </w:pPr>
      <w:r w:rsidRPr="00E17056">
        <w:rPr>
          <w:rFonts w:cs="B Lotus" w:hint="cs"/>
          <w:b/>
          <w:bCs/>
          <w:sz w:val="24"/>
          <w:szCs w:val="28"/>
          <w:rtl/>
          <w:lang w:bidi="fa-IR"/>
        </w:rPr>
        <w:t>جُعاله</w:t>
      </w:r>
      <w:r w:rsidR="00175668">
        <w:rPr>
          <w:rFonts w:cs="B Lotus" w:hint="cs"/>
          <w:sz w:val="24"/>
          <w:szCs w:val="28"/>
          <w:rtl/>
          <w:lang w:bidi="fa-IR"/>
        </w:rPr>
        <w:t>:</w:t>
      </w:r>
      <w:r>
        <w:rPr>
          <w:rFonts w:cs="B Lotus" w:hint="cs"/>
          <w:sz w:val="24"/>
          <w:szCs w:val="28"/>
          <w:rtl/>
          <w:lang w:bidi="fa-IR"/>
        </w:rPr>
        <w:t xml:space="preserve"> التزام شخص است به پرداخت اجرت معلوم برای انجام عملی معین یا غیرمعین مثلاً شخصی که می‌گوید</w:t>
      </w:r>
      <w:r w:rsidR="00175668">
        <w:rPr>
          <w:rFonts w:cs="B Lotus" w:hint="cs"/>
          <w:sz w:val="24"/>
          <w:szCs w:val="28"/>
          <w:rtl/>
          <w:lang w:bidi="fa-IR"/>
        </w:rPr>
        <w:t>:</w:t>
      </w:r>
      <w:r>
        <w:rPr>
          <w:rFonts w:cs="B Lotus" w:hint="cs"/>
          <w:sz w:val="24"/>
          <w:szCs w:val="28"/>
          <w:rtl/>
          <w:lang w:bidi="fa-IR"/>
        </w:rPr>
        <w:t xml:space="preserve"> هر کس فلان گمشدة مرا یافت به او این مقدار پول می‌دهم؛ پس هر کسی که رفت و گمشده را یافت می‌تواند ادعای مبلغ اعلام شده را بنماید؛ چنین عقدی را جُعاله گویند.</w:t>
      </w:r>
    </w:p>
    <w:p w:rsidR="006A7976" w:rsidRDefault="006A7976" w:rsidP="009F5501">
      <w:pPr>
        <w:tabs>
          <w:tab w:val="right" w:pos="7371"/>
        </w:tabs>
        <w:ind w:firstLine="284"/>
        <w:jc w:val="both"/>
        <w:rPr>
          <w:rFonts w:cs="B Lotus"/>
          <w:sz w:val="24"/>
          <w:szCs w:val="28"/>
          <w:rtl/>
          <w:lang w:bidi="fa-IR"/>
        </w:rPr>
      </w:pPr>
      <w:r w:rsidRPr="00E17056">
        <w:rPr>
          <w:rFonts w:cs="B Lotus" w:hint="cs"/>
          <w:b/>
          <w:bCs/>
          <w:sz w:val="24"/>
          <w:szCs w:val="28"/>
          <w:rtl/>
          <w:lang w:bidi="fa-IR"/>
        </w:rPr>
        <w:t>حَجْر</w:t>
      </w:r>
      <w:r w:rsidR="00175668">
        <w:rPr>
          <w:rFonts w:cs="B Lotus" w:hint="cs"/>
          <w:sz w:val="24"/>
          <w:szCs w:val="28"/>
          <w:rtl/>
          <w:lang w:bidi="fa-IR"/>
        </w:rPr>
        <w:t>:</w:t>
      </w:r>
      <w:r>
        <w:rPr>
          <w:rFonts w:cs="B Lotus" w:hint="cs"/>
          <w:sz w:val="24"/>
          <w:szCs w:val="28"/>
          <w:rtl/>
          <w:lang w:bidi="fa-IR"/>
        </w:rPr>
        <w:t xml:space="preserve"> منع و بازداشتن افراد مشخصی است از تصرفات مالی، مانند</w:t>
      </w:r>
      <w:r w:rsidR="00175668">
        <w:rPr>
          <w:rFonts w:cs="B Lotus" w:hint="cs"/>
          <w:sz w:val="24"/>
          <w:szCs w:val="28"/>
          <w:rtl/>
          <w:lang w:bidi="fa-IR"/>
        </w:rPr>
        <w:t>:</w:t>
      </w:r>
      <w:r>
        <w:rPr>
          <w:rFonts w:cs="B Lotus" w:hint="cs"/>
          <w:sz w:val="24"/>
          <w:szCs w:val="28"/>
          <w:rtl/>
          <w:lang w:bidi="fa-IR"/>
        </w:rPr>
        <w:t xml:space="preserve"> مفلس، سفیه، دیوانه و کودک</w:t>
      </w:r>
      <w:r w:rsidR="001615C2">
        <w:rPr>
          <w:rFonts w:cs="B Lotus" w:hint="cs"/>
          <w:sz w:val="24"/>
          <w:szCs w:val="28"/>
          <w:rtl/>
          <w:lang w:bidi="fa-IR"/>
        </w:rPr>
        <w:t>.</w:t>
      </w:r>
    </w:p>
    <w:p w:rsidR="006A7976" w:rsidRDefault="006A7976" w:rsidP="009F5501">
      <w:pPr>
        <w:tabs>
          <w:tab w:val="right" w:pos="7371"/>
        </w:tabs>
        <w:ind w:firstLine="284"/>
        <w:jc w:val="both"/>
        <w:rPr>
          <w:rFonts w:cs="B Lotus"/>
          <w:sz w:val="24"/>
          <w:szCs w:val="28"/>
          <w:rtl/>
          <w:lang w:bidi="fa-IR"/>
        </w:rPr>
      </w:pPr>
      <w:r w:rsidRPr="00E17056">
        <w:rPr>
          <w:rFonts w:cs="B Lotus" w:hint="cs"/>
          <w:b/>
          <w:bCs/>
          <w:sz w:val="24"/>
          <w:szCs w:val="28"/>
          <w:rtl/>
          <w:lang w:bidi="fa-IR"/>
        </w:rPr>
        <w:t>حِضانت</w:t>
      </w:r>
      <w:r w:rsidR="00175668">
        <w:rPr>
          <w:rFonts w:cs="B Lotus" w:hint="cs"/>
          <w:sz w:val="24"/>
          <w:szCs w:val="28"/>
          <w:rtl/>
          <w:lang w:bidi="fa-IR"/>
        </w:rPr>
        <w:t>:</w:t>
      </w:r>
      <w:r>
        <w:rPr>
          <w:rFonts w:cs="B Lotus" w:hint="cs"/>
          <w:sz w:val="24"/>
          <w:szCs w:val="28"/>
          <w:rtl/>
          <w:lang w:bidi="fa-IR"/>
        </w:rPr>
        <w:t xml:space="preserve"> ولایت و سرپرستی کسانی است که به طور مستقل نمی‌توانند زندگی کنند مانند</w:t>
      </w:r>
      <w:r w:rsidR="00175668">
        <w:rPr>
          <w:rFonts w:cs="B Lotus" w:hint="cs"/>
          <w:sz w:val="24"/>
          <w:szCs w:val="28"/>
          <w:rtl/>
          <w:lang w:bidi="fa-IR"/>
        </w:rPr>
        <w:t>:</w:t>
      </w:r>
      <w:r>
        <w:rPr>
          <w:rFonts w:cs="B Lotus" w:hint="cs"/>
          <w:sz w:val="24"/>
          <w:szCs w:val="28"/>
          <w:rtl/>
          <w:lang w:bidi="fa-IR"/>
        </w:rPr>
        <w:t xml:space="preserve"> کودک و دیوانه</w:t>
      </w:r>
      <w:r w:rsidR="00B12526">
        <w:rPr>
          <w:rFonts w:cs="B Lotus" w:hint="cs"/>
          <w:sz w:val="24"/>
          <w:szCs w:val="28"/>
          <w:rtl/>
          <w:lang w:bidi="fa-IR"/>
        </w:rPr>
        <w:t>.</w:t>
      </w:r>
    </w:p>
    <w:p w:rsidR="006A7976" w:rsidRDefault="003B5DEC" w:rsidP="009F5501">
      <w:pPr>
        <w:tabs>
          <w:tab w:val="right" w:pos="7371"/>
        </w:tabs>
        <w:ind w:firstLine="284"/>
        <w:jc w:val="both"/>
        <w:rPr>
          <w:rFonts w:cs="B Lotus"/>
          <w:sz w:val="24"/>
          <w:szCs w:val="28"/>
          <w:rtl/>
          <w:lang w:bidi="fa-IR"/>
        </w:rPr>
      </w:pPr>
      <w:r w:rsidRPr="00E17056">
        <w:rPr>
          <w:rFonts w:cs="B Lotus" w:hint="cs"/>
          <w:b/>
          <w:bCs/>
          <w:sz w:val="24"/>
          <w:szCs w:val="28"/>
          <w:rtl/>
          <w:lang w:bidi="fa-IR"/>
        </w:rPr>
        <w:t>خُلْع</w:t>
      </w:r>
      <w:r w:rsidR="00175668">
        <w:rPr>
          <w:rFonts w:cs="B Lotus" w:hint="cs"/>
          <w:sz w:val="24"/>
          <w:szCs w:val="28"/>
          <w:rtl/>
          <w:lang w:bidi="fa-IR"/>
        </w:rPr>
        <w:t>:</w:t>
      </w:r>
      <w:r>
        <w:rPr>
          <w:rFonts w:cs="B Lotus" w:hint="cs"/>
          <w:sz w:val="24"/>
          <w:szCs w:val="28"/>
          <w:rtl/>
          <w:lang w:bidi="fa-IR"/>
        </w:rPr>
        <w:t xml:space="preserve"> جدایی میان زن و شوهر است بر مالی که شوهر خواه از همسر خود یا از غیر وی بگیرد.</w:t>
      </w:r>
    </w:p>
    <w:p w:rsidR="003B5DEC" w:rsidRDefault="003B5DEC" w:rsidP="009F5501">
      <w:pPr>
        <w:tabs>
          <w:tab w:val="right" w:pos="7371"/>
        </w:tabs>
        <w:ind w:firstLine="284"/>
        <w:jc w:val="both"/>
        <w:rPr>
          <w:rFonts w:cs="B Lotus"/>
          <w:sz w:val="24"/>
          <w:szCs w:val="28"/>
          <w:rtl/>
          <w:lang w:bidi="fa-IR"/>
        </w:rPr>
      </w:pPr>
      <w:r w:rsidRPr="00E17056">
        <w:rPr>
          <w:rFonts w:cs="B Lotus" w:hint="cs"/>
          <w:b/>
          <w:bCs/>
          <w:sz w:val="24"/>
          <w:szCs w:val="28"/>
          <w:rtl/>
          <w:lang w:bidi="fa-IR"/>
        </w:rPr>
        <w:t>خِیار</w:t>
      </w:r>
      <w:r w:rsidR="00175668">
        <w:rPr>
          <w:rFonts w:cs="B Lotus" w:hint="cs"/>
          <w:sz w:val="24"/>
          <w:szCs w:val="28"/>
          <w:rtl/>
          <w:lang w:bidi="fa-IR"/>
        </w:rPr>
        <w:t>:</w:t>
      </w:r>
      <w:r>
        <w:rPr>
          <w:rFonts w:cs="B Lotus" w:hint="cs"/>
          <w:sz w:val="24"/>
          <w:szCs w:val="28"/>
          <w:rtl/>
          <w:lang w:bidi="fa-IR"/>
        </w:rPr>
        <w:t xml:space="preserve"> حقی است برای طرفین عقد یا یکی از آنها که بتوانند عقد را بر هم زنند و دارای انواع مختلفی است (خِیار النقیصه، خیار الشرط، خیارالمجلس)</w:t>
      </w:r>
      <w:r w:rsidR="005950AB">
        <w:rPr>
          <w:rFonts w:cs="B Lotus" w:hint="cs"/>
          <w:sz w:val="24"/>
          <w:szCs w:val="28"/>
          <w:rtl/>
          <w:lang w:bidi="fa-IR"/>
        </w:rPr>
        <w:t>.</w:t>
      </w:r>
    </w:p>
    <w:p w:rsidR="003B5DEC" w:rsidRDefault="003B5DEC" w:rsidP="009F5501">
      <w:pPr>
        <w:tabs>
          <w:tab w:val="right" w:pos="7371"/>
        </w:tabs>
        <w:ind w:firstLine="284"/>
        <w:jc w:val="both"/>
        <w:rPr>
          <w:rFonts w:cs="B Lotus"/>
          <w:sz w:val="24"/>
          <w:szCs w:val="28"/>
          <w:rtl/>
          <w:lang w:bidi="fa-IR"/>
        </w:rPr>
      </w:pPr>
      <w:r w:rsidRPr="00E17056">
        <w:rPr>
          <w:rFonts w:cs="B Lotus" w:hint="cs"/>
          <w:b/>
          <w:bCs/>
          <w:sz w:val="24"/>
          <w:szCs w:val="28"/>
          <w:rtl/>
          <w:lang w:bidi="fa-IR"/>
        </w:rPr>
        <w:t>رَجعت</w:t>
      </w:r>
      <w:r w:rsidR="00175668">
        <w:rPr>
          <w:rFonts w:cs="B Lotus" w:hint="cs"/>
          <w:sz w:val="24"/>
          <w:szCs w:val="28"/>
          <w:rtl/>
          <w:lang w:bidi="fa-IR"/>
        </w:rPr>
        <w:t>:</w:t>
      </w:r>
      <w:r>
        <w:rPr>
          <w:rFonts w:cs="B Lotus" w:hint="cs"/>
          <w:sz w:val="24"/>
          <w:szCs w:val="28"/>
          <w:rtl/>
          <w:lang w:bidi="fa-IR"/>
        </w:rPr>
        <w:t xml:space="preserve"> </w:t>
      </w:r>
      <w:r w:rsidR="00E17056">
        <w:rPr>
          <w:rFonts w:cs="B Lotus" w:hint="cs"/>
          <w:sz w:val="24"/>
          <w:szCs w:val="28"/>
          <w:rtl/>
          <w:lang w:bidi="fa-IR"/>
        </w:rPr>
        <w:t xml:space="preserve">اعادة نکاح همسری است که طلاق رجعی داده شده </w:t>
      </w:r>
      <w:r w:rsidR="002B04C6" w:rsidRPr="00706D16">
        <w:rPr>
          <w:rStyle w:val="Char0"/>
          <w:rFonts w:hint="cs"/>
          <w:rtl/>
        </w:rPr>
        <w:t>«</w:t>
      </w:r>
      <w:r w:rsidR="002B04C6" w:rsidRPr="00706D16">
        <w:rPr>
          <w:rStyle w:val="Char0"/>
          <w:rtl/>
        </w:rPr>
        <w:t>عِدّة</w:t>
      </w:r>
      <w:r w:rsidR="002B04C6" w:rsidRPr="00706D16">
        <w:rPr>
          <w:rStyle w:val="Char0"/>
          <w:rFonts w:hint="cs"/>
          <w:rtl/>
        </w:rPr>
        <w:t>»</w:t>
      </w:r>
      <w:r w:rsidR="002B04C6">
        <w:rPr>
          <w:rFonts w:cs="B Lotus" w:hint="cs"/>
          <w:sz w:val="24"/>
          <w:szCs w:val="28"/>
          <w:rtl/>
          <w:lang w:bidi="fa-IR"/>
        </w:rPr>
        <w:t xml:space="preserve"> وی منقضی نگشته است. رجعت با لفظ مرد صورت می‌گیرد و نیازی به رضایت زوجه یا حضور سرپرست زوجه و شاهد ندارد.</w:t>
      </w:r>
    </w:p>
    <w:p w:rsidR="002B04C6" w:rsidRPr="0065743B" w:rsidRDefault="002B04C6" w:rsidP="009F5501">
      <w:pPr>
        <w:tabs>
          <w:tab w:val="right" w:pos="7371"/>
        </w:tabs>
        <w:ind w:firstLine="284"/>
        <w:jc w:val="both"/>
        <w:rPr>
          <w:rFonts w:cs="B Lotus"/>
          <w:spacing w:val="-8"/>
          <w:sz w:val="24"/>
          <w:szCs w:val="28"/>
          <w:rtl/>
          <w:lang w:bidi="fa-IR"/>
        </w:rPr>
      </w:pPr>
      <w:r w:rsidRPr="0065743B">
        <w:rPr>
          <w:rFonts w:cs="B Lotus" w:hint="cs"/>
          <w:b/>
          <w:bCs/>
          <w:spacing w:val="-8"/>
          <w:sz w:val="24"/>
          <w:szCs w:val="28"/>
          <w:rtl/>
          <w:lang w:bidi="fa-IR"/>
        </w:rPr>
        <w:t>رِضاع</w:t>
      </w:r>
      <w:r w:rsidR="00175668">
        <w:rPr>
          <w:rFonts w:cs="B Lotus" w:hint="cs"/>
          <w:spacing w:val="-8"/>
          <w:sz w:val="24"/>
          <w:szCs w:val="28"/>
          <w:rtl/>
          <w:lang w:bidi="fa-IR"/>
        </w:rPr>
        <w:t>:</w:t>
      </w:r>
      <w:r w:rsidRPr="0065743B">
        <w:rPr>
          <w:rFonts w:cs="B Lotus" w:hint="cs"/>
          <w:spacing w:val="-8"/>
          <w:sz w:val="24"/>
          <w:szCs w:val="28"/>
          <w:rtl/>
          <w:lang w:bidi="fa-IR"/>
        </w:rPr>
        <w:t xml:space="preserve"> پنج بار رسیدن شیر یا فرآورده‌های شیری زنی نامحرم به معدة کودکی که کمتر از دو سال دارد؛ پس از رضاع پیوند محرمیت میان کودک و زن شیرده و نزدیکان وی به وجود می‌آید.</w:t>
      </w:r>
    </w:p>
    <w:p w:rsidR="002B04C6" w:rsidRDefault="002B04C6" w:rsidP="009F5501">
      <w:pPr>
        <w:tabs>
          <w:tab w:val="right" w:pos="7371"/>
        </w:tabs>
        <w:ind w:firstLine="284"/>
        <w:jc w:val="both"/>
        <w:rPr>
          <w:rFonts w:cs="B Lotus"/>
          <w:sz w:val="24"/>
          <w:szCs w:val="28"/>
          <w:rtl/>
          <w:lang w:bidi="fa-IR"/>
        </w:rPr>
      </w:pPr>
      <w:r w:rsidRPr="00302633">
        <w:rPr>
          <w:rFonts w:cs="B Lotus" w:hint="cs"/>
          <w:b/>
          <w:bCs/>
          <w:sz w:val="24"/>
          <w:szCs w:val="28"/>
          <w:rtl/>
          <w:lang w:bidi="fa-IR"/>
        </w:rPr>
        <w:t>سنّت</w:t>
      </w:r>
      <w:r w:rsidR="00175668">
        <w:rPr>
          <w:rFonts w:cs="B Lotus" w:hint="cs"/>
          <w:sz w:val="24"/>
          <w:szCs w:val="28"/>
          <w:rtl/>
          <w:lang w:bidi="fa-IR"/>
        </w:rPr>
        <w:t>:</w:t>
      </w:r>
      <w:r>
        <w:rPr>
          <w:rFonts w:cs="B Lotus" w:hint="cs"/>
          <w:sz w:val="24"/>
          <w:szCs w:val="28"/>
          <w:rtl/>
          <w:lang w:bidi="fa-IR"/>
        </w:rPr>
        <w:t xml:space="preserve"> گفتار و کردار پیامبر</w:t>
      </w:r>
      <w:r w:rsidR="005950AB">
        <w:rPr>
          <w:rFonts w:cs="B Lotus" w:hint="cs"/>
          <w:sz w:val="24"/>
          <w:szCs w:val="28"/>
          <w:rtl/>
          <w:lang w:bidi="fa-IR"/>
        </w:rPr>
        <w:t xml:space="preserve"> </w:t>
      </w:r>
      <w:r>
        <w:rPr>
          <w:rFonts w:cs="B Lotus" w:hint="cs"/>
          <w:sz w:val="24"/>
          <w:szCs w:val="28"/>
          <w:rtl/>
          <w:lang w:bidi="fa-IR"/>
        </w:rPr>
        <w:sym w:font="AGA Arabesque" w:char="F072"/>
      </w:r>
      <w:r>
        <w:rPr>
          <w:rFonts w:cs="B Lotus" w:hint="cs"/>
          <w:sz w:val="24"/>
          <w:szCs w:val="28"/>
          <w:rtl/>
          <w:lang w:bidi="fa-IR"/>
        </w:rPr>
        <w:t xml:space="preserve"> و همچنین کاری که در حضور ایشان انجام شده و مخالفت نکرده‌اند سنّت نامیده می‌شود. پس از قرآن سنت دومین مصدر احکام شرعی است و انکار حجیت آن موجب کفر است.</w:t>
      </w:r>
    </w:p>
    <w:p w:rsidR="002B04C6" w:rsidRDefault="002B04C6" w:rsidP="009F5501">
      <w:pPr>
        <w:tabs>
          <w:tab w:val="right" w:pos="7371"/>
        </w:tabs>
        <w:ind w:firstLine="284"/>
        <w:jc w:val="both"/>
        <w:rPr>
          <w:rFonts w:cs="B Lotus"/>
          <w:sz w:val="24"/>
          <w:szCs w:val="28"/>
          <w:rtl/>
          <w:lang w:bidi="fa-IR"/>
        </w:rPr>
      </w:pPr>
      <w:r w:rsidRPr="00302633">
        <w:rPr>
          <w:rFonts w:cs="B Lotus" w:hint="cs"/>
          <w:b/>
          <w:bCs/>
          <w:sz w:val="24"/>
          <w:szCs w:val="28"/>
          <w:rtl/>
          <w:lang w:bidi="fa-IR"/>
        </w:rPr>
        <w:t>شُفْعه</w:t>
      </w:r>
      <w:r w:rsidR="00175668">
        <w:rPr>
          <w:rFonts w:cs="B Lotus" w:hint="cs"/>
          <w:sz w:val="24"/>
          <w:szCs w:val="28"/>
          <w:rtl/>
          <w:lang w:bidi="fa-IR"/>
        </w:rPr>
        <w:t>:</w:t>
      </w:r>
      <w:r>
        <w:rPr>
          <w:rFonts w:cs="B Lotus" w:hint="cs"/>
          <w:sz w:val="24"/>
          <w:szCs w:val="28"/>
          <w:rtl/>
          <w:lang w:bidi="fa-IR"/>
        </w:rPr>
        <w:t xml:space="preserve"> حق تملک اجباری است برای شریک در آنچه که منقول نیست.</w:t>
      </w:r>
    </w:p>
    <w:p w:rsidR="002B04C6" w:rsidRDefault="002B04C6" w:rsidP="009F5501">
      <w:pPr>
        <w:tabs>
          <w:tab w:val="right" w:pos="7371"/>
        </w:tabs>
        <w:ind w:firstLine="284"/>
        <w:jc w:val="both"/>
        <w:rPr>
          <w:rFonts w:cs="B Lotus"/>
          <w:sz w:val="24"/>
          <w:szCs w:val="28"/>
          <w:rtl/>
          <w:lang w:bidi="fa-IR"/>
        </w:rPr>
      </w:pPr>
      <w:r w:rsidRPr="00302633">
        <w:rPr>
          <w:rFonts w:cs="B Lotus" w:hint="cs"/>
          <w:b/>
          <w:bCs/>
          <w:sz w:val="24"/>
          <w:szCs w:val="28"/>
          <w:rtl/>
          <w:lang w:bidi="fa-IR"/>
        </w:rPr>
        <w:t>صَداق</w:t>
      </w:r>
      <w:r w:rsidR="00175668">
        <w:rPr>
          <w:rFonts w:cs="B Lotus" w:hint="cs"/>
          <w:sz w:val="24"/>
          <w:szCs w:val="28"/>
          <w:rtl/>
          <w:lang w:bidi="fa-IR"/>
        </w:rPr>
        <w:t>:</w:t>
      </w:r>
      <w:r>
        <w:rPr>
          <w:rFonts w:cs="B Lotus" w:hint="cs"/>
          <w:sz w:val="24"/>
          <w:szCs w:val="28"/>
          <w:rtl/>
          <w:lang w:bidi="fa-IR"/>
        </w:rPr>
        <w:t xml:space="preserve"> صداق، مَهْر، کابین و نِحلْه به آن چه طلاق می‌شود که زن در عوض نکاح، مالک آن می‌شود.</w:t>
      </w:r>
    </w:p>
    <w:p w:rsidR="002B04C6" w:rsidRDefault="002B04C6" w:rsidP="009F5501">
      <w:pPr>
        <w:tabs>
          <w:tab w:val="right" w:pos="7371"/>
        </w:tabs>
        <w:ind w:firstLine="284"/>
        <w:jc w:val="both"/>
        <w:rPr>
          <w:rFonts w:cs="B Lotus"/>
          <w:sz w:val="24"/>
          <w:szCs w:val="28"/>
          <w:rtl/>
          <w:lang w:bidi="fa-IR"/>
        </w:rPr>
      </w:pPr>
      <w:r w:rsidRPr="00302633">
        <w:rPr>
          <w:rFonts w:cs="B Lotus" w:hint="cs"/>
          <w:b/>
          <w:bCs/>
          <w:sz w:val="24"/>
          <w:szCs w:val="28"/>
          <w:rtl/>
          <w:lang w:bidi="fa-IR"/>
        </w:rPr>
        <w:t>ظِهار</w:t>
      </w:r>
      <w:r w:rsidR="00175668">
        <w:rPr>
          <w:rFonts w:cs="B Lotus" w:hint="cs"/>
          <w:sz w:val="24"/>
          <w:szCs w:val="28"/>
          <w:rtl/>
          <w:lang w:bidi="fa-IR"/>
        </w:rPr>
        <w:t>:</w:t>
      </w:r>
      <w:r>
        <w:rPr>
          <w:rFonts w:cs="B Lotus" w:hint="cs"/>
          <w:sz w:val="24"/>
          <w:szCs w:val="28"/>
          <w:rtl/>
          <w:lang w:bidi="fa-IR"/>
        </w:rPr>
        <w:t xml:space="preserve"> تشبیه کردن همسر است به یکی از زنان مَحْرم؛ در این صورت شوهر ملزم به پرداخت کفاره قبل از نزدیکی با همسر می‌شود.</w:t>
      </w:r>
    </w:p>
    <w:p w:rsidR="002B04C6" w:rsidRDefault="002B04C6" w:rsidP="009F5501">
      <w:pPr>
        <w:tabs>
          <w:tab w:val="right" w:pos="7371"/>
        </w:tabs>
        <w:ind w:firstLine="284"/>
        <w:jc w:val="both"/>
        <w:rPr>
          <w:rFonts w:cs="B Lotus"/>
          <w:sz w:val="24"/>
          <w:szCs w:val="28"/>
          <w:rtl/>
          <w:lang w:bidi="fa-IR"/>
        </w:rPr>
      </w:pPr>
      <w:r w:rsidRPr="00302633">
        <w:rPr>
          <w:rFonts w:cs="B Lotus" w:hint="cs"/>
          <w:b/>
          <w:bCs/>
          <w:sz w:val="24"/>
          <w:szCs w:val="28"/>
          <w:rtl/>
          <w:lang w:bidi="fa-IR"/>
        </w:rPr>
        <w:t>عاریه</w:t>
      </w:r>
      <w:r w:rsidR="00175668">
        <w:rPr>
          <w:rFonts w:cs="B Lotus" w:hint="cs"/>
          <w:sz w:val="24"/>
          <w:szCs w:val="28"/>
          <w:rtl/>
          <w:lang w:bidi="fa-IR"/>
        </w:rPr>
        <w:t>:</w:t>
      </w:r>
      <w:r>
        <w:rPr>
          <w:rFonts w:cs="B Lotus" w:hint="cs"/>
          <w:sz w:val="24"/>
          <w:szCs w:val="28"/>
          <w:rtl/>
          <w:lang w:bidi="fa-IR"/>
        </w:rPr>
        <w:t xml:space="preserve"> تملیک منفعت چیزی است بدون عِوض با بقای عَین و استر</w:t>
      </w:r>
      <w:r w:rsidR="001C7A07">
        <w:rPr>
          <w:rFonts w:cs="B Lotus" w:hint="cs"/>
          <w:sz w:val="24"/>
          <w:szCs w:val="28"/>
          <w:rtl/>
          <w:lang w:bidi="fa-IR"/>
        </w:rPr>
        <w:t>د</w:t>
      </w:r>
      <w:r>
        <w:rPr>
          <w:rFonts w:cs="B Lotus" w:hint="cs"/>
          <w:sz w:val="24"/>
          <w:szCs w:val="28"/>
          <w:rtl/>
          <w:lang w:bidi="fa-IR"/>
        </w:rPr>
        <w:t>اد آن.</w:t>
      </w:r>
    </w:p>
    <w:p w:rsidR="002B04C6" w:rsidRDefault="002B04C6" w:rsidP="009F5501">
      <w:pPr>
        <w:tabs>
          <w:tab w:val="right" w:pos="7371"/>
        </w:tabs>
        <w:ind w:firstLine="284"/>
        <w:jc w:val="both"/>
        <w:rPr>
          <w:rFonts w:cs="B Lotus"/>
          <w:sz w:val="24"/>
          <w:szCs w:val="28"/>
          <w:rtl/>
          <w:lang w:bidi="fa-IR"/>
        </w:rPr>
      </w:pPr>
      <w:r w:rsidRPr="00302633">
        <w:rPr>
          <w:rFonts w:cs="B Lotus" w:hint="cs"/>
          <w:b/>
          <w:bCs/>
          <w:sz w:val="24"/>
          <w:szCs w:val="28"/>
          <w:rtl/>
          <w:lang w:bidi="fa-IR"/>
        </w:rPr>
        <w:t>عِتق</w:t>
      </w:r>
      <w:r w:rsidR="00175668">
        <w:rPr>
          <w:rFonts w:cs="B Lotus" w:hint="cs"/>
          <w:sz w:val="24"/>
          <w:szCs w:val="28"/>
          <w:rtl/>
          <w:lang w:bidi="fa-IR"/>
        </w:rPr>
        <w:t>:</w:t>
      </w:r>
      <w:r>
        <w:rPr>
          <w:rFonts w:cs="B Lotus" w:hint="cs"/>
          <w:sz w:val="24"/>
          <w:szCs w:val="28"/>
          <w:rtl/>
          <w:lang w:bidi="fa-IR"/>
        </w:rPr>
        <w:t xml:space="preserve"> آزادکردن برده یا کنیز</w:t>
      </w:r>
      <w:r w:rsidR="001279F0">
        <w:rPr>
          <w:rFonts w:cs="B Lotus" w:hint="cs"/>
          <w:sz w:val="24"/>
          <w:szCs w:val="28"/>
          <w:rtl/>
          <w:lang w:bidi="fa-IR"/>
        </w:rPr>
        <w:t>.</w:t>
      </w:r>
    </w:p>
    <w:p w:rsidR="002B04C6" w:rsidRDefault="002B04C6" w:rsidP="009F5501">
      <w:pPr>
        <w:tabs>
          <w:tab w:val="right" w:pos="7371"/>
        </w:tabs>
        <w:ind w:firstLine="284"/>
        <w:jc w:val="both"/>
        <w:rPr>
          <w:rFonts w:cs="B Lotus"/>
          <w:sz w:val="24"/>
          <w:szCs w:val="28"/>
          <w:rtl/>
          <w:lang w:bidi="fa-IR"/>
        </w:rPr>
      </w:pPr>
      <w:r w:rsidRPr="00302633">
        <w:rPr>
          <w:rFonts w:cs="B Lotus" w:hint="cs"/>
          <w:b/>
          <w:bCs/>
          <w:sz w:val="24"/>
          <w:szCs w:val="28"/>
          <w:rtl/>
          <w:lang w:bidi="fa-IR"/>
        </w:rPr>
        <w:t>عِدّه</w:t>
      </w:r>
      <w:r w:rsidR="00175668">
        <w:rPr>
          <w:rFonts w:cs="B Lotus" w:hint="cs"/>
          <w:sz w:val="24"/>
          <w:szCs w:val="28"/>
          <w:rtl/>
          <w:lang w:bidi="fa-IR"/>
        </w:rPr>
        <w:t>:</w:t>
      </w:r>
      <w:r>
        <w:rPr>
          <w:rFonts w:cs="B Lotus" w:hint="cs"/>
          <w:sz w:val="24"/>
          <w:szCs w:val="28"/>
          <w:rtl/>
          <w:lang w:bidi="fa-IR"/>
        </w:rPr>
        <w:t xml:space="preserve"> مدتی که زن پس از جدایی با همسر باید از ازدواج خودداری کند تا عدم حاملگی وی مشخص گردد.</w:t>
      </w:r>
    </w:p>
    <w:p w:rsidR="002B04C6" w:rsidRDefault="002B04C6" w:rsidP="009F5501">
      <w:pPr>
        <w:tabs>
          <w:tab w:val="right" w:pos="7371"/>
        </w:tabs>
        <w:ind w:firstLine="284"/>
        <w:jc w:val="both"/>
        <w:rPr>
          <w:rFonts w:cs="B Lotus"/>
          <w:sz w:val="24"/>
          <w:szCs w:val="28"/>
          <w:rtl/>
          <w:lang w:bidi="fa-IR"/>
        </w:rPr>
      </w:pPr>
      <w:r w:rsidRPr="00302633">
        <w:rPr>
          <w:rFonts w:cs="B Lotus" w:hint="cs"/>
          <w:b/>
          <w:bCs/>
          <w:sz w:val="24"/>
          <w:szCs w:val="28"/>
          <w:rtl/>
          <w:lang w:bidi="fa-IR"/>
        </w:rPr>
        <w:t>فَسْخ</w:t>
      </w:r>
      <w:r w:rsidR="00175668">
        <w:rPr>
          <w:rFonts w:cs="B Lotus" w:hint="cs"/>
          <w:sz w:val="24"/>
          <w:szCs w:val="28"/>
          <w:rtl/>
          <w:lang w:bidi="fa-IR"/>
        </w:rPr>
        <w:t>:</w:t>
      </w:r>
      <w:r>
        <w:rPr>
          <w:rFonts w:cs="B Lotus" w:hint="cs"/>
          <w:sz w:val="24"/>
          <w:szCs w:val="28"/>
          <w:rtl/>
          <w:lang w:bidi="fa-IR"/>
        </w:rPr>
        <w:t xml:space="preserve"> برهم زدن عقد نکاح بدون قص عدد</w:t>
      </w:r>
      <w:r w:rsidR="0018240F">
        <w:rPr>
          <w:rFonts w:cs="B Lotus" w:hint="cs"/>
          <w:sz w:val="24"/>
          <w:szCs w:val="28"/>
          <w:rtl/>
          <w:lang w:bidi="fa-IR"/>
        </w:rPr>
        <w:t>.</w:t>
      </w:r>
    </w:p>
    <w:p w:rsidR="002B04C6" w:rsidRDefault="002B04C6" w:rsidP="009F5501">
      <w:pPr>
        <w:tabs>
          <w:tab w:val="right" w:pos="7371"/>
        </w:tabs>
        <w:ind w:firstLine="284"/>
        <w:jc w:val="both"/>
        <w:rPr>
          <w:rFonts w:cs="B Lotus"/>
          <w:sz w:val="24"/>
          <w:szCs w:val="28"/>
          <w:rtl/>
          <w:lang w:bidi="fa-IR"/>
        </w:rPr>
      </w:pPr>
      <w:r w:rsidRPr="00302633">
        <w:rPr>
          <w:rFonts w:cs="B Lotus" w:hint="cs"/>
          <w:b/>
          <w:bCs/>
          <w:sz w:val="24"/>
          <w:szCs w:val="28"/>
          <w:rtl/>
          <w:lang w:bidi="fa-IR"/>
        </w:rPr>
        <w:t>قِراض یا مُضاربه</w:t>
      </w:r>
      <w:r w:rsidR="00175668">
        <w:rPr>
          <w:rFonts w:cs="B Lotus" w:hint="cs"/>
          <w:sz w:val="24"/>
          <w:szCs w:val="28"/>
          <w:rtl/>
          <w:lang w:bidi="fa-IR"/>
        </w:rPr>
        <w:t>:</w:t>
      </w:r>
      <w:r>
        <w:rPr>
          <w:rFonts w:cs="B Lotus" w:hint="cs"/>
          <w:sz w:val="24"/>
          <w:szCs w:val="28"/>
          <w:rtl/>
          <w:lang w:bidi="fa-IR"/>
        </w:rPr>
        <w:t xml:space="preserve"> عقدی است که به موجب آن مالک مبلغی به عامل می‌دهد تا با آن تجارت نماید و سود حاصل از تجارت مشترک بین آن دو باشد.</w:t>
      </w:r>
    </w:p>
    <w:p w:rsidR="002B04C6" w:rsidRDefault="002B04C6" w:rsidP="009F5501">
      <w:pPr>
        <w:tabs>
          <w:tab w:val="right" w:pos="7371"/>
        </w:tabs>
        <w:ind w:firstLine="284"/>
        <w:jc w:val="both"/>
        <w:rPr>
          <w:rFonts w:cs="B Lotus"/>
          <w:sz w:val="24"/>
          <w:szCs w:val="28"/>
          <w:rtl/>
          <w:lang w:bidi="fa-IR"/>
        </w:rPr>
      </w:pPr>
      <w:r w:rsidRPr="00302633">
        <w:rPr>
          <w:rFonts w:cs="B Lotus" w:hint="cs"/>
          <w:b/>
          <w:bCs/>
          <w:sz w:val="24"/>
          <w:szCs w:val="28"/>
          <w:rtl/>
          <w:lang w:bidi="fa-IR"/>
        </w:rPr>
        <w:t>قَسْم</w:t>
      </w:r>
      <w:r w:rsidR="00175668">
        <w:rPr>
          <w:rFonts w:cs="B Lotus" w:hint="cs"/>
          <w:sz w:val="24"/>
          <w:szCs w:val="28"/>
          <w:rtl/>
          <w:lang w:bidi="fa-IR"/>
        </w:rPr>
        <w:t>:</w:t>
      </w:r>
      <w:r>
        <w:rPr>
          <w:rFonts w:cs="B Lotus" w:hint="cs"/>
          <w:sz w:val="24"/>
          <w:szCs w:val="28"/>
          <w:rtl/>
          <w:lang w:bidi="fa-IR"/>
        </w:rPr>
        <w:t xml:space="preserve"> تقسیم شب ماندن‌ها نزد همسران و رعایت حقوق هر کدام از آن‌ها</w:t>
      </w:r>
      <w:r w:rsidR="00F64FDB">
        <w:rPr>
          <w:rFonts w:cs="B Lotus" w:hint="cs"/>
          <w:sz w:val="24"/>
          <w:szCs w:val="28"/>
          <w:rtl/>
          <w:lang w:bidi="fa-IR"/>
        </w:rPr>
        <w:t>.</w:t>
      </w:r>
    </w:p>
    <w:p w:rsidR="00584B24" w:rsidRDefault="00B8096F" w:rsidP="009F5501">
      <w:pPr>
        <w:tabs>
          <w:tab w:val="right" w:pos="7371"/>
        </w:tabs>
        <w:ind w:firstLine="284"/>
        <w:jc w:val="both"/>
        <w:rPr>
          <w:rFonts w:cs="B Lotus"/>
          <w:sz w:val="24"/>
          <w:szCs w:val="28"/>
          <w:rtl/>
          <w:lang w:bidi="fa-IR"/>
        </w:rPr>
      </w:pPr>
      <w:r w:rsidRPr="0065743B">
        <w:rPr>
          <w:rFonts w:cs="B Lotus" w:hint="cs"/>
          <w:b/>
          <w:bCs/>
          <w:sz w:val="24"/>
          <w:szCs w:val="28"/>
          <w:rtl/>
          <w:lang w:bidi="fa-IR"/>
        </w:rPr>
        <w:t>کِتابت</w:t>
      </w:r>
      <w:r w:rsidR="00175668">
        <w:rPr>
          <w:rFonts w:cs="B Lotus" w:hint="cs"/>
          <w:sz w:val="24"/>
          <w:szCs w:val="28"/>
          <w:rtl/>
          <w:lang w:bidi="fa-IR"/>
        </w:rPr>
        <w:t>:</w:t>
      </w:r>
      <w:r>
        <w:rPr>
          <w:rFonts w:cs="B Lotus" w:hint="cs"/>
          <w:sz w:val="24"/>
          <w:szCs w:val="28"/>
          <w:rtl/>
          <w:lang w:bidi="fa-IR"/>
        </w:rPr>
        <w:t xml:space="preserve"> عقدی است میان مولا و برده یا کنیز که به موجب آن آزادی آنان منوط به پرداخت مبلغ مشخصی در طی اقساط معینی می‌شود.</w:t>
      </w:r>
    </w:p>
    <w:p w:rsidR="00B8096F" w:rsidRDefault="00B8096F" w:rsidP="009F5501">
      <w:pPr>
        <w:tabs>
          <w:tab w:val="right" w:pos="7371"/>
        </w:tabs>
        <w:ind w:firstLine="284"/>
        <w:jc w:val="both"/>
        <w:rPr>
          <w:rFonts w:cs="B Lotus"/>
          <w:sz w:val="24"/>
          <w:szCs w:val="28"/>
          <w:rtl/>
          <w:lang w:bidi="fa-IR"/>
        </w:rPr>
      </w:pPr>
      <w:r w:rsidRPr="0065743B">
        <w:rPr>
          <w:rFonts w:cs="B Lotus" w:hint="cs"/>
          <w:b/>
          <w:bCs/>
          <w:sz w:val="24"/>
          <w:szCs w:val="28"/>
          <w:rtl/>
          <w:lang w:bidi="fa-IR"/>
        </w:rPr>
        <w:t>کراهت</w:t>
      </w:r>
      <w:r w:rsidR="00175668">
        <w:rPr>
          <w:rFonts w:cs="B Lotus" w:hint="cs"/>
          <w:sz w:val="24"/>
          <w:szCs w:val="28"/>
          <w:rtl/>
          <w:lang w:bidi="fa-IR"/>
        </w:rPr>
        <w:t>:</w:t>
      </w:r>
      <w:r>
        <w:rPr>
          <w:rFonts w:cs="B Lotus" w:hint="cs"/>
          <w:sz w:val="24"/>
          <w:szCs w:val="28"/>
          <w:rtl/>
          <w:lang w:bidi="fa-IR"/>
        </w:rPr>
        <w:t xml:space="preserve"> ناپسند و مکروه؛ مکروه امری است که انجام دادن آن عذاب ندارد و انجام ندادنش ثواب دارد.</w:t>
      </w:r>
    </w:p>
    <w:p w:rsidR="00B8096F" w:rsidRDefault="00B8096F" w:rsidP="009F5501">
      <w:pPr>
        <w:tabs>
          <w:tab w:val="right" w:pos="7371"/>
        </w:tabs>
        <w:ind w:firstLine="284"/>
        <w:jc w:val="both"/>
        <w:rPr>
          <w:rFonts w:cs="B Lotus"/>
          <w:sz w:val="24"/>
          <w:szCs w:val="28"/>
          <w:rtl/>
          <w:lang w:bidi="fa-IR"/>
        </w:rPr>
      </w:pPr>
      <w:r w:rsidRPr="0065743B">
        <w:rPr>
          <w:rFonts w:cs="B Lotus" w:hint="cs"/>
          <w:b/>
          <w:bCs/>
          <w:sz w:val="24"/>
          <w:szCs w:val="28"/>
          <w:rtl/>
          <w:lang w:bidi="fa-IR"/>
        </w:rPr>
        <w:t>لِعان</w:t>
      </w:r>
      <w:r w:rsidR="00175668">
        <w:rPr>
          <w:rFonts w:cs="B Lotus" w:hint="cs"/>
          <w:sz w:val="24"/>
          <w:szCs w:val="28"/>
          <w:rtl/>
          <w:lang w:bidi="fa-IR"/>
        </w:rPr>
        <w:t>:</w:t>
      </w:r>
      <w:r>
        <w:rPr>
          <w:rFonts w:cs="B Lotus" w:hint="cs"/>
          <w:sz w:val="24"/>
          <w:szCs w:val="28"/>
          <w:rtl/>
          <w:lang w:bidi="fa-IR"/>
        </w:rPr>
        <w:t xml:space="preserve"> در لغت به معنی دور شدن است و در اصطلاح شرع کلمات مخصوصی است که هر کدام از زوجین برای دفع حد قَذْف (تهمت زنا) از خود باید اداء نمایند.</w:t>
      </w:r>
    </w:p>
    <w:p w:rsidR="00B8096F" w:rsidRDefault="00B8096F" w:rsidP="009F5501">
      <w:pPr>
        <w:tabs>
          <w:tab w:val="right" w:pos="7371"/>
        </w:tabs>
        <w:ind w:firstLine="284"/>
        <w:jc w:val="both"/>
        <w:rPr>
          <w:rFonts w:cs="B Lotus"/>
          <w:sz w:val="24"/>
          <w:szCs w:val="28"/>
          <w:rtl/>
          <w:lang w:bidi="fa-IR"/>
        </w:rPr>
      </w:pPr>
      <w:r w:rsidRPr="0065743B">
        <w:rPr>
          <w:rFonts w:cs="B Lotus" w:hint="cs"/>
          <w:b/>
          <w:bCs/>
          <w:sz w:val="24"/>
          <w:szCs w:val="28"/>
          <w:rtl/>
          <w:lang w:bidi="fa-IR"/>
        </w:rPr>
        <w:t>لُقطه</w:t>
      </w:r>
      <w:r w:rsidR="00175668">
        <w:rPr>
          <w:rFonts w:cs="B Lotus" w:hint="cs"/>
          <w:sz w:val="24"/>
          <w:szCs w:val="28"/>
          <w:rtl/>
          <w:lang w:bidi="fa-IR"/>
        </w:rPr>
        <w:t>:</w:t>
      </w:r>
      <w:r>
        <w:rPr>
          <w:rFonts w:cs="B Lotus" w:hint="cs"/>
          <w:sz w:val="24"/>
          <w:szCs w:val="28"/>
          <w:rtl/>
          <w:lang w:bidi="fa-IR"/>
        </w:rPr>
        <w:t xml:space="preserve"> یافتن و برداشتن چیزی از زمین که احکام مخصوصی برای رد یا تملیک آن وجود دارد.</w:t>
      </w:r>
    </w:p>
    <w:p w:rsidR="00B8096F" w:rsidRDefault="00B8096F" w:rsidP="009F5501">
      <w:pPr>
        <w:tabs>
          <w:tab w:val="right" w:pos="7371"/>
        </w:tabs>
        <w:ind w:firstLine="284"/>
        <w:jc w:val="both"/>
        <w:rPr>
          <w:rFonts w:cs="B Lotus"/>
          <w:sz w:val="24"/>
          <w:szCs w:val="28"/>
          <w:rtl/>
          <w:lang w:bidi="fa-IR"/>
        </w:rPr>
      </w:pPr>
      <w:r w:rsidRPr="0065743B">
        <w:rPr>
          <w:rFonts w:cs="B Lotus" w:hint="cs"/>
          <w:b/>
          <w:bCs/>
          <w:sz w:val="24"/>
          <w:szCs w:val="28"/>
          <w:rtl/>
          <w:lang w:bidi="fa-IR"/>
        </w:rPr>
        <w:t>مُتْعه</w:t>
      </w:r>
      <w:r w:rsidR="00175668">
        <w:rPr>
          <w:rFonts w:cs="B Lotus" w:hint="cs"/>
          <w:sz w:val="24"/>
          <w:szCs w:val="28"/>
          <w:rtl/>
          <w:lang w:bidi="fa-IR"/>
        </w:rPr>
        <w:t>:</w:t>
      </w:r>
      <w:r>
        <w:rPr>
          <w:rFonts w:cs="B Lotus" w:hint="cs"/>
          <w:sz w:val="24"/>
          <w:szCs w:val="28"/>
          <w:rtl/>
          <w:lang w:bidi="fa-IR"/>
        </w:rPr>
        <w:t xml:space="preserve"> مقدار پولی است که در هنگام طلاق شوهر به همسر خود می‌پردازد و تعیین مقدار آن به عهدة قاضی است.</w:t>
      </w:r>
    </w:p>
    <w:p w:rsidR="00B8096F" w:rsidRDefault="00B8096F" w:rsidP="009F5501">
      <w:pPr>
        <w:tabs>
          <w:tab w:val="right" w:pos="7371"/>
        </w:tabs>
        <w:ind w:firstLine="284"/>
        <w:jc w:val="both"/>
        <w:rPr>
          <w:rFonts w:cs="B Lotus"/>
          <w:sz w:val="24"/>
          <w:szCs w:val="28"/>
          <w:rtl/>
          <w:lang w:bidi="fa-IR"/>
        </w:rPr>
      </w:pPr>
      <w:r w:rsidRPr="0065743B">
        <w:rPr>
          <w:rFonts w:cs="B Lotus" w:hint="cs"/>
          <w:b/>
          <w:bCs/>
          <w:sz w:val="24"/>
          <w:szCs w:val="28"/>
          <w:rtl/>
          <w:lang w:bidi="fa-IR"/>
        </w:rPr>
        <w:t>مُساقاه</w:t>
      </w:r>
      <w:r w:rsidR="00175668">
        <w:rPr>
          <w:rFonts w:cs="B Lotus" w:hint="cs"/>
          <w:sz w:val="24"/>
          <w:szCs w:val="28"/>
          <w:rtl/>
          <w:lang w:bidi="fa-IR"/>
        </w:rPr>
        <w:t>:</w:t>
      </w:r>
      <w:r>
        <w:rPr>
          <w:rFonts w:cs="B Lotus" w:hint="cs"/>
          <w:sz w:val="24"/>
          <w:szCs w:val="28"/>
          <w:rtl/>
          <w:lang w:bidi="fa-IR"/>
        </w:rPr>
        <w:t xml:space="preserve"> عقدی که طی آن نگهداری و حفظ باغ به شخصی در مقابل استفاده از مقداری از ثمر آن واگذار می‌شود.</w:t>
      </w:r>
    </w:p>
    <w:p w:rsidR="00B8096F" w:rsidRDefault="00B8096F" w:rsidP="009F5501">
      <w:pPr>
        <w:tabs>
          <w:tab w:val="right" w:pos="7371"/>
        </w:tabs>
        <w:ind w:firstLine="284"/>
        <w:jc w:val="both"/>
        <w:rPr>
          <w:rFonts w:cs="B Lotus"/>
          <w:sz w:val="24"/>
          <w:szCs w:val="28"/>
          <w:rtl/>
          <w:lang w:bidi="fa-IR"/>
        </w:rPr>
      </w:pPr>
      <w:r w:rsidRPr="0065743B">
        <w:rPr>
          <w:rFonts w:cs="B Lotus" w:hint="cs"/>
          <w:b/>
          <w:bCs/>
          <w:sz w:val="24"/>
          <w:szCs w:val="28"/>
          <w:rtl/>
          <w:lang w:bidi="fa-IR"/>
        </w:rPr>
        <w:t>مُکلَّف</w:t>
      </w:r>
      <w:r w:rsidR="00175668">
        <w:rPr>
          <w:rFonts w:cs="B Lotus" w:hint="cs"/>
          <w:sz w:val="24"/>
          <w:szCs w:val="28"/>
          <w:rtl/>
          <w:lang w:bidi="fa-IR"/>
        </w:rPr>
        <w:t>:</w:t>
      </w:r>
      <w:r>
        <w:rPr>
          <w:rFonts w:cs="B Lotus" w:hint="cs"/>
          <w:sz w:val="24"/>
          <w:szCs w:val="28"/>
          <w:rtl/>
          <w:lang w:bidi="fa-IR"/>
        </w:rPr>
        <w:t xml:space="preserve"> کسی که بالغ، عاقل و توانا به انجام عبادات است.</w:t>
      </w:r>
    </w:p>
    <w:p w:rsidR="00B8096F" w:rsidRDefault="00B8096F" w:rsidP="009F5501">
      <w:pPr>
        <w:tabs>
          <w:tab w:val="right" w:pos="7371"/>
        </w:tabs>
        <w:ind w:firstLine="284"/>
        <w:jc w:val="both"/>
        <w:rPr>
          <w:rFonts w:cs="B Lotus"/>
          <w:sz w:val="24"/>
          <w:szCs w:val="28"/>
          <w:rtl/>
          <w:lang w:bidi="fa-IR"/>
        </w:rPr>
      </w:pPr>
      <w:r w:rsidRPr="0065743B">
        <w:rPr>
          <w:rFonts w:cs="B Lotus" w:hint="cs"/>
          <w:b/>
          <w:bCs/>
          <w:sz w:val="24"/>
          <w:szCs w:val="28"/>
          <w:rtl/>
          <w:lang w:bidi="fa-IR"/>
        </w:rPr>
        <w:t>واجب</w:t>
      </w:r>
      <w:r w:rsidR="00175668">
        <w:rPr>
          <w:rFonts w:cs="B Lotus" w:hint="cs"/>
          <w:sz w:val="24"/>
          <w:szCs w:val="28"/>
          <w:rtl/>
          <w:lang w:bidi="fa-IR"/>
        </w:rPr>
        <w:t>:</w:t>
      </w:r>
      <w:r>
        <w:rPr>
          <w:rFonts w:cs="B Lotus" w:hint="cs"/>
          <w:sz w:val="24"/>
          <w:szCs w:val="28"/>
          <w:rtl/>
          <w:lang w:bidi="fa-IR"/>
        </w:rPr>
        <w:t xml:space="preserve"> فرض یا واجب کاری است که انجام دادنش ثواب دارد و ترک آن گناه بوده</w:t>
      </w:r>
      <w:r w:rsidR="00A220F7">
        <w:rPr>
          <w:rFonts w:cs="B Lotus" w:hint="cs"/>
          <w:sz w:val="24"/>
          <w:szCs w:val="28"/>
          <w:rtl/>
          <w:lang w:bidi="fa-IR"/>
        </w:rPr>
        <w:t xml:space="preserve"> و موجب عِقاب و عذاب خداوند است.</w:t>
      </w:r>
    </w:p>
    <w:p w:rsidR="00A220F7" w:rsidRDefault="00A220F7" w:rsidP="00A2120A">
      <w:pPr>
        <w:widowControl w:val="0"/>
        <w:tabs>
          <w:tab w:val="right" w:pos="7371"/>
        </w:tabs>
        <w:spacing w:line="216" w:lineRule="auto"/>
        <w:ind w:firstLine="284"/>
        <w:jc w:val="both"/>
        <w:rPr>
          <w:rFonts w:cs="B Lotus"/>
          <w:sz w:val="24"/>
          <w:szCs w:val="28"/>
          <w:rtl/>
          <w:lang w:bidi="fa-IR"/>
        </w:rPr>
      </w:pPr>
      <w:r w:rsidRPr="0065743B">
        <w:rPr>
          <w:rFonts w:cs="B Lotus" w:hint="cs"/>
          <w:b/>
          <w:bCs/>
          <w:sz w:val="24"/>
          <w:szCs w:val="28"/>
          <w:rtl/>
          <w:lang w:bidi="fa-IR"/>
        </w:rPr>
        <w:t>وِصایت</w:t>
      </w:r>
      <w:r w:rsidR="00175668">
        <w:rPr>
          <w:rFonts w:cs="B Lotus" w:hint="cs"/>
          <w:sz w:val="24"/>
          <w:szCs w:val="28"/>
          <w:rtl/>
          <w:lang w:bidi="fa-IR"/>
        </w:rPr>
        <w:t>:</w:t>
      </w:r>
      <w:r>
        <w:rPr>
          <w:rFonts w:cs="B Lotus" w:hint="cs"/>
          <w:sz w:val="24"/>
          <w:szCs w:val="28"/>
          <w:rtl/>
          <w:lang w:bidi="fa-IR"/>
        </w:rPr>
        <w:t xml:space="preserve"> تعیین کسی برای پرداخت دیون و سرپرستی اطفال پس از مرگ.</w:t>
      </w:r>
    </w:p>
    <w:p w:rsidR="00A220F7" w:rsidRDefault="00A220F7" w:rsidP="00A2120A">
      <w:pPr>
        <w:widowControl w:val="0"/>
        <w:tabs>
          <w:tab w:val="right" w:pos="7371"/>
        </w:tabs>
        <w:spacing w:line="216" w:lineRule="auto"/>
        <w:ind w:firstLine="284"/>
        <w:jc w:val="both"/>
        <w:rPr>
          <w:rFonts w:cs="B Lotus"/>
          <w:sz w:val="24"/>
          <w:szCs w:val="28"/>
          <w:rtl/>
          <w:lang w:bidi="fa-IR"/>
        </w:rPr>
      </w:pPr>
      <w:r w:rsidRPr="0065743B">
        <w:rPr>
          <w:rFonts w:cs="B Lotus" w:hint="cs"/>
          <w:b/>
          <w:bCs/>
          <w:sz w:val="24"/>
          <w:szCs w:val="28"/>
          <w:rtl/>
          <w:lang w:bidi="fa-IR"/>
        </w:rPr>
        <w:t>وَصیت</w:t>
      </w:r>
      <w:r w:rsidR="00175668">
        <w:rPr>
          <w:rFonts w:cs="B Lotus" w:hint="cs"/>
          <w:sz w:val="24"/>
          <w:szCs w:val="28"/>
          <w:rtl/>
          <w:lang w:bidi="fa-IR"/>
        </w:rPr>
        <w:t>:</w:t>
      </w:r>
      <w:r>
        <w:rPr>
          <w:rFonts w:cs="B Lotus" w:hint="cs"/>
          <w:sz w:val="24"/>
          <w:szCs w:val="28"/>
          <w:rtl/>
          <w:lang w:bidi="fa-IR"/>
        </w:rPr>
        <w:t xml:space="preserve"> در لغت به معنی وصل کردن است</w:t>
      </w:r>
      <w:r w:rsidR="00F64FDB">
        <w:rPr>
          <w:rFonts w:cs="B Lotus" w:hint="cs"/>
          <w:sz w:val="24"/>
          <w:szCs w:val="28"/>
          <w:rtl/>
          <w:lang w:bidi="fa-IR"/>
        </w:rPr>
        <w:t>،</w:t>
      </w:r>
      <w:r>
        <w:rPr>
          <w:rFonts w:cs="B Lotus" w:hint="cs"/>
          <w:sz w:val="24"/>
          <w:szCs w:val="28"/>
          <w:rtl/>
          <w:lang w:bidi="fa-IR"/>
        </w:rPr>
        <w:t xml:space="preserve"> و در اصطلاح شرع عبارت است از سفارش به انجام اموری پس از مرگ</w:t>
      </w:r>
      <w:r w:rsidR="00F64FDB">
        <w:rPr>
          <w:rFonts w:cs="B Lotus" w:hint="cs"/>
          <w:sz w:val="24"/>
          <w:szCs w:val="28"/>
          <w:rtl/>
          <w:lang w:bidi="fa-IR"/>
        </w:rPr>
        <w:t>.</w:t>
      </w:r>
    </w:p>
    <w:p w:rsidR="00A220F7" w:rsidRDefault="00A220F7" w:rsidP="00A2120A">
      <w:pPr>
        <w:widowControl w:val="0"/>
        <w:tabs>
          <w:tab w:val="right" w:pos="7371"/>
        </w:tabs>
        <w:spacing w:line="216" w:lineRule="auto"/>
        <w:ind w:firstLine="284"/>
        <w:jc w:val="both"/>
        <w:rPr>
          <w:rFonts w:cs="B Lotus"/>
          <w:sz w:val="24"/>
          <w:szCs w:val="28"/>
          <w:rtl/>
          <w:lang w:bidi="fa-IR"/>
        </w:rPr>
      </w:pPr>
      <w:r w:rsidRPr="0065743B">
        <w:rPr>
          <w:rFonts w:cs="B Lotus" w:hint="cs"/>
          <w:b/>
          <w:bCs/>
          <w:sz w:val="24"/>
          <w:szCs w:val="28"/>
          <w:rtl/>
          <w:lang w:bidi="fa-IR"/>
        </w:rPr>
        <w:t>وَقف</w:t>
      </w:r>
      <w:r w:rsidR="00175668">
        <w:rPr>
          <w:rFonts w:cs="B Lotus" w:hint="cs"/>
          <w:sz w:val="24"/>
          <w:szCs w:val="28"/>
          <w:rtl/>
          <w:lang w:bidi="fa-IR"/>
        </w:rPr>
        <w:t>:</w:t>
      </w:r>
      <w:r>
        <w:rPr>
          <w:rFonts w:cs="B Lotus" w:hint="cs"/>
          <w:sz w:val="24"/>
          <w:szCs w:val="28"/>
          <w:rtl/>
          <w:lang w:bidi="fa-IR"/>
        </w:rPr>
        <w:t xml:space="preserve"> اختصاص انتفاع از چیزی و بقای عین آن به امری مباح</w:t>
      </w:r>
      <w:r w:rsidR="00DE2071">
        <w:rPr>
          <w:rFonts w:cs="B Lotus" w:hint="cs"/>
          <w:sz w:val="24"/>
          <w:szCs w:val="28"/>
          <w:rtl/>
          <w:lang w:bidi="fa-IR"/>
        </w:rPr>
        <w:t>.</w:t>
      </w:r>
    </w:p>
    <w:p w:rsidR="00A220F7" w:rsidRDefault="00A220F7" w:rsidP="00A2120A">
      <w:pPr>
        <w:widowControl w:val="0"/>
        <w:tabs>
          <w:tab w:val="right" w:pos="7371"/>
        </w:tabs>
        <w:spacing w:line="216" w:lineRule="auto"/>
        <w:ind w:firstLine="284"/>
        <w:jc w:val="both"/>
        <w:rPr>
          <w:rFonts w:cs="B Lotus"/>
          <w:sz w:val="24"/>
          <w:szCs w:val="28"/>
          <w:rtl/>
          <w:lang w:bidi="fa-IR"/>
        </w:rPr>
      </w:pPr>
      <w:r w:rsidRPr="0065743B">
        <w:rPr>
          <w:rFonts w:cs="B Lotus" w:hint="cs"/>
          <w:b/>
          <w:bCs/>
          <w:sz w:val="24"/>
          <w:szCs w:val="28"/>
          <w:rtl/>
          <w:lang w:bidi="fa-IR"/>
        </w:rPr>
        <w:t>وَلاء</w:t>
      </w:r>
      <w:r w:rsidR="00175668">
        <w:rPr>
          <w:rFonts w:cs="B Lotus" w:hint="cs"/>
          <w:sz w:val="24"/>
          <w:szCs w:val="28"/>
          <w:rtl/>
          <w:lang w:bidi="fa-IR"/>
        </w:rPr>
        <w:t>:</w:t>
      </w:r>
      <w:r>
        <w:rPr>
          <w:rFonts w:cs="B Lotus" w:hint="cs"/>
          <w:sz w:val="24"/>
          <w:szCs w:val="28"/>
          <w:rtl/>
          <w:lang w:bidi="fa-IR"/>
        </w:rPr>
        <w:t xml:space="preserve"> قرابت حکمیه‌ای که از عتق یا از موالات حاصل می‌شود و این نسبت فقط به معتق مرتبط می‌شود و شافعی رحمه‌الله گفته است</w:t>
      </w:r>
      <w:r w:rsidR="00175668">
        <w:rPr>
          <w:rFonts w:cs="B Lotus" w:hint="cs"/>
          <w:sz w:val="24"/>
          <w:szCs w:val="28"/>
          <w:rtl/>
          <w:lang w:bidi="fa-IR"/>
        </w:rPr>
        <w:t>:</w:t>
      </w:r>
      <w:r>
        <w:rPr>
          <w:rFonts w:cs="B Lotus" w:hint="cs"/>
          <w:sz w:val="24"/>
          <w:szCs w:val="28"/>
          <w:rtl/>
          <w:lang w:bidi="fa-IR"/>
        </w:rPr>
        <w:t xml:space="preserve"> </w:t>
      </w:r>
      <w:r w:rsidRPr="00706D16">
        <w:rPr>
          <w:rStyle w:val="Char0"/>
          <w:rFonts w:hint="cs"/>
          <w:rtl/>
        </w:rPr>
        <w:t>«</w:t>
      </w:r>
      <w:r w:rsidRPr="00706D16">
        <w:rPr>
          <w:rStyle w:val="Char0"/>
          <w:rtl/>
        </w:rPr>
        <w:t>لا ولاء إلاّ للمعتِقِ</w:t>
      </w:r>
      <w:r w:rsidRPr="00706D16">
        <w:rPr>
          <w:rStyle w:val="Char0"/>
          <w:rFonts w:hint="cs"/>
          <w:rtl/>
        </w:rPr>
        <w:t>»</w:t>
      </w:r>
      <w:r w:rsidR="00C917BE">
        <w:rPr>
          <w:rFonts w:cs="B Lotus" w:hint="cs"/>
          <w:sz w:val="24"/>
          <w:szCs w:val="28"/>
          <w:rtl/>
          <w:lang w:bidi="fa-IR"/>
        </w:rPr>
        <w:t>.</w:t>
      </w:r>
    </w:p>
    <w:p w:rsidR="0065743B" w:rsidRDefault="00A220F7" w:rsidP="00A2120A">
      <w:pPr>
        <w:widowControl w:val="0"/>
        <w:tabs>
          <w:tab w:val="right" w:pos="7371"/>
        </w:tabs>
        <w:spacing w:line="216" w:lineRule="auto"/>
        <w:ind w:firstLine="284"/>
        <w:jc w:val="both"/>
        <w:rPr>
          <w:rFonts w:cs="B Lotus"/>
          <w:sz w:val="24"/>
          <w:szCs w:val="28"/>
          <w:rtl/>
          <w:lang w:bidi="fa-IR"/>
        </w:rPr>
      </w:pPr>
      <w:r w:rsidRPr="0065743B">
        <w:rPr>
          <w:rFonts w:cs="B Lotus" w:hint="cs"/>
          <w:b/>
          <w:bCs/>
          <w:sz w:val="24"/>
          <w:szCs w:val="28"/>
          <w:rtl/>
          <w:lang w:bidi="fa-IR"/>
        </w:rPr>
        <w:t>هِبه</w:t>
      </w:r>
      <w:r w:rsidR="00175668">
        <w:rPr>
          <w:rFonts w:cs="B Lotus" w:hint="cs"/>
          <w:sz w:val="24"/>
          <w:szCs w:val="28"/>
          <w:rtl/>
          <w:lang w:bidi="fa-IR"/>
        </w:rPr>
        <w:t>:</w:t>
      </w:r>
      <w:r>
        <w:rPr>
          <w:rFonts w:cs="B Lotus" w:hint="cs"/>
          <w:sz w:val="24"/>
          <w:szCs w:val="28"/>
          <w:rtl/>
          <w:lang w:bidi="fa-IR"/>
        </w:rPr>
        <w:t xml:space="preserve"> چیزی را به تملّک کسی درآوردن بدون دریافت عِوض</w:t>
      </w:r>
      <w:r w:rsidR="00C917BE">
        <w:rPr>
          <w:rFonts w:cs="B Lotus" w:hint="cs"/>
          <w:sz w:val="24"/>
          <w:szCs w:val="28"/>
          <w:rtl/>
          <w:lang w:bidi="fa-IR"/>
        </w:rPr>
        <w:t>.</w:t>
      </w:r>
    </w:p>
    <w:p w:rsidR="009F5501" w:rsidRDefault="009F5501" w:rsidP="009F5501">
      <w:pPr>
        <w:tabs>
          <w:tab w:val="right" w:pos="7371"/>
        </w:tabs>
        <w:ind w:firstLine="284"/>
        <w:jc w:val="both"/>
        <w:rPr>
          <w:rFonts w:cs="B Lotus"/>
          <w:sz w:val="24"/>
          <w:szCs w:val="28"/>
          <w:rtl/>
          <w:lang w:bidi="fa-IR"/>
        </w:rPr>
        <w:sectPr w:rsidR="009F5501" w:rsidSect="003F4614">
          <w:headerReference w:type="default" r:id="rId30"/>
          <w:footnotePr>
            <w:numRestart w:val="eachPage"/>
          </w:footnotePr>
          <w:type w:val="oddPage"/>
          <w:pgSz w:w="9638" w:h="13606" w:code="9"/>
          <w:pgMar w:top="850" w:right="1077" w:bottom="935" w:left="1077" w:header="850" w:footer="935" w:gutter="0"/>
          <w:cols w:space="720"/>
          <w:titlePg/>
          <w:bidi/>
          <w:rtlGutter/>
          <w:docGrid w:linePitch="272"/>
        </w:sectPr>
      </w:pPr>
    </w:p>
    <w:p w:rsidR="00A220F7" w:rsidRDefault="0065743B" w:rsidP="009F5501">
      <w:pPr>
        <w:pStyle w:val="a"/>
        <w:rPr>
          <w:rtl/>
        </w:rPr>
      </w:pPr>
      <w:bookmarkStart w:id="612" w:name="_Toc165368553"/>
      <w:bookmarkStart w:id="613" w:name="_Toc165370957"/>
      <w:bookmarkStart w:id="614" w:name="_Toc165429115"/>
      <w:bookmarkStart w:id="615" w:name="_Toc165429299"/>
      <w:bookmarkStart w:id="616" w:name="_Toc338448539"/>
      <w:r>
        <w:rPr>
          <w:rFonts w:hint="cs"/>
          <w:rtl/>
        </w:rPr>
        <w:t>منابع و مآخذ</w:t>
      </w:r>
      <w:bookmarkEnd w:id="612"/>
      <w:bookmarkEnd w:id="613"/>
      <w:bookmarkEnd w:id="614"/>
      <w:bookmarkEnd w:id="615"/>
      <w:bookmarkEnd w:id="616"/>
    </w:p>
    <w:p w:rsidR="006A7976" w:rsidRDefault="002216B4" w:rsidP="009F5501">
      <w:pPr>
        <w:numPr>
          <w:ilvl w:val="0"/>
          <w:numId w:val="20"/>
        </w:numPr>
        <w:tabs>
          <w:tab w:val="clear" w:pos="529"/>
        </w:tabs>
        <w:ind w:left="641" w:hanging="357"/>
        <w:jc w:val="both"/>
        <w:rPr>
          <w:rFonts w:cs="B Lotus"/>
          <w:sz w:val="24"/>
          <w:szCs w:val="28"/>
          <w:rtl/>
          <w:lang w:bidi="fa-IR"/>
        </w:rPr>
      </w:pPr>
      <w:r>
        <w:rPr>
          <w:rFonts w:cs="B Lotus" w:hint="cs"/>
          <w:sz w:val="24"/>
          <w:szCs w:val="28"/>
          <w:rtl/>
          <w:lang w:bidi="fa-IR"/>
        </w:rPr>
        <w:t>آرزومانیانس، سونیا، رشد و تکامل انسان، تهران، انتشارات نور دانش، 1378 ش.</w:t>
      </w:r>
    </w:p>
    <w:p w:rsidR="002216B4" w:rsidRDefault="002216B4" w:rsidP="009F5501">
      <w:pPr>
        <w:numPr>
          <w:ilvl w:val="0"/>
          <w:numId w:val="20"/>
        </w:numPr>
        <w:tabs>
          <w:tab w:val="clear" w:pos="529"/>
        </w:tabs>
        <w:ind w:left="641" w:hanging="357"/>
        <w:jc w:val="both"/>
        <w:rPr>
          <w:rFonts w:cs="B Lotus"/>
          <w:sz w:val="24"/>
          <w:szCs w:val="28"/>
          <w:rtl/>
          <w:lang w:bidi="fa-IR"/>
        </w:rPr>
      </w:pPr>
      <w:r>
        <w:rPr>
          <w:rFonts w:cs="B Lotus" w:hint="cs"/>
          <w:sz w:val="24"/>
          <w:szCs w:val="28"/>
          <w:rtl/>
          <w:lang w:bidi="fa-IR"/>
        </w:rPr>
        <w:t>آندرولی و همکاران، بیماری‌های غدد درون ریز و بیماری‌های متابولیک، ترجمه‌ی دکتر مهدی علمداری و دکتر بهزاد آقازاده، تهران، مؤسسه‌ی انتشاراتی گلبان، 1379 ش.</w:t>
      </w:r>
    </w:p>
    <w:p w:rsidR="002216B4" w:rsidRDefault="002216B4"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آندرولی و همکاران، بیماری‌های دستگاه گوارش، کبد و سیستم صفراوی، ترجمه‌ی دکتر آیدین تبریزی و دکتر منوچهر بشیریان، مؤسسه‌ی انتشاراتی گلبان، 1379 ش.</w:t>
      </w:r>
    </w:p>
    <w:p w:rsidR="002216B4" w:rsidRDefault="00B6226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آذرگشب، اذن‌الله، اصول خدمات بهداشتی، تهران، انتشارات لادن، 1375 ش.</w:t>
      </w:r>
    </w:p>
    <w:p w:rsidR="00B6226F" w:rsidRDefault="00B6226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ابن عبدالسلام، امام عزالدین، قواعد الأحکام فی مصالح الأنام، بیروت، دارالکتب العلمیه، 1999 م.</w:t>
      </w:r>
    </w:p>
    <w:p w:rsidR="00B6226F" w:rsidRDefault="00B6226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ابن ماجه، محمد بن یزید القزوینی، سنن ابن ماجه، بیروت، المکتب الإسلامی، الطبعه الأولی، 1986 م.</w:t>
      </w:r>
    </w:p>
    <w:p w:rsidR="00B6226F" w:rsidRDefault="00B6226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ابن حجر، فتح الباری بشرح صحیح البخاری، بیروت، دارالمعرفه، بی‌تاریخ.</w:t>
      </w:r>
    </w:p>
    <w:p w:rsidR="00B6226F" w:rsidRDefault="00B6226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ابوعلی‌سینا، شیخ الرییس، قانون در طب، ترجمه‌ی عبد الرحمان شرفکندی (هه‌ژار)، تهران، انتشارات سروش، چاپ دوم، 1370 ش.</w:t>
      </w:r>
    </w:p>
    <w:p w:rsidR="00B6226F" w:rsidRDefault="00664C3C"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ابوخلیل، شوقی، الإسلام في</w:t>
      </w:r>
      <w:r w:rsidR="00B6226F">
        <w:rPr>
          <w:rFonts w:cs="B Lotus" w:hint="cs"/>
          <w:sz w:val="24"/>
          <w:szCs w:val="28"/>
          <w:rtl/>
          <w:lang w:bidi="fa-IR"/>
        </w:rPr>
        <w:t xml:space="preserve"> قفص الإتهام، دمشق، دارالفکر، 1999 م.</w:t>
      </w:r>
    </w:p>
    <w:p w:rsidR="00B6226F" w:rsidRDefault="00B6226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احمدی، جمشید، وسواس و درمان آن، شیراز، انتشارات نوید، 1368 ش.</w:t>
      </w:r>
    </w:p>
    <w:p w:rsidR="00B6226F" w:rsidRDefault="00B6226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اسماعیل، عبدالعزیز، الإسلام وطب الحدیث، بیروت، مطبعه الإعتماد، 1938 م.</w:t>
      </w:r>
    </w:p>
    <w:p w:rsidR="00B6226F" w:rsidRDefault="00B6226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الأشقر، عمر سلیمان و ز</w:t>
      </w:r>
      <w:r w:rsidR="00664C3C">
        <w:rPr>
          <w:rFonts w:cs="B Lotus" w:hint="cs"/>
          <w:sz w:val="24"/>
          <w:szCs w:val="28"/>
          <w:rtl/>
          <w:lang w:bidi="fa-IR"/>
        </w:rPr>
        <w:t>ملاؤه، دراسات فقیه فی قضایا طبی</w:t>
      </w:r>
      <w:r>
        <w:rPr>
          <w:rFonts w:cs="B Lotus" w:hint="cs"/>
          <w:sz w:val="24"/>
          <w:szCs w:val="28"/>
          <w:rtl/>
          <w:lang w:bidi="fa-IR"/>
        </w:rPr>
        <w:t>ه معاصره، أردن، دارالنفائس، 2001 م.</w:t>
      </w:r>
    </w:p>
    <w:p w:rsidR="00B6226F" w:rsidRDefault="00B6226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الإصفهانی، الراغب، مفردات الفاظ القرآن، تحقیق صنوان عدنان داوودی، دمشق، دارالقلم، 1992 م.</w:t>
      </w:r>
    </w:p>
    <w:p w:rsidR="00B6226F" w:rsidRDefault="00B6226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اصفهانی، محمد مهدی، بهداشت مساجد، تهران چاپ و نشر طرح اقامه‌ی نمره 1372 ش.</w:t>
      </w:r>
    </w:p>
    <w:p w:rsidR="00B6226F" w:rsidRDefault="00B6226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اصفهانی، محمد مهدی، تغذیه با شیر مادر و مسئله‌ی خویشاوندی رضاعی، دانشگاه علوم پزشکی و خدماتی بهداشتی و درمانی ایران، 1374 ش.</w:t>
      </w:r>
    </w:p>
    <w:p w:rsidR="00B6226F" w:rsidRDefault="00B6226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اصفهانی، محمد مهدی، نماز نیایش عشق و شفابخش تن و روان، تهران، وزارت بهداشت، درمان و آموزش پزشکی، 1374 ش.</w:t>
      </w:r>
    </w:p>
    <w:p w:rsidR="00B6226F" w:rsidRDefault="007E545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اصفهانی، محمد مهدی، مجموعه‌ی مقالات اسلام و علوم تندرستی، منتشر نشده، 1375 ش.</w:t>
      </w:r>
    </w:p>
    <w:p w:rsidR="007E5455" w:rsidRDefault="007E545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اصفهانی، محمد مهدی و علی مهرابی توانا، بهداشت و فرماندهی، تهران، فرماندهی بهداری نیروی زمینی، 1377 ش.</w:t>
      </w:r>
    </w:p>
    <w:p w:rsidR="007E5455" w:rsidRDefault="007E545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بابایی، س، وجود طلا و ترکیبات آن در بافت‌های بدن، پایان‌نامه‌ی انترنی دانشگاه علوم پزشکی تهران، 1370 ش.</w:t>
      </w:r>
    </w:p>
    <w:p w:rsidR="007E5455" w:rsidRDefault="007E545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بروان، ادوارد، طب اسلامی، ترجمه‌ی مسعود رجب‌نیا، تهران، بنگاه ترجمه و نشر کتاب، 1343 ش.</w:t>
      </w:r>
    </w:p>
    <w:p w:rsidR="007E5455" w:rsidRDefault="007E545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البغدادی، موفق الدین عبد اللطیف، الطب من الکتاب والسنه، بیروت، دارالمعرفه، 1986 م.</w:t>
      </w:r>
    </w:p>
    <w:p w:rsidR="007E5455" w:rsidRDefault="007E545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بی‌آزار شیرازی، عبدالکریم، رساله‌ی نوین فقهی پزشکی، تهران، دفتر نشر فرهنگ اسلامی، 1374 ش.</w:t>
      </w:r>
    </w:p>
    <w:p w:rsidR="007E5455" w:rsidRDefault="007E545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بی‌آزار شیرازی، عبدالکریم، طب روحانی، تهران، دفتر نشر فرهنگ اسلامی، 1373 ش.</w:t>
      </w:r>
    </w:p>
    <w:p w:rsidR="007E5455" w:rsidRDefault="007E545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بیرونی، ابوریحان، صیدنه، ترجمه‌ی ابوبکر بن عثمان کاشانی، تهران، چاپخانه‌ی خرمی، 1352 ش.</w:t>
      </w:r>
    </w:p>
    <w:p w:rsidR="007E5455" w:rsidRDefault="007E545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 xml:space="preserve">پارک، جی وک پارک، کلیات خدمات بهداشتی، ترجمه‌ی دکتر حسین شجاعی تهرانی، </w:t>
      </w:r>
      <w:r w:rsidR="00861E0E">
        <w:rPr>
          <w:rFonts w:cs="B Lotus" w:hint="cs"/>
          <w:sz w:val="24"/>
          <w:szCs w:val="28"/>
          <w:rtl/>
          <w:lang w:bidi="fa-IR"/>
        </w:rPr>
        <w:t>تهران، انتشارات سماط، 1376 ش.</w:t>
      </w:r>
    </w:p>
    <w:p w:rsidR="00861E0E" w:rsidRDefault="00861E0E"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پاک‌نژاد، سید رضا، گفتارهای طبی و بهداشتی پیشوایان اسلام، پایان‌نامه‌ی انترنی دانشگاه علوم پزشکی تهران، 1336 ش.</w:t>
      </w:r>
    </w:p>
    <w:p w:rsidR="00861E0E" w:rsidRDefault="00861E0E"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پاک‌نژاد، سید رضا، اولین دانشگاه و آخرین پیامبر، تهران، انتشارات کتاب فروشی اسلامیه، چاپ سوم، 1349 ش.</w:t>
      </w:r>
    </w:p>
    <w:p w:rsidR="00861E0E" w:rsidRDefault="00861E0E"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تاناگو، امیل و همکاران، اورولوژی عمومی اسمیت، ترجمه‌ی دکتر حمید جزایری و دکتر فرهاد سپه، انتشارات آینده‌سازان، 1371 ش.</w:t>
      </w:r>
    </w:p>
    <w:p w:rsidR="00B6226F" w:rsidRDefault="00861E0E"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تاناگو، امیل و همکاران، مروری جامع بر اورولوژی اسمیت، ترجمه‌ی دکتر رامین خدام و دکتر سید علیرضا خلیلی، نشر دیباج، 1379 ش.</w:t>
      </w:r>
    </w:p>
    <w:p w:rsidR="00861E0E" w:rsidRDefault="00861E0E"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توکلی بزاز، جواد، مجموعه‌ی مقالات اولین کنگره‌ی سراسری انطباق امور پزشکی با موازین شرع، تهران، مؤسسه‌ی انتشاراتی تیمورزاده، 1377 ش.</w:t>
      </w:r>
    </w:p>
    <w:p w:rsidR="00861E0E" w:rsidRDefault="00431324"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جواهری، حسن، اصول تکنیک‌های خون‌شناسی، تهران، مرکز کتاب گلگشت، بی‌تاریخ.</w:t>
      </w:r>
    </w:p>
    <w:p w:rsidR="00431324" w:rsidRDefault="00431324"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الجوزیه، ابن قیم، الطب النبوی، بیروت، المکتبه العصریه، 1990 م.</w:t>
      </w:r>
    </w:p>
    <w:p w:rsidR="00431324" w:rsidRDefault="00431324"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جیمز، ویلیام، دین و روان، ترجمه‌ی مهدی قائنی، تهران، انتشارات و آموزش انقلاب اسلامی، 1372 ش.</w:t>
      </w:r>
    </w:p>
    <w:p w:rsidR="00431324" w:rsidRDefault="00431324"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الحبّال، محمد جمیل، و ومیض رمزی العمری، الطب فی القرآن، بیروت، دارالنفائس، 1997 م.</w:t>
      </w:r>
    </w:p>
    <w:p w:rsidR="00431324" w:rsidRDefault="00431324"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حلم سرشت، پریوش و اسماعیل دل‌پیشه، اصول بهداشت فردی، تهران، انتشارات سهامی چهر، 1371 ش.</w:t>
      </w:r>
    </w:p>
    <w:p w:rsidR="00431324" w:rsidRDefault="00431324"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حلم سرشت، پریوش و اسماعیل دل‌پیشه، اصول تغذیه و بهداشت موادغذایی، تهران، انتشارات سهامی چهر، 1376 ش.</w:t>
      </w:r>
    </w:p>
    <w:p w:rsidR="00431324" w:rsidRDefault="00431324"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حیدری، اکرم، بهداشت خانواده در اسلام، پایان‌نامه‌ی تخصصی دانشگاه علوم پزشکی تهران، 1378 ش.</w:t>
      </w:r>
    </w:p>
    <w:p w:rsidR="00431324" w:rsidRDefault="00431324"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 xml:space="preserve">الخالصی، شیخ محمد، الإسلام سبیل السعاده، تهران، مرکز وثائق للإمام الخالصی، </w:t>
      </w:r>
      <w:r w:rsidR="00F36B63">
        <w:rPr>
          <w:rFonts w:cs="B Lotus" w:hint="cs"/>
          <w:sz w:val="24"/>
          <w:szCs w:val="28"/>
          <w:rtl/>
          <w:lang w:bidi="fa-IR"/>
        </w:rPr>
        <w:t>2000 م.</w:t>
      </w:r>
    </w:p>
    <w:p w:rsidR="00F36B63" w:rsidRDefault="00F36B63"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الخالصی، شیخ محمد، أسرار أحکام الشریعه، تهران، مرکز وثائق للإمام الخالصی، 1421 ق.</w:t>
      </w:r>
    </w:p>
    <w:p w:rsidR="00F36B63" w:rsidRDefault="00F36B63"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خرم‌دل، مصطفی، تفسیرنور، تهران، نشر احسان، 1370 ش.</w:t>
      </w:r>
    </w:p>
    <w:p w:rsidR="00F36B63" w:rsidRDefault="00F36B63"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الخضری، الشیخ محمد، اصول الفقه، بیروت، دارالمعرفه، 1419 ق.</w:t>
      </w:r>
    </w:p>
    <w:p w:rsidR="00F36B63" w:rsidRDefault="00B67FF7"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الخن، مصطفی و</w:t>
      </w:r>
      <w:r w:rsidR="00F36B63">
        <w:rPr>
          <w:rFonts w:cs="B Lotus" w:hint="cs"/>
          <w:sz w:val="24"/>
          <w:szCs w:val="28"/>
          <w:rtl/>
          <w:lang w:bidi="fa-IR"/>
        </w:rPr>
        <w:t>زملاؤه، الفقه المنهجی، نشر احسان، 1418 ق.</w:t>
      </w:r>
    </w:p>
    <w:p w:rsidR="00F36B63" w:rsidRDefault="00F36B63"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خوش‌طینت، آمنه، بررسی میزان آگاهی دانشجویان پرستاری از تعالیم بهداشتی اسلام، پایان‌نامه‌ی کارشناسی ارشد دانشگاه تربیت مدرس تهران، 1369 ش.</w:t>
      </w:r>
    </w:p>
    <w:p w:rsidR="00F36B63" w:rsidRDefault="00F36B63"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دانش‌پژوه، مریم و امیرحسن محبوبی، مبانی بیماری‌های پوست، تهران، مؤسسه‌ی انتشاراتی تیمورزاده، چاپ دوم، 1377 ش.</w:t>
      </w:r>
    </w:p>
    <w:p w:rsidR="00F36B63" w:rsidRDefault="00F36B63"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درسنامه‌ی جامع پوست ایران؛ هیئت متخصصین پوست ایران، تهران، انتشارات تیمورزاده، 1380 ش.</w:t>
      </w:r>
    </w:p>
    <w:p w:rsidR="00F36B63" w:rsidRDefault="00F36B63"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دفتر اروپایی سازمان بهداشت جهانی، تحقیق در ارتقای سلامت، ترجمه‌ی محمد‌پور اسلامی و همکاران، تهران، دفتر ارتباطات و آموزش بهداشت وزارت بهداشت، درمان و آموزش پزشکی، 1380 ش.</w:t>
      </w:r>
    </w:p>
    <w:p w:rsidR="00F36B63" w:rsidRDefault="00173B22"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الدهلوی ال</w:t>
      </w:r>
      <w:r w:rsidR="003E72A2">
        <w:rPr>
          <w:rFonts w:cs="B Lotus" w:hint="cs"/>
          <w:sz w:val="24"/>
          <w:szCs w:val="28"/>
          <w:rtl/>
          <w:lang w:bidi="fa-IR"/>
        </w:rPr>
        <w:t xml:space="preserve">محدث، امام احمد بن عبد الرحیم، </w:t>
      </w:r>
      <w:r w:rsidR="003E72A2" w:rsidRPr="003E72A2">
        <w:rPr>
          <w:rFonts w:cs="B Badr" w:hint="cs"/>
          <w:sz w:val="24"/>
          <w:szCs w:val="28"/>
          <w:rtl/>
          <w:lang w:bidi="fa-IR"/>
        </w:rPr>
        <w:t>حجة الله البالغة</w:t>
      </w:r>
      <w:r>
        <w:rPr>
          <w:rFonts w:cs="B Lotus" w:hint="cs"/>
          <w:sz w:val="24"/>
          <w:szCs w:val="28"/>
          <w:rtl/>
          <w:lang w:bidi="fa-IR"/>
        </w:rPr>
        <w:t>، بیروت، دارالمعرفه، طبعه الاولی، 1418 ق.</w:t>
      </w:r>
    </w:p>
    <w:p w:rsidR="00173B22" w:rsidRDefault="00173B22"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 xml:space="preserve">الدهلوی المحدث، امام احمد بن عبد الرحیم، ترجمه‌ی فارسی قرآن کریم، عربستان </w:t>
      </w:r>
      <w:r w:rsidR="00F556BA">
        <w:rPr>
          <w:rFonts w:cs="B Lotus" w:hint="cs"/>
          <w:sz w:val="24"/>
          <w:szCs w:val="28"/>
          <w:rtl/>
          <w:lang w:bidi="fa-IR"/>
        </w:rPr>
        <w:t>سعودی، مجمع ملک فهد برای چاپ قرآن کریم، 1417 ق.</w:t>
      </w:r>
    </w:p>
    <w:p w:rsidR="00F556BA" w:rsidRDefault="00F556BA"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دیاب، عبدالحمید و احمد قرقوز، طب در قرآن، ترجمه‌ی علی چراغی، تهران، انتشارات حفظی، چاپ سوم، 1374 ش.</w:t>
      </w:r>
    </w:p>
    <w:p w:rsidR="00F556BA" w:rsidRDefault="00F556BA"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راو، کلارنس، مباحث عمده در روان‌پزشکی، ترجمه‌ی دکتر جواد وهاب‌زاده، تهران، سازمان انتشارات و آموزش انقلاب اسلامی، 1366 ش.</w:t>
      </w:r>
    </w:p>
    <w:p w:rsidR="00F556BA" w:rsidRDefault="00F556BA"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رایان، کنث و همکاران، اصول بیماری‌های زنان کیستنر، ترجمه‌ی دکتر بهرام قاضی جهانی، تهران، انتشارات سماط، 1376 ش.</w:t>
      </w:r>
    </w:p>
    <w:p w:rsidR="00F556BA" w:rsidRDefault="00F556BA"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رجحان، محمد صادق، بافت‌شناسی پزشکی، تهران، انتشارات چهر، چاپ پنجم، 1376 ش.</w:t>
      </w:r>
    </w:p>
    <w:p w:rsidR="00F556BA" w:rsidRDefault="0079712A"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الزحیلی، وهبه، الفقه‌ال</w:t>
      </w:r>
      <w:r w:rsidR="00EA18C5">
        <w:rPr>
          <w:rFonts w:cs="B Lotus" w:hint="cs"/>
          <w:sz w:val="24"/>
          <w:szCs w:val="28"/>
          <w:rtl/>
          <w:lang w:bidi="fa-IR"/>
        </w:rPr>
        <w:t>إ</w:t>
      </w:r>
      <w:r>
        <w:rPr>
          <w:rFonts w:cs="B Lotus" w:hint="cs"/>
          <w:sz w:val="24"/>
          <w:szCs w:val="28"/>
          <w:rtl/>
          <w:lang w:bidi="fa-IR"/>
        </w:rPr>
        <w:t>سلامی و أدلته، بیروت، دارالفکر المعاصر، 1418 ق.</w:t>
      </w:r>
    </w:p>
    <w:p w:rsidR="0079712A" w:rsidRPr="00A565F2" w:rsidRDefault="00EA18C5" w:rsidP="009F5501">
      <w:pPr>
        <w:numPr>
          <w:ilvl w:val="0"/>
          <w:numId w:val="20"/>
        </w:numPr>
        <w:tabs>
          <w:tab w:val="clear" w:pos="529"/>
        </w:tabs>
        <w:ind w:left="641" w:hanging="357"/>
        <w:jc w:val="both"/>
        <w:rPr>
          <w:rFonts w:cs="B Lotus"/>
          <w:spacing w:val="-4"/>
          <w:sz w:val="24"/>
          <w:szCs w:val="28"/>
          <w:lang w:bidi="fa-IR"/>
        </w:rPr>
      </w:pPr>
      <w:r>
        <w:rPr>
          <w:rFonts w:cs="B Lotus" w:hint="cs"/>
          <w:spacing w:val="-4"/>
          <w:sz w:val="24"/>
          <w:szCs w:val="28"/>
          <w:rtl/>
          <w:lang w:bidi="fa-IR"/>
        </w:rPr>
        <w:t>الزحیلی، وهبه، أصول فقه الإ</w:t>
      </w:r>
      <w:r w:rsidR="0079712A" w:rsidRPr="00A565F2">
        <w:rPr>
          <w:rFonts w:cs="B Lotus" w:hint="cs"/>
          <w:spacing w:val="-4"/>
          <w:sz w:val="24"/>
          <w:szCs w:val="28"/>
          <w:rtl/>
          <w:lang w:bidi="fa-IR"/>
        </w:rPr>
        <w:t>سلامی، تهران، نشر احسان، الطبعه الأولی، 1417 ق.</w:t>
      </w:r>
    </w:p>
    <w:p w:rsidR="0079712A" w:rsidRPr="00A565F2" w:rsidRDefault="0079712A" w:rsidP="009F5501">
      <w:pPr>
        <w:numPr>
          <w:ilvl w:val="0"/>
          <w:numId w:val="20"/>
        </w:numPr>
        <w:tabs>
          <w:tab w:val="clear" w:pos="529"/>
        </w:tabs>
        <w:ind w:left="641" w:hanging="357"/>
        <w:jc w:val="both"/>
        <w:rPr>
          <w:rFonts w:cs="B Lotus"/>
          <w:spacing w:val="-4"/>
          <w:sz w:val="24"/>
          <w:szCs w:val="28"/>
          <w:lang w:bidi="fa-IR"/>
        </w:rPr>
      </w:pPr>
      <w:r w:rsidRPr="00A565F2">
        <w:rPr>
          <w:rFonts w:cs="B Lotus" w:hint="cs"/>
          <w:spacing w:val="-4"/>
          <w:sz w:val="24"/>
          <w:szCs w:val="28"/>
          <w:rtl/>
          <w:lang w:bidi="fa-IR"/>
        </w:rPr>
        <w:t>زرگری، علی، گیاهان دارویی، انتشارات دانشگاه تهران، چاپ پنجم، 1371 ش.</w:t>
      </w:r>
    </w:p>
    <w:p w:rsidR="0079712A" w:rsidRDefault="0079712A"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سالم، مختار، الطب الإسلامی بین العقید</w:t>
      </w:r>
      <w:r w:rsidR="00EA18C5" w:rsidRPr="00EA18C5">
        <w:rPr>
          <w:rFonts w:cs="B Badr" w:hint="cs"/>
          <w:sz w:val="24"/>
          <w:szCs w:val="28"/>
          <w:rtl/>
          <w:lang w:bidi="fa-IR"/>
        </w:rPr>
        <w:t>ة</w:t>
      </w:r>
      <w:r>
        <w:rPr>
          <w:rFonts w:cs="B Lotus" w:hint="cs"/>
          <w:sz w:val="24"/>
          <w:szCs w:val="28"/>
          <w:rtl/>
          <w:lang w:bidi="fa-IR"/>
        </w:rPr>
        <w:t xml:space="preserve"> والإبداع، بیروت، مؤسسه المعارف، 1988 م.</w:t>
      </w:r>
    </w:p>
    <w:p w:rsidR="0079712A" w:rsidRDefault="00EA18C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 xml:space="preserve">سالم، مختار، الإبداعات </w:t>
      </w:r>
      <w:r w:rsidRPr="00EA18C5">
        <w:rPr>
          <w:rFonts w:cs="B Badr" w:hint="cs"/>
          <w:sz w:val="24"/>
          <w:szCs w:val="28"/>
          <w:rtl/>
          <w:lang w:bidi="fa-IR"/>
        </w:rPr>
        <w:t>الطبية</w:t>
      </w:r>
      <w:r w:rsidR="0079712A">
        <w:rPr>
          <w:rFonts w:cs="B Lotus" w:hint="cs"/>
          <w:sz w:val="24"/>
          <w:szCs w:val="28"/>
          <w:rtl/>
          <w:lang w:bidi="fa-IR"/>
        </w:rPr>
        <w:t xml:space="preserve"> لرسول الإنسا</w:t>
      </w:r>
      <w:r w:rsidRPr="00EA18C5">
        <w:rPr>
          <w:rFonts w:cs="B Badr" w:hint="cs"/>
          <w:sz w:val="24"/>
          <w:szCs w:val="28"/>
          <w:rtl/>
          <w:lang w:bidi="fa-IR"/>
        </w:rPr>
        <w:t>نية</w:t>
      </w:r>
      <w:r w:rsidR="0079712A">
        <w:rPr>
          <w:rFonts w:cs="B Lotus" w:hint="cs"/>
          <w:sz w:val="24"/>
          <w:szCs w:val="28"/>
          <w:rtl/>
          <w:lang w:bidi="fa-IR"/>
        </w:rPr>
        <w:t>، بیروت، مؤسسه المعارف، 1995 م.</w:t>
      </w:r>
    </w:p>
    <w:p w:rsidR="0079712A" w:rsidRDefault="0079712A"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 xml:space="preserve">سازمان بهداشت جهانی، بهداشت روان گرداگرد جهان، ترجمه‌ی دکتر داوود، شاه‌محمدی، تهران، اداره‌ی کل مبارزه و پیش‌گیری از بیماری‌های وزارت بهداشت </w:t>
      </w:r>
      <w:r w:rsidR="00A565F2">
        <w:rPr>
          <w:rFonts w:cs="B Lotus" w:hint="cs"/>
          <w:sz w:val="24"/>
          <w:szCs w:val="28"/>
          <w:rtl/>
          <w:lang w:bidi="fa-IR"/>
        </w:rPr>
        <w:t>درم</w:t>
      </w:r>
      <w:r>
        <w:rPr>
          <w:rFonts w:cs="B Lotus" w:hint="cs"/>
          <w:sz w:val="24"/>
          <w:szCs w:val="28"/>
          <w:rtl/>
          <w:lang w:bidi="fa-IR"/>
        </w:rPr>
        <w:t>ان و آموزش پزشکی، 1380 ش.</w:t>
      </w:r>
    </w:p>
    <w:p w:rsidR="0079712A" w:rsidRDefault="0079712A"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 xml:space="preserve">سادلر، توماس، وی، رویان‌شناسی پزشکی لانگمن، ترجمه‌ی دکتر عباس شکور و دکتر </w:t>
      </w:r>
      <w:r w:rsidR="00382D3E">
        <w:rPr>
          <w:rFonts w:cs="B Lotus" w:hint="cs"/>
          <w:sz w:val="24"/>
          <w:szCs w:val="28"/>
          <w:rtl/>
          <w:lang w:bidi="fa-IR"/>
        </w:rPr>
        <w:t>مسلم بهادری، تهران، انتشارات چهر، 1376 ش.</w:t>
      </w:r>
    </w:p>
    <w:p w:rsidR="00382D3E" w:rsidRDefault="00382D3E"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سروری، علی‌اصغر، ازدواج‌های فامیلی و بیماری‌های ژنتیکی کودکان، انتشارات دانشگاه علوم پزشکی اصفهان، 1374 ش.</w:t>
      </w:r>
    </w:p>
    <w:p w:rsidR="00382D3E" w:rsidRDefault="00382D3E"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سعدی، عبدالملک، شرح عقاید اهل سنت، ترجمه‌ی امیرصادق تبریزی، سنندج، انتشارات کردستان، 1379 ش.</w:t>
      </w:r>
    </w:p>
    <w:p w:rsidR="00382D3E" w:rsidRDefault="00382D3E"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السید البکری، ابوب</w:t>
      </w:r>
      <w:r w:rsidR="0002510D">
        <w:rPr>
          <w:rFonts w:cs="B Lotus" w:hint="cs"/>
          <w:sz w:val="24"/>
          <w:szCs w:val="28"/>
          <w:rtl/>
          <w:lang w:bidi="fa-IR"/>
        </w:rPr>
        <w:t>کر بن محمد الشطا الدمیاطی، إعا</w:t>
      </w:r>
      <w:r w:rsidR="0002510D" w:rsidRPr="0002510D">
        <w:rPr>
          <w:rFonts w:cs="B Badr" w:hint="cs"/>
          <w:sz w:val="24"/>
          <w:szCs w:val="28"/>
          <w:rtl/>
          <w:lang w:bidi="fa-IR"/>
        </w:rPr>
        <w:t>نة</w:t>
      </w:r>
      <w:r>
        <w:rPr>
          <w:rFonts w:cs="B Lotus" w:hint="cs"/>
          <w:sz w:val="24"/>
          <w:szCs w:val="28"/>
          <w:rtl/>
          <w:lang w:bidi="fa-IR"/>
        </w:rPr>
        <w:t xml:space="preserve"> الطالبین، بیروت، داراحیاء التراث </w:t>
      </w:r>
      <w:r w:rsidR="00CF27D4">
        <w:rPr>
          <w:rFonts w:cs="B Lotus" w:hint="cs"/>
          <w:sz w:val="24"/>
          <w:szCs w:val="28"/>
          <w:rtl/>
          <w:lang w:bidi="fa-IR"/>
        </w:rPr>
        <w:t>العربی،</w:t>
      </w:r>
      <w:r w:rsidR="00A37143">
        <w:rPr>
          <w:rFonts w:cs="B Lotus" w:hint="cs"/>
          <w:sz w:val="24"/>
          <w:szCs w:val="28"/>
          <w:rtl/>
          <w:lang w:bidi="fa-IR"/>
        </w:rPr>
        <w:t xml:space="preserve"> بی‌</w:t>
      </w:r>
      <w:r w:rsidR="00CF27D4">
        <w:rPr>
          <w:rFonts w:cs="B Lotus" w:hint="cs"/>
          <w:sz w:val="24"/>
          <w:szCs w:val="28"/>
          <w:rtl/>
          <w:lang w:bidi="fa-IR"/>
        </w:rPr>
        <w:t>تاریخ.</w:t>
      </w:r>
    </w:p>
    <w:p w:rsidR="00932285" w:rsidRDefault="00C3270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السیوطی، امام جلال الدین، مختصر الطب النبوی، بیروت، مکتبه القرآن، بی‌تاریخ.</w:t>
      </w:r>
    </w:p>
    <w:p w:rsidR="00C32706" w:rsidRDefault="00C3270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السیوطی، امام جلال الدین، الأشباه والنظائر فی الفروع، بیروت، دارالفکر، 1415 ق.</w:t>
      </w:r>
    </w:p>
    <w:p w:rsidR="00C32706" w:rsidRDefault="00C3270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 xml:space="preserve">السیوطی، امام جلال الدین، </w:t>
      </w:r>
      <w:r w:rsidRPr="0002510D">
        <w:rPr>
          <w:rFonts w:cs="B Badr" w:hint="cs"/>
          <w:sz w:val="24"/>
          <w:szCs w:val="28"/>
          <w:rtl/>
          <w:lang w:bidi="fa-IR"/>
        </w:rPr>
        <w:t>الرحم</w:t>
      </w:r>
      <w:r w:rsidR="0002510D" w:rsidRPr="0002510D">
        <w:rPr>
          <w:rFonts w:cs="B Badr" w:hint="cs"/>
          <w:sz w:val="24"/>
          <w:szCs w:val="28"/>
          <w:rtl/>
          <w:lang w:bidi="fa-IR"/>
        </w:rPr>
        <w:t>ة فی الطب و</w:t>
      </w:r>
      <w:r w:rsidRPr="0002510D">
        <w:rPr>
          <w:rFonts w:cs="B Badr" w:hint="cs"/>
          <w:sz w:val="24"/>
          <w:szCs w:val="28"/>
          <w:rtl/>
          <w:lang w:bidi="fa-IR"/>
        </w:rPr>
        <w:t>الحکم</w:t>
      </w:r>
      <w:r w:rsidR="0002510D" w:rsidRPr="0002510D">
        <w:rPr>
          <w:rFonts w:cs="B Badr" w:hint="cs"/>
          <w:sz w:val="24"/>
          <w:szCs w:val="28"/>
          <w:rtl/>
          <w:lang w:bidi="fa-IR"/>
        </w:rPr>
        <w:t>ة</w:t>
      </w:r>
      <w:r>
        <w:rPr>
          <w:rFonts w:cs="B Lotus" w:hint="cs"/>
          <w:sz w:val="24"/>
          <w:szCs w:val="28"/>
          <w:rtl/>
          <w:lang w:bidi="fa-IR"/>
        </w:rPr>
        <w:t>، بیروت، دارالکتب العلمیه، الطبعه الأولی، 1411 ق.</w:t>
      </w:r>
    </w:p>
    <w:p w:rsidR="00C32706" w:rsidRDefault="00C3270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شاملو، سعید، بهداشت روانی، تهران، انتشارت رشد، چاپ هفتم، 1366 ش.</w:t>
      </w:r>
    </w:p>
    <w:p w:rsidR="00C32706" w:rsidRDefault="00C3270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 xml:space="preserve">الشافعی، امام محمد بن ادریس، </w:t>
      </w:r>
      <w:r w:rsidRPr="0002510D">
        <w:rPr>
          <w:rFonts w:cs="B Badr" w:hint="cs"/>
          <w:sz w:val="24"/>
          <w:szCs w:val="28"/>
          <w:rtl/>
          <w:lang w:bidi="fa-IR"/>
        </w:rPr>
        <w:t>الرسال</w:t>
      </w:r>
      <w:r w:rsidR="0002510D" w:rsidRPr="0002510D">
        <w:rPr>
          <w:rFonts w:cs="B Badr" w:hint="cs"/>
          <w:sz w:val="24"/>
          <w:szCs w:val="28"/>
          <w:rtl/>
          <w:lang w:bidi="fa-IR"/>
        </w:rPr>
        <w:t>ة</w:t>
      </w:r>
      <w:r>
        <w:rPr>
          <w:rFonts w:cs="B Lotus" w:hint="cs"/>
          <w:sz w:val="24"/>
          <w:szCs w:val="28"/>
          <w:rtl/>
          <w:lang w:bidi="fa-IR"/>
        </w:rPr>
        <w:t>، بیروت، دارالکتاب العربی، 1421 ق.</w:t>
      </w:r>
    </w:p>
    <w:p w:rsidR="00C32706" w:rsidRDefault="00C3270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شبلی، محمد مصط</w:t>
      </w:r>
      <w:r w:rsidR="0002510D">
        <w:rPr>
          <w:rFonts w:cs="B Lotus" w:hint="cs"/>
          <w:sz w:val="24"/>
          <w:szCs w:val="28"/>
          <w:rtl/>
          <w:lang w:bidi="fa-IR"/>
        </w:rPr>
        <w:t>فی، المدخل فی التعریف بالفقه الإ</w:t>
      </w:r>
      <w:r>
        <w:rPr>
          <w:rFonts w:cs="B Lotus" w:hint="cs"/>
          <w:sz w:val="24"/>
          <w:szCs w:val="28"/>
          <w:rtl/>
          <w:lang w:bidi="fa-IR"/>
        </w:rPr>
        <w:t>سلامی، دارالنهضه العربیه، 1983 م.</w:t>
      </w:r>
    </w:p>
    <w:p w:rsidR="00C32706" w:rsidRDefault="0097524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الشربینی، الخط</w:t>
      </w:r>
      <w:r w:rsidR="0002510D">
        <w:rPr>
          <w:rFonts w:cs="B Lotus" w:hint="cs"/>
          <w:sz w:val="24"/>
          <w:szCs w:val="28"/>
          <w:rtl/>
          <w:lang w:bidi="fa-IR"/>
        </w:rPr>
        <w:t>یب، الشیخ محمد، مغنی المحتاج إلى معر</w:t>
      </w:r>
      <w:r w:rsidR="0002510D" w:rsidRPr="0002510D">
        <w:rPr>
          <w:rFonts w:cs="B Badr" w:hint="cs"/>
          <w:sz w:val="24"/>
          <w:szCs w:val="28"/>
          <w:rtl/>
          <w:lang w:bidi="fa-IR"/>
        </w:rPr>
        <w:t>فة</w:t>
      </w:r>
      <w:r>
        <w:rPr>
          <w:rFonts w:cs="B Lotus" w:hint="cs"/>
          <w:sz w:val="24"/>
          <w:szCs w:val="28"/>
          <w:rtl/>
          <w:lang w:bidi="fa-IR"/>
        </w:rPr>
        <w:t xml:space="preserve"> ألفاظ المنهاج، بیروت، داراحیاء التراث العربی، بی‌تاریخ.</w:t>
      </w:r>
    </w:p>
    <w:p w:rsidR="00975246" w:rsidRDefault="0097524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الشروان</w:t>
      </w:r>
      <w:r w:rsidR="0002510D">
        <w:rPr>
          <w:rFonts w:cs="B Lotus" w:hint="cs"/>
          <w:sz w:val="24"/>
          <w:szCs w:val="28"/>
          <w:rtl/>
          <w:lang w:bidi="fa-IR"/>
        </w:rPr>
        <w:t>ی، عبد الحمید، حواشی الشروانی و</w:t>
      </w:r>
      <w:r>
        <w:rPr>
          <w:rFonts w:cs="B Lotus" w:hint="cs"/>
          <w:sz w:val="24"/>
          <w:szCs w:val="28"/>
          <w:rtl/>
          <w:lang w:bidi="fa-IR"/>
        </w:rPr>
        <w:t xml:space="preserve">العبادی علی </w:t>
      </w:r>
      <w:r w:rsidRPr="0002510D">
        <w:rPr>
          <w:rFonts w:cs="B Badr" w:hint="cs"/>
          <w:sz w:val="24"/>
          <w:szCs w:val="28"/>
          <w:rtl/>
          <w:lang w:bidi="fa-IR"/>
        </w:rPr>
        <w:t>تحف</w:t>
      </w:r>
      <w:r w:rsidR="0002510D" w:rsidRPr="0002510D">
        <w:rPr>
          <w:rFonts w:cs="B Badr" w:hint="cs"/>
          <w:sz w:val="24"/>
          <w:szCs w:val="28"/>
          <w:rtl/>
          <w:lang w:bidi="fa-IR"/>
        </w:rPr>
        <w:t>ة</w:t>
      </w:r>
      <w:r>
        <w:rPr>
          <w:rFonts w:cs="B Lotus" w:hint="cs"/>
          <w:sz w:val="24"/>
          <w:szCs w:val="28"/>
          <w:rtl/>
          <w:lang w:bidi="fa-IR"/>
        </w:rPr>
        <w:t xml:space="preserve"> المحتاج بشرح المنهاج الإمام احمد بن الحجر الهیتمی، بیروت، دارالفکر، 1997 م.</w:t>
      </w:r>
    </w:p>
    <w:p w:rsidR="00975246" w:rsidRDefault="0097524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شلتوت، شیخ محمد، سیری در تعالیم اسلام، ترجمه‌ی دکتر سید خلیل خلیلیان، نشر سهامی انتشار، 1359 ش.</w:t>
      </w:r>
    </w:p>
    <w:p w:rsidR="00975246" w:rsidRDefault="0097524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شهبازی، پرویز و ناصر ملک‌نیا، بیوشیمی عمومی، دانشگاه تهران، 1371 ش.</w:t>
      </w:r>
    </w:p>
    <w:p w:rsidR="00975246" w:rsidRDefault="0097524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شیخ الاسلام کردستان، حاج سید محمد، راهنمای مذهب امام شافعی، انتشارات دانشگاه تهران، 1367 ش.</w:t>
      </w:r>
    </w:p>
    <w:p w:rsidR="00975246" w:rsidRDefault="0097524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الصابونی، محمد علی، تفسیر آیات الأحکام، سوریه (حلب)، دارالقلم العربی، 1414 ق.</w:t>
      </w:r>
    </w:p>
    <w:p w:rsidR="00975246" w:rsidRDefault="0097524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صافی، احمد، خانواده‌ی متعادل، تهران، انتشارات انجمن اولیاء و مربیان، 1376 ش.</w:t>
      </w:r>
    </w:p>
    <w:p w:rsidR="00975246" w:rsidRPr="00975246" w:rsidRDefault="00975246" w:rsidP="009F5501">
      <w:pPr>
        <w:numPr>
          <w:ilvl w:val="0"/>
          <w:numId w:val="20"/>
        </w:numPr>
        <w:tabs>
          <w:tab w:val="clear" w:pos="529"/>
        </w:tabs>
        <w:ind w:left="641" w:hanging="357"/>
        <w:jc w:val="both"/>
        <w:rPr>
          <w:rFonts w:cs="B Lotus"/>
          <w:spacing w:val="-2"/>
          <w:sz w:val="24"/>
          <w:szCs w:val="28"/>
          <w:lang w:bidi="fa-IR"/>
        </w:rPr>
      </w:pPr>
      <w:r w:rsidRPr="00975246">
        <w:rPr>
          <w:rFonts w:cs="B Lotus" w:hint="cs"/>
          <w:spacing w:val="-2"/>
          <w:sz w:val="24"/>
          <w:szCs w:val="28"/>
          <w:rtl/>
          <w:lang w:bidi="fa-IR"/>
        </w:rPr>
        <w:t>صانعی، صفدر، تعالیم بهداشتی اسلام، اصفهان، چاپخانه‌ی فردوسی، 1349 ش.</w:t>
      </w:r>
    </w:p>
    <w:p w:rsidR="00975246" w:rsidRDefault="0097524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صبور اردوبادی، احمد، راه‌های مبارزه با سموم میکروبی روده‌ها، انتشارات هدی، چاپ چهارم، 1366 ش.</w:t>
      </w:r>
    </w:p>
    <w:p w:rsidR="00975246" w:rsidRDefault="0097524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صبور اردوبادی، احمد، ماده و حیات، انتشارات انجمن علمی و مذهبی دانشگاه آذرآبادگان، 1357 ش.</w:t>
      </w:r>
    </w:p>
    <w:p w:rsidR="00975246" w:rsidRDefault="0097524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صبور اردوبادی، احمد، سلسله درس‌های آیین‌ بهزیستی در اسلام، تبریز، سازمان منطقه‌ای بهداری آذربایجان شرقی، 1364 ش.</w:t>
      </w:r>
    </w:p>
    <w:p w:rsidR="00975246" w:rsidRDefault="0097524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صبور اردوبادی، احمد، اهمیت روزه از نظر علم روز، شرکت سهامی انتشار، بی‌تاریخ.</w:t>
      </w:r>
    </w:p>
    <w:p w:rsidR="00975246" w:rsidRDefault="0097524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طبار</w:t>
      </w:r>
      <w:r w:rsidR="00997853">
        <w:rPr>
          <w:rFonts w:cs="B Lotus" w:hint="cs"/>
          <w:sz w:val="24"/>
          <w:szCs w:val="28"/>
          <w:rtl/>
          <w:lang w:bidi="fa-IR"/>
        </w:rPr>
        <w:t>ه، عفیف عبدالفتاح، روح‌الدین الإ</w:t>
      </w:r>
      <w:r>
        <w:rPr>
          <w:rFonts w:cs="B Lotus" w:hint="cs"/>
          <w:sz w:val="24"/>
          <w:szCs w:val="28"/>
          <w:rtl/>
          <w:lang w:bidi="fa-IR"/>
        </w:rPr>
        <w:t>سلامی، ترجمه‌ی أبوبکر حسن‌زاده، سقز، نشر محمدی، 1375 ش.</w:t>
      </w:r>
    </w:p>
    <w:p w:rsidR="00052195" w:rsidRDefault="001D13C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عزیزی، فریدون، فقه و طب، تهران، دفتر نشر فرهنگ اسلامی، 1370 ش.</w:t>
      </w:r>
    </w:p>
    <w:p w:rsidR="001D13C6" w:rsidRDefault="001D13C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عطیه، جمال و وهبه الزحیلی، تجدید الفقه الإسلامی، دمشق، دارالفکر، 1420 ق.</w:t>
      </w:r>
    </w:p>
    <w:p w:rsidR="001D13C6" w:rsidRDefault="001D13C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عظیم یکتا، ابوالقاسم، بهداشت دهان و دندان از دیدگاه اسلام، پایان‌نامه‌ی دکترای دندان‌پزشکی دانشگاه تبریز، 1380 ش.</w:t>
      </w:r>
    </w:p>
    <w:p w:rsidR="001D13C6" w:rsidRDefault="001D13C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عمر، الفاضل العبید، الطب الإسلامی عبر القرون، المملکه العربیه السعودیه، دارالشواف، 1989 م.</w:t>
      </w:r>
    </w:p>
    <w:p w:rsidR="001D13C6" w:rsidRDefault="001D13C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علوان، عبدالله ناصح، تربیت فرزندان در اسلام، ترجمه‌ی ملا عبدالله احمدیان، نشر احسان، 1377 ش.</w:t>
      </w:r>
    </w:p>
    <w:p w:rsidR="001D13C6" w:rsidRDefault="00610184"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 xml:space="preserve">علی، صادق عبدالرضا، </w:t>
      </w:r>
      <w:r w:rsidRPr="00610184">
        <w:rPr>
          <w:rFonts w:cs="B Badr" w:hint="cs"/>
          <w:sz w:val="24"/>
          <w:szCs w:val="28"/>
          <w:rtl/>
          <w:lang w:bidi="fa-IR"/>
        </w:rPr>
        <w:t>السنة</w:t>
      </w:r>
      <w:r w:rsidR="001D13C6" w:rsidRPr="00610184">
        <w:rPr>
          <w:rFonts w:cs="B Badr" w:hint="cs"/>
          <w:sz w:val="24"/>
          <w:szCs w:val="28"/>
          <w:rtl/>
          <w:lang w:bidi="fa-IR"/>
        </w:rPr>
        <w:t xml:space="preserve"> ال</w:t>
      </w:r>
      <w:r w:rsidRPr="00610184">
        <w:rPr>
          <w:rFonts w:cs="B Badr" w:hint="cs"/>
          <w:sz w:val="24"/>
          <w:szCs w:val="28"/>
          <w:rtl/>
          <w:lang w:bidi="fa-IR"/>
        </w:rPr>
        <w:t>نبوية</w:t>
      </w:r>
      <w:r w:rsidR="001D13C6" w:rsidRPr="00610184">
        <w:rPr>
          <w:rFonts w:cs="B Badr" w:hint="cs"/>
          <w:sz w:val="24"/>
          <w:szCs w:val="28"/>
          <w:rtl/>
          <w:lang w:bidi="fa-IR"/>
        </w:rPr>
        <w:t xml:space="preserve"> </w:t>
      </w:r>
      <w:r w:rsidR="001D13C6">
        <w:rPr>
          <w:rFonts w:cs="B Lotus" w:hint="cs"/>
          <w:sz w:val="24"/>
          <w:szCs w:val="28"/>
          <w:rtl/>
          <w:lang w:bidi="fa-IR"/>
        </w:rPr>
        <w:t>و</w:t>
      </w:r>
      <w:r>
        <w:rPr>
          <w:rFonts w:cs="B Lotus" w:hint="cs"/>
          <w:sz w:val="24"/>
          <w:szCs w:val="28"/>
          <w:rtl/>
          <w:lang w:bidi="fa-IR"/>
        </w:rPr>
        <w:t>الطب و</w:t>
      </w:r>
      <w:r w:rsidR="001D13C6">
        <w:rPr>
          <w:rFonts w:cs="B Lotus" w:hint="cs"/>
          <w:sz w:val="24"/>
          <w:szCs w:val="28"/>
          <w:rtl/>
          <w:lang w:bidi="fa-IR"/>
        </w:rPr>
        <w:t>الحدیث، بیروت، دارالمورخ العربی، 1421 ق.</w:t>
      </w:r>
    </w:p>
    <w:p w:rsidR="001D13C6" w:rsidRDefault="001D13C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عوده، عبدالقادر، اسلام در زندان دوستان نادان و علمای ناتوان، ترجمه‌ی عبدالرحمن الله وردی، نشر جامعه‌ی اسلامی سیب و سوران، 1364 ش.</w:t>
      </w:r>
    </w:p>
    <w:p w:rsidR="001D13C6" w:rsidRDefault="001D13C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الغزالی، امام ابو حامد محمد، المستصفی من علم الأصول، بیروت، دار احیاء التراث العربی، 1418 ق.</w:t>
      </w:r>
    </w:p>
    <w:p w:rsidR="001D13C6" w:rsidRDefault="001D13C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الغزالی، امام ابو حامد محمد، احیاء علوم الدین، ترجمه‌ی مؤید الدین محمد خوارزمی، تهران، شرکت انتشارات علمی و فرهنگی، 1372 ش.</w:t>
      </w:r>
    </w:p>
    <w:p w:rsidR="001D13C6" w:rsidRDefault="001D13C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فاضل، جواد، طب و درمان در اسلام، تهران، انتشارات فردوسی، 1361 ش.</w:t>
      </w:r>
    </w:p>
    <w:p w:rsidR="001D13C6" w:rsidRDefault="001D13C6" w:rsidP="009F5501">
      <w:pPr>
        <w:numPr>
          <w:ilvl w:val="0"/>
          <w:numId w:val="20"/>
        </w:numPr>
        <w:tabs>
          <w:tab w:val="clear" w:pos="529"/>
        </w:tabs>
        <w:ind w:left="641" w:hanging="357"/>
        <w:jc w:val="both"/>
        <w:rPr>
          <w:rFonts w:cs="B Lotus"/>
          <w:sz w:val="24"/>
          <w:szCs w:val="28"/>
          <w:lang w:bidi="fa-IR"/>
        </w:rPr>
      </w:pPr>
      <w:r w:rsidRPr="000D4462">
        <w:rPr>
          <w:rFonts w:cs="B Lotus" w:hint="cs"/>
          <w:spacing w:val="-4"/>
          <w:sz w:val="24"/>
          <w:szCs w:val="28"/>
          <w:rtl/>
          <w:lang w:bidi="fa-IR"/>
        </w:rPr>
        <w:t>فرج‌زاده آلان، داوود، بهداشت موادغذایی، تهران، انتشارات نور دانش، 1379 ش</w:t>
      </w:r>
      <w:r>
        <w:rPr>
          <w:rFonts w:cs="B Lotus" w:hint="cs"/>
          <w:sz w:val="24"/>
          <w:szCs w:val="28"/>
          <w:rtl/>
          <w:lang w:bidi="fa-IR"/>
        </w:rPr>
        <w:t>.</w:t>
      </w:r>
    </w:p>
    <w:p w:rsidR="001D13C6" w:rsidRDefault="001D13C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القرطبی، ابو</w:t>
      </w:r>
      <w:r w:rsidR="00514D01">
        <w:rPr>
          <w:rFonts w:cs="B Lotus" w:hint="cs"/>
          <w:sz w:val="24"/>
          <w:szCs w:val="28"/>
          <w:rtl/>
          <w:lang w:bidi="fa-IR"/>
        </w:rPr>
        <w:t xml:space="preserve"> عبدالله محمد بن احمد، الجامع ل</w:t>
      </w:r>
      <w:r>
        <w:rPr>
          <w:rFonts w:cs="B Lotus" w:hint="cs"/>
          <w:sz w:val="24"/>
          <w:szCs w:val="28"/>
          <w:rtl/>
          <w:lang w:bidi="fa-IR"/>
        </w:rPr>
        <w:t>أحکام القرآن، بیروت، دارالفکر، بی‌تاریخ.</w:t>
      </w:r>
    </w:p>
    <w:p w:rsidR="001D13C6" w:rsidRDefault="001D13C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کاویانی احمد و همکاران، بیماریهای زنان و زایمان، نشر طب، 1373 ش.</w:t>
      </w:r>
    </w:p>
    <w:p w:rsidR="001D13C6" w:rsidRDefault="001D13C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کردستانی، شیخ محمد مردوخ، منتخب الخواص، تهران چاپخانه‌ی ارتش، 1330 ش.</w:t>
      </w:r>
    </w:p>
    <w:p w:rsidR="001D13C6" w:rsidRDefault="001D13C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 xml:space="preserve">کنعان، احمد محمد، </w:t>
      </w:r>
      <w:r w:rsidRPr="00494696">
        <w:rPr>
          <w:rFonts w:cs="B Badr" w:hint="cs"/>
          <w:sz w:val="24"/>
          <w:szCs w:val="28"/>
          <w:rtl/>
          <w:lang w:bidi="fa-IR"/>
        </w:rPr>
        <w:t>الموسوع</w:t>
      </w:r>
      <w:r w:rsidR="00494696" w:rsidRPr="00494696">
        <w:rPr>
          <w:rFonts w:cs="B Badr" w:hint="cs"/>
          <w:sz w:val="24"/>
          <w:szCs w:val="28"/>
          <w:rtl/>
          <w:lang w:bidi="fa-IR"/>
        </w:rPr>
        <w:t>ة الطبية الفقهية</w:t>
      </w:r>
      <w:r>
        <w:rPr>
          <w:rFonts w:cs="B Lotus" w:hint="cs"/>
          <w:sz w:val="24"/>
          <w:szCs w:val="28"/>
          <w:rtl/>
          <w:lang w:bidi="fa-IR"/>
        </w:rPr>
        <w:t>، بیروت‌دار النفائس، الطبعه الاولی، 2000 م.</w:t>
      </w:r>
    </w:p>
    <w:p w:rsidR="001D13C6" w:rsidRDefault="001D13C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کوئیرا، کارلوس جان، بافت‌شناسی پایه، ترجمه‌ی رستم خوش سر و همکاران، تهران، انتشارت شهر آب، ویرایش هفتم، 1372 ش.</w:t>
      </w:r>
    </w:p>
    <w:p w:rsidR="001D13C6" w:rsidRDefault="001D13C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گارودی، روژه، سرگذشت قرن بیستم، وصیت‌نامه‌ی فلسفی گارودی، ترجمه‌ی افضل وثوقی، تهران، انتشارت سروش، 1375 ش.</w:t>
      </w:r>
    </w:p>
    <w:p w:rsidR="001D13C6" w:rsidRDefault="001D13C6"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گایتون، پروفسور آرتور، فیزیولوژی پزشکی، ترجمه‌ی فرخ شادان، تهران، انتشارات چهر، 1375 ش.</w:t>
      </w:r>
    </w:p>
    <w:p w:rsidR="001D13C6" w:rsidRDefault="007C66A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گتری، ه‍، مبانی تغذیه، ترجمه‌ی دکتر مینوفروزانی، تهران، انتشارات چهر، 1376 ش.</w:t>
      </w:r>
    </w:p>
    <w:p w:rsidR="007C66A5" w:rsidRDefault="007C66A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گودرزی، فرامرز، پزشکی قانونی، انتشارت انیشتین، چاپ چهارم، 1374 ش.</w:t>
      </w:r>
    </w:p>
    <w:p w:rsidR="007C66A5" w:rsidRDefault="007C66A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اللهونی،</w:t>
      </w:r>
      <w:r w:rsidR="004E1934">
        <w:rPr>
          <w:rFonts w:cs="B Lotus" w:hint="cs"/>
          <w:sz w:val="24"/>
          <w:szCs w:val="28"/>
          <w:rtl/>
          <w:lang w:bidi="fa-IR"/>
        </w:rPr>
        <w:t xml:space="preserve"> فرج محمد، تاریخ الطب فی </w:t>
      </w:r>
      <w:r w:rsidR="004E1934" w:rsidRPr="004E1934">
        <w:rPr>
          <w:rFonts w:cs="B Badr" w:hint="cs"/>
          <w:sz w:val="24"/>
          <w:szCs w:val="28"/>
          <w:rtl/>
          <w:lang w:bidi="fa-IR"/>
        </w:rPr>
        <w:t>الحضارة العربية الإسلامية</w:t>
      </w:r>
      <w:r>
        <w:rPr>
          <w:rFonts w:cs="B Lotus" w:hint="cs"/>
          <w:sz w:val="24"/>
          <w:szCs w:val="28"/>
          <w:rtl/>
          <w:lang w:bidi="fa-IR"/>
        </w:rPr>
        <w:t>، لیبی، دارالجماهیریه لنشر و التوزیع، 1986 م.</w:t>
      </w:r>
    </w:p>
    <w:p w:rsidR="007C66A5" w:rsidRDefault="007C66A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مجله‌ی علمی دانشگاه علوم پزشکی مازندران، مقالات آقای ملک‌زاده شفارودی، شماره‌ی 8، 9 و 10، 1374 ش.</w:t>
      </w:r>
    </w:p>
    <w:p w:rsidR="007C66A5" w:rsidRDefault="007C66A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مجموعه‌ی مقالات همایش مسایل پزشکی در روزه‌داری، دانشگاه علوم‌پزشکی تبریز، 1377 ش.</w:t>
      </w:r>
    </w:p>
    <w:p w:rsidR="007C66A5" w:rsidRDefault="007C66A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محمدی شیر محله، ناصر، ایمونولوژی ادیان، تهران، انتشارات سامه، 1376 ش.</w:t>
      </w:r>
    </w:p>
    <w:p w:rsidR="007C66A5" w:rsidRDefault="007C66A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محمدیها، حسن، اصول تغذیه و مواد خوراکی، انتشارات دانشگاه تهران، 1368 ش.</w:t>
      </w:r>
    </w:p>
    <w:p w:rsidR="007C66A5" w:rsidRDefault="007C66A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مدرس، عبدالکریم، شه‌ریعه‌تی ئیسلام، بغداد چاپخانه شفیق، 1968 م.</w:t>
      </w:r>
    </w:p>
    <w:p w:rsidR="007C66A5" w:rsidRDefault="007C66A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مدرس، عبدالکریم، اقبال‌‌نامه، سنندج، نشر دولت‌آبادی، بی‌تاریخ.</w:t>
      </w:r>
    </w:p>
    <w:p w:rsidR="007C66A5" w:rsidRDefault="007C66A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مساوات، سیدحسن، بهداشت انفرادی در اسلام، پایان‌نامه‌ی انترنی دانشگاه علوم پزشکی تهران، 1319 ش.</w:t>
      </w:r>
    </w:p>
    <w:p w:rsidR="007C66A5" w:rsidRDefault="007C66A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مسلم، ابوالحسین بن الحجاج القشیری، صحیح مسلم، تحقیق م</w:t>
      </w:r>
      <w:r w:rsidR="00D8402D">
        <w:rPr>
          <w:rFonts w:cs="B Lotus" w:hint="cs"/>
          <w:sz w:val="24"/>
          <w:szCs w:val="28"/>
          <w:rtl/>
          <w:lang w:bidi="fa-IR"/>
        </w:rPr>
        <w:t>حمد فؤاد عبدالباقی، بیروت، دار إ</w:t>
      </w:r>
      <w:r>
        <w:rPr>
          <w:rFonts w:cs="B Lotus" w:hint="cs"/>
          <w:sz w:val="24"/>
          <w:szCs w:val="28"/>
          <w:rtl/>
          <w:lang w:bidi="fa-IR"/>
        </w:rPr>
        <w:t>حیاء التراث العربی، بی‌تاریخ.</w:t>
      </w:r>
    </w:p>
    <w:p w:rsidR="007C66A5" w:rsidRDefault="007C66A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المغر</w:t>
      </w:r>
      <w:r w:rsidR="00D8402D">
        <w:rPr>
          <w:rFonts w:cs="B Lotus" w:hint="cs"/>
          <w:sz w:val="24"/>
          <w:szCs w:val="28"/>
          <w:rtl/>
          <w:lang w:bidi="fa-IR"/>
        </w:rPr>
        <w:t xml:space="preserve">بی، عبدالرحمن بن جاد الله، </w:t>
      </w:r>
      <w:r w:rsidR="00D8402D" w:rsidRPr="00D8402D">
        <w:rPr>
          <w:rFonts w:cs="B Badr" w:hint="cs"/>
          <w:sz w:val="24"/>
          <w:szCs w:val="28"/>
          <w:rtl/>
          <w:lang w:bidi="fa-IR"/>
        </w:rPr>
        <w:t>حاشية العلامة</w:t>
      </w:r>
      <w:r w:rsidRPr="00D8402D">
        <w:rPr>
          <w:rFonts w:cs="B Badr" w:hint="cs"/>
          <w:sz w:val="24"/>
          <w:szCs w:val="28"/>
          <w:rtl/>
          <w:lang w:bidi="fa-IR"/>
        </w:rPr>
        <w:t xml:space="preserve"> </w:t>
      </w:r>
      <w:r>
        <w:rPr>
          <w:rFonts w:cs="B Lotus" w:hint="cs"/>
          <w:sz w:val="24"/>
          <w:szCs w:val="28"/>
          <w:rtl/>
          <w:lang w:bidi="fa-IR"/>
        </w:rPr>
        <w:t>البنانی علی متن جمع الجوامع، بیروت، دارالکتب العملیه، 1418 ق.</w:t>
      </w:r>
    </w:p>
    <w:p w:rsidR="007C66A5" w:rsidRDefault="007C66A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مقصودلو، عطاالله، بهداشت در اسلام و تطبیق آن با بهداشت علمی، پایان‌نامه‌ی انترنی دانشگاه علوم پزشکی تهران، 1317 ش.</w:t>
      </w:r>
    </w:p>
    <w:p w:rsidR="007C66A5" w:rsidRDefault="007C66A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مولوی، محمدعلی، بهبود نسل بشر از نظر ژنتیک و اصلاح محیط، انتشارات دانشگاه تهران، 1336 ش.</w:t>
      </w:r>
    </w:p>
    <w:p w:rsidR="007C66A5" w:rsidRPr="00577A80" w:rsidRDefault="007C66A5" w:rsidP="009F5501">
      <w:pPr>
        <w:numPr>
          <w:ilvl w:val="0"/>
          <w:numId w:val="20"/>
        </w:numPr>
        <w:tabs>
          <w:tab w:val="clear" w:pos="529"/>
        </w:tabs>
        <w:ind w:left="641" w:hanging="357"/>
        <w:jc w:val="both"/>
        <w:rPr>
          <w:rFonts w:cs="B Lotus"/>
          <w:spacing w:val="-4"/>
          <w:sz w:val="24"/>
          <w:szCs w:val="28"/>
          <w:lang w:bidi="fa-IR"/>
        </w:rPr>
      </w:pPr>
      <w:r w:rsidRPr="00577A80">
        <w:rPr>
          <w:rFonts w:cs="B Lotus" w:hint="cs"/>
          <w:spacing w:val="-4"/>
          <w:sz w:val="24"/>
          <w:szCs w:val="28"/>
          <w:rtl/>
          <w:lang w:bidi="fa-IR"/>
        </w:rPr>
        <w:t>مولوی، محمدعلی و گیتی‌ثمر، بهداشت همگانی، تهران، نشر مشکاه، 1368 ش.</w:t>
      </w:r>
    </w:p>
    <w:p w:rsidR="007C66A5" w:rsidRDefault="007C66A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میلانی فر، بهروز، بهداشت روانی تهران، نشر قومس، چاپ سوم، 1373 ش.</w:t>
      </w:r>
    </w:p>
    <w:p w:rsidR="007C66A5" w:rsidRDefault="007C66A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ناصف، منصور علی، التاج الجامع ال</w:t>
      </w:r>
      <w:r w:rsidR="00391961">
        <w:rPr>
          <w:rFonts w:cs="B Lotus" w:hint="cs"/>
          <w:sz w:val="24"/>
          <w:szCs w:val="28"/>
          <w:rtl/>
          <w:lang w:bidi="fa-IR"/>
        </w:rPr>
        <w:t>أ</w:t>
      </w:r>
      <w:r>
        <w:rPr>
          <w:rFonts w:cs="B Lotus" w:hint="cs"/>
          <w:sz w:val="24"/>
          <w:szCs w:val="28"/>
          <w:rtl/>
          <w:lang w:bidi="fa-IR"/>
        </w:rPr>
        <w:t>صول، داراحیاء التراث العربی، 1986 م.</w:t>
      </w:r>
    </w:p>
    <w:p w:rsidR="007C66A5" w:rsidRDefault="007C66A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نجم آبادی، محمود، اصول بهداشت، انتشارت دانشگاه تهران، 1340 ش.</w:t>
      </w:r>
    </w:p>
    <w:p w:rsidR="007C66A5" w:rsidRDefault="007C66A5"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 xml:space="preserve">النسفی، شیخ نجم الدین ابی حفص، </w:t>
      </w:r>
      <w:r w:rsidR="003013FA" w:rsidRPr="003013FA">
        <w:rPr>
          <w:rFonts w:cs="B Badr" w:hint="cs"/>
          <w:sz w:val="24"/>
          <w:szCs w:val="28"/>
          <w:rtl/>
          <w:lang w:bidi="fa-IR"/>
        </w:rPr>
        <w:t>طلبة الطلبة</w:t>
      </w:r>
      <w:r>
        <w:rPr>
          <w:rFonts w:cs="B Lotus" w:hint="cs"/>
          <w:sz w:val="24"/>
          <w:szCs w:val="28"/>
          <w:rtl/>
          <w:lang w:bidi="fa-IR"/>
        </w:rPr>
        <w:t>، بیروت، دارالکتب العلمیه، 1418 ق.</w:t>
      </w:r>
    </w:p>
    <w:p w:rsidR="007C66A5" w:rsidRDefault="00577A80"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 xml:space="preserve">نصیری مقدم، </w:t>
      </w:r>
      <w:r w:rsidR="0025389F">
        <w:rPr>
          <w:rFonts w:cs="B Lotus" w:hint="cs"/>
          <w:sz w:val="24"/>
          <w:szCs w:val="28"/>
          <w:rtl/>
          <w:lang w:bidi="fa-IR"/>
        </w:rPr>
        <w:t>ابراهیم، سلامتی و اهمیت قوت جسم در اسلام، پایان‌نامه‌ی کارشناسی ارشد دانشکده‌ی تربیت بدنی دانشگاه تهران، 1367 ش.</w:t>
      </w:r>
    </w:p>
    <w:p w:rsidR="0025389F" w:rsidRDefault="0025389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نظامی گنجه‌ای، حکیم ابوالقاسم بن یوسف، کلیات حکیم نظامی گنجه‌ای، تهران، انتشارات امیرکبیر، 1377 ش.</w:t>
      </w:r>
    </w:p>
    <w:p w:rsidR="0025389F" w:rsidRDefault="0025389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نورانی، مصطفی، بهداشت اسلامی، دفتر مرکزی مکتب اهل بیت، 1369 ش.</w:t>
      </w:r>
    </w:p>
    <w:p w:rsidR="0025389F" w:rsidRDefault="0025389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نوزاد، غلام‌رضا، مشاوره‌ی ژنتیک، تهران، انتشارات نور دانش، 1379 ش.</w:t>
      </w:r>
    </w:p>
    <w:p w:rsidR="0025389F" w:rsidRDefault="0025389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 xml:space="preserve">نووی، امام ابی </w:t>
      </w:r>
      <w:r w:rsidR="00B16E5A">
        <w:rPr>
          <w:rFonts w:cs="B Lotus" w:hint="cs"/>
          <w:sz w:val="24"/>
          <w:szCs w:val="28"/>
          <w:rtl/>
          <w:lang w:bidi="fa-IR"/>
        </w:rPr>
        <w:t>ز</w:t>
      </w:r>
      <w:r>
        <w:rPr>
          <w:rFonts w:cs="B Lotus" w:hint="cs"/>
          <w:sz w:val="24"/>
          <w:szCs w:val="28"/>
          <w:rtl/>
          <w:lang w:bidi="fa-IR"/>
        </w:rPr>
        <w:t>کریا یحیی بن شرف، ریاض الصالحین، ترجمه‌ی عبدالله خاموش هروی، تهران، نشر احسان، 1377 ش.</w:t>
      </w:r>
    </w:p>
    <w:p w:rsidR="0025389F" w:rsidRDefault="00B16E5A"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نووی، امام ابی ز</w:t>
      </w:r>
      <w:r w:rsidR="0025389F">
        <w:rPr>
          <w:rFonts w:cs="B Lotus" w:hint="cs"/>
          <w:sz w:val="24"/>
          <w:szCs w:val="28"/>
          <w:rtl/>
          <w:lang w:bidi="fa-IR"/>
        </w:rPr>
        <w:t>کریا یحیی بن شرف، راه دین، ترجمه‌ی منهاج الطالبین، ترجمه‌ی مسعود قادر مرزی، چاپ دوم، 1372 ش.</w:t>
      </w:r>
    </w:p>
    <w:p w:rsidR="0025389F" w:rsidRDefault="0025389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وات، مونتگمری، تأثیر اسلام در اروپا، ترجمه‌ی یعقوب آژند، انتشارات مولی، 1361 ش.</w:t>
      </w:r>
    </w:p>
    <w:p w:rsidR="0025389F" w:rsidRDefault="0025389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واندرنیس، مینوال زایمان، ترجمه‌ی فرهاد همت‌خواه، انتشارات چهر، 1374 ش.</w:t>
      </w:r>
    </w:p>
    <w:p w:rsidR="0025389F" w:rsidRDefault="0025389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وحید دستجردی، سیف‌الله، بهداشت اسلامی، پایان‌نامه‌ی انترنی دانشگاه علوم پزشکی تهران، 1337 ش.</w:t>
      </w:r>
    </w:p>
    <w:p w:rsidR="0025389F" w:rsidRDefault="0025389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ویلسون، آندرو، بازرسی عملی گوشت، ترجمه‌ی دکتر خسرو اسماعیلی و دکتر محی‌الدین برومند، انتشارات جهاد دانشگاهی، 1370 ش.</w:t>
      </w:r>
    </w:p>
    <w:p w:rsidR="0025389F" w:rsidRDefault="0025389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ویلیام، السکاندر، فرهنگ پزشکی دورلند، ترجمه‌ی دکتر محمد هوشمند ویژه، تهران، انتشارات کلمه، 1370 ش.</w:t>
      </w:r>
    </w:p>
    <w:p w:rsidR="0025389F" w:rsidRDefault="0025389F" w:rsidP="009F5501">
      <w:pPr>
        <w:numPr>
          <w:ilvl w:val="0"/>
          <w:numId w:val="20"/>
        </w:numPr>
        <w:tabs>
          <w:tab w:val="clear" w:pos="529"/>
        </w:tabs>
        <w:ind w:left="641" w:hanging="357"/>
        <w:jc w:val="both"/>
        <w:rPr>
          <w:rFonts w:cs="B Lotus"/>
          <w:sz w:val="24"/>
          <w:szCs w:val="28"/>
          <w:lang w:bidi="fa-IR"/>
        </w:rPr>
      </w:pPr>
      <w:r>
        <w:rPr>
          <w:rFonts w:cs="B Lotus" w:hint="cs"/>
          <w:sz w:val="24"/>
          <w:szCs w:val="28"/>
          <w:rtl/>
          <w:lang w:bidi="fa-IR"/>
        </w:rPr>
        <w:t>هاگدن، رابینسون کارین، اصول تغذیه‌ی رابینسون، ترجمه‌ی ناهید خلدی، نشر سالمی، 1378 ش.</w:t>
      </w:r>
    </w:p>
    <w:p w:rsidR="00A638A4" w:rsidRDefault="00A638A4" w:rsidP="009F5501">
      <w:pPr>
        <w:jc w:val="both"/>
        <w:rPr>
          <w:rFonts w:cs="B Lotus"/>
          <w:sz w:val="24"/>
          <w:szCs w:val="28"/>
          <w:rtl/>
          <w:lang w:bidi="fa-IR"/>
        </w:rPr>
      </w:pPr>
    </w:p>
    <w:p w:rsidR="0078302E" w:rsidRDefault="0078302E" w:rsidP="009F5501">
      <w:pPr>
        <w:pStyle w:val="Heading1"/>
        <w:bidi w:val="0"/>
        <w:spacing w:line="480" w:lineRule="auto"/>
        <w:jc w:val="both"/>
        <w:rPr>
          <w:lang w:bidi="fa-IR"/>
        </w:rPr>
      </w:pPr>
      <w:bookmarkStart w:id="617" w:name="_Toc165368554"/>
      <w:bookmarkStart w:id="618" w:name="_Toc165370958"/>
      <w:bookmarkStart w:id="619" w:name="_Toc165429116"/>
      <w:bookmarkStart w:id="620" w:name="_Toc165429300"/>
      <w:r w:rsidRPr="009F5501">
        <w:rPr>
          <w:sz w:val="36"/>
          <w:szCs w:val="42"/>
          <w:lang w:bidi="fa-IR"/>
        </w:rPr>
        <w:t>English References</w:t>
      </w:r>
      <w:bookmarkEnd w:id="617"/>
      <w:bookmarkEnd w:id="618"/>
      <w:bookmarkEnd w:id="619"/>
      <w:bookmarkEnd w:id="620"/>
    </w:p>
    <w:p w:rsidR="00A2120A" w:rsidRPr="00A2120A" w:rsidRDefault="00A2120A" w:rsidP="00A2120A">
      <w:pPr>
        <w:numPr>
          <w:ilvl w:val="0"/>
          <w:numId w:val="21"/>
        </w:numPr>
        <w:bidi w:val="0"/>
        <w:ind w:left="641" w:hanging="357"/>
        <w:jc w:val="both"/>
        <w:rPr>
          <w:sz w:val="24"/>
          <w:szCs w:val="24"/>
          <w:lang w:bidi="fa-IR"/>
        </w:rPr>
      </w:pPr>
      <w:r>
        <w:rPr>
          <w:rFonts w:cs="B Lotus"/>
          <w:sz w:val="24"/>
          <w:szCs w:val="28"/>
          <w:lang w:bidi="fa-IR"/>
        </w:rPr>
        <w:t xml:space="preserve">Agur, Anne and Ming Lee, Grant’s Atlas of Anatomy, </w:t>
      </w:r>
      <w:smartTag w:uri="urn:schemas-microsoft-com:office:smarttags" w:element="place">
        <w:smartTag w:uri="urn:schemas-microsoft-com:office:smarttags" w:element="City">
          <w:r>
            <w:rPr>
              <w:rFonts w:cs="B Lotus"/>
              <w:sz w:val="24"/>
              <w:szCs w:val="28"/>
              <w:lang w:bidi="fa-IR"/>
            </w:rPr>
            <w:t>Philadelphia</w:t>
          </w:r>
        </w:smartTag>
      </w:smartTag>
      <w:r>
        <w:rPr>
          <w:rFonts w:cs="B Lotus"/>
          <w:sz w:val="24"/>
          <w:szCs w:val="28"/>
          <w:lang w:bidi="fa-IR"/>
        </w:rPr>
        <w:t>, 1999.</w:t>
      </w:r>
    </w:p>
    <w:p w:rsidR="00A2120A" w:rsidRPr="00A2120A" w:rsidRDefault="00A2120A" w:rsidP="00A2120A">
      <w:pPr>
        <w:numPr>
          <w:ilvl w:val="0"/>
          <w:numId w:val="21"/>
        </w:numPr>
        <w:bidi w:val="0"/>
        <w:ind w:left="641" w:hanging="357"/>
        <w:jc w:val="both"/>
        <w:rPr>
          <w:sz w:val="24"/>
          <w:szCs w:val="24"/>
          <w:lang w:bidi="fa-IR"/>
        </w:rPr>
      </w:pPr>
      <w:r>
        <w:rPr>
          <w:rFonts w:cs="B Lotus"/>
          <w:sz w:val="24"/>
          <w:szCs w:val="28"/>
          <w:lang w:bidi="fa-IR"/>
        </w:rPr>
        <w:t xml:space="preserve">AL-Bar, M. A. Breast feeding  and Islamic teaching Isl wld. Med, J </w:t>
      </w:r>
      <w:smartTag w:uri="urn:schemas-microsoft-com:office:smarttags" w:element="place">
        <w:smartTag w:uri="urn:schemas-microsoft-com:office:smarttags" w:element="City">
          <w:r>
            <w:rPr>
              <w:rFonts w:cs="B Lotus"/>
              <w:sz w:val="24"/>
              <w:szCs w:val="28"/>
              <w:lang w:bidi="fa-IR"/>
            </w:rPr>
            <w:t>London</w:t>
          </w:r>
        </w:smartTag>
      </w:smartTag>
      <w:r>
        <w:rPr>
          <w:rFonts w:cs="B Lotus"/>
          <w:sz w:val="24"/>
          <w:szCs w:val="28"/>
          <w:lang w:bidi="fa-IR"/>
        </w:rPr>
        <w:t>, 1986.</w:t>
      </w:r>
    </w:p>
    <w:p w:rsidR="00A2120A" w:rsidRDefault="00A2120A" w:rsidP="00A2120A">
      <w:pPr>
        <w:numPr>
          <w:ilvl w:val="0"/>
          <w:numId w:val="21"/>
        </w:numPr>
        <w:bidi w:val="0"/>
        <w:ind w:left="641" w:hanging="357"/>
        <w:jc w:val="both"/>
        <w:rPr>
          <w:rFonts w:cs="B Lotus"/>
          <w:sz w:val="24"/>
          <w:szCs w:val="28"/>
          <w:lang w:bidi="fa-IR"/>
        </w:rPr>
      </w:pPr>
      <w:r>
        <w:rPr>
          <w:rFonts w:cs="B Lotus"/>
          <w:sz w:val="24"/>
          <w:szCs w:val="28"/>
          <w:lang w:bidi="fa-IR"/>
        </w:rPr>
        <w:t>Ashoor, A.A. Islamic medicine &amp; Its influence on the Latin West Isl. Wld. Med. j. London, 1983.</w:t>
      </w:r>
    </w:p>
    <w:p w:rsidR="00A2120A" w:rsidRPr="00A2120A" w:rsidRDefault="00A2120A" w:rsidP="00A2120A">
      <w:pPr>
        <w:numPr>
          <w:ilvl w:val="0"/>
          <w:numId w:val="21"/>
        </w:numPr>
        <w:bidi w:val="0"/>
        <w:ind w:left="641" w:hanging="357"/>
        <w:jc w:val="both"/>
        <w:rPr>
          <w:sz w:val="24"/>
          <w:szCs w:val="24"/>
          <w:lang w:bidi="fa-IR"/>
        </w:rPr>
      </w:pPr>
      <w:r>
        <w:rPr>
          <w:rFonts w:cs="B Lotus"/>
          <w:sz w:val="24"/>
          <w:szCs w:val="28"/>
          <w:lang w:bidi="fa-IR"/>
        </w:rPr>
        <w:t xml:space="preserve">Dunbar, Robert, A man’s Sexual </w:t>
      </w:r>
      <w:smartTag w:uri="urn:schemas-microsoft-com:office:smarttags" w:element="place">
        <w:smartTag w:uri="urn:schemas-microsoft-com:office:smarttags" w:element="City">
          <w:r>
            <w:rPr>
              <w:rFonts w:cs="B Lotus"/>
              <w:sz w:val="24"/>
              <w:szCs w:val="28"/>
              <w:lang w:bidi="fa-IR"/>
            </w:rPr>
            <w:t>Health</w:t>
          </w:r>
        </w:smartTag>
        <w:r>
          <w:rPr>
            <w:rFonts w:cs="B Lotus"/>
            <w:sz w:val="24"/>
            <w:szCs w:val="28"/>
            <w:lang w:bidi="fa-IR"/>
          </w:rPr>
          <w:t xml:space="preserve">, </w:t>
        </w:r>
        <w:smartTag w:uri="urn:schemas-microsoft-com:office:smarttags" w:element="country-region">
          <w:r>
            <w:rPr>
              <w:rFonts w:cs="B Lotus"/>
              <w:sz w:val="24"/>
              <w:szCs w:val="28"/>
              <w:lang w:bidi="fa-IR"/>
            </w:rPr>
            <w:t>U.S.A.</w:t>
          </w:r>
        </w:smartTag>
      </w:smartTag>
      <w:r>
        <w:rPr>
          <w:rFonts w:cs="B Lotus"/>
          <w:sz w:val="24"/>
          <w:szCs w:val="28"/>
          <w:lang w:bidi="fa-IR"/>
        </w:rPr>
        <w:t xml:space="preserve"> 1979.</w:t>
      </w:r>
    </w:p>
    <w:p w:rsidR="00A2120A" w:rsidRPr="00A2120A" w:rsidRDefault="00A2120A" w:rsidP="00A2120A">
      <w:pPr>
        <w:numPr>
          <w:ilvl w:val="0"/>
          <w:numId w:val="21"/>
        </w:numPr>
        <w:bidi w:val="0"/>
        <w:ind w:left="641" w:hanging="357"/>
        <w:jc w:val="both"/>
        <w:rPr>
          <w:sz w:val="24"/>
          <w:szCs w:val="24"/>
          <w:lang w:bidi="fa-IR"/>
        </w:rPr>
      </w:pPr>
      <w:r>
        <w:rPr>
          <w:rFonts w:cs="B Lotus"/>
          <w:sz w:val="24"/>
          <w:szCs w:val="28"/>
          <w:lang w:bidi="fa-IR"/>
        </w:rPr>
        <w:t>Jason, Barbara, Cohen, Medical Terminology, Lippincott. 1988.</w:t>
      </w:r>
    </w:p>
    <w:p w:rsidR="00A2120A" w:rsidRDefault="00A2120A" w:rsidP="00A2120A">
      <w:pPr>
        <w:numPr>
          <w:ilvl w:val="0"/>
          <w:numId w:val="21"/>
        </w:numPr>
        <w:bidi w:val="0"/>
        <w:ind w:left="641" w:hanging="357"/>
        <w:jc w:val="both"/>
        <w:rPr>
          <w:sz w:val="24"/>
          <w:szCs w:val="24"/>
          <w:lang w:bidi="fa-IR"/>
        </w:rPr>
      </w:pPr>
      <w:r>
        <w:rPr>
          <w:rFonts w:cs="B Lotus"/>
          <w:sz w:val="24"/>
          <w:szCs w:val="28"/>
          <w:lang w:bidi="fa-IR"/>
        </w:rPr>
        <w:t>Medical student International vol. 3 Febuary, 1998</w:t>
      </w:r>
      <w:r>
        <w:rPr>
          <w:sz w:val="24"/>
          <w:szCs w:val="24"/>
          <w:lang w:bidi="fa-IR"/>
        </w:rPr>
        <w:t>.</w:t>
      </w:r>
    </w:p>
    <w:p w:rsidR="00A2120A" w:rsidRDefault="00A2120A" w:rsidP="00A2120A">
      <w:pPr>
        <w:numPr>
          <w:ilvl w:val="0"/>
          <w:numId w:val="21"/>
        </w:numPr>
        <w:bidi w:val="0"/>
        <w:ind w:left="641" w:hanging="357"/>
        <w:jc w:val="both"/>
        <w:rPr>
          <w:sz w:val="24"/>
          <w:szCs w:val="24"/>
          <w:lang w:bidi="fa-IR"/>
        </w:rPr>
      </w:pPr>
      <w:smartTag w:uri="urn:schemas-microsoft-com:office:smarttags" w:element="City">
        <w:r>
          <w:rPr>
            <w:rFonts w:cs="B Lotus"/>
            <w:sz w:val="24"/>
            <w:szCs w:val="28"/>
            <w:lang w:bidi="fa-IR"/>
          </w:rPr>
          <w:t>Moore</w:t>
        </w:r>
      </w:smartTag>
      <w:r>
        <w:rPr>
          <w:rFonts w:cs="B Lotus"/>
          <w:sz w:val="24"/>
          <w:szCs w:val="28"/>
          <w:lang w:bidi="fa-IR"/>
        </w:rPr>
        <w:t xml:space="preserve">, Keith, The Developing Human, </w:t>
      </w:r>
      <w:smartTag w:uri="urn:schemas-microsoft-com:office:smarttags" w:element="place">
        <w:smartTag w:uri="urn:schemas-microsoft-com:office:smarttags" w:element="City">
          <w:r>
            <w:rPr>
              <w:rFonts w:cs="B Lotus"/>
              <w:sz w:val="24"/>
              <w:szCs w:val="28"/>
              <w:lang w:bidi="fa-IR"/>
            </w:rPr>
            <w:t>Philadelphia</w:t>
          </w:r>
        </w:smartTag>
      </w:smartTag>
      <w:r>
        <w:rPr>
          <w:rFonts w:cs="B Lotus"/>
          <w:sz w:val="24"/>
          <w:szCs w:val="28"/>
          <w:lang w:bidi="fa-IR"/>
        </w:rPr>
        <w:t>, 1998.</w:t>
      </w:r>
    </w:p>
    <w:p w:rsidR="00A2120A" w:rsidRDefault="00A2120A" w:rsidP="00A2120A">
      <w:pPr>
        <w:numPr>
          <w:ilvl w:val="0"/>
          <w:numId w:val="21"/>
        </w:numPr>
        <w:bidi w:val="0"/>
        <w:ind w:left="641" w:hanging="357"/>
        <w:jc w:val="both"/>
        <w:rPr>
          <w:sz w:val="24"/>
          <w:szCs w:val="24"/>
          <w:lang w:bidi="fa-IR"/>
        </w:rPr>
      </w:pPr>
      <w:r>
        <w:rPr>
          <w:rFonts w:cs="B Lotus"/>
          <w:sz w:val="24"/>
          <w:szCs w:val="28"/>
          <w:lang w:bidi="fa-IR"/>
        </w:rPr>
        <w:t>Shier, David, et al, Essentials Of Human Anatomy &amp; Physiology, Hill, U.S.A, 1999.</w:t>
      </w:r>
    </w:p>
    <w:p w:rsidR="00A2120A" w:rsidRPr="00A2120A" w:rsidRDefault="00A2120A" w:rsidP="00A2120A">
      <w:pPr>
        <w:numPr>
          <w:ilvl w:val="0"/>
          <w:numId w:val="21"/>
        </w:numPr>
        <w:bidi w:val="0"/>
        <w:ind w:left="641" w:hanging="357"/>
        <w:jc w:val="both"/>
        <w:rPr>
          <w:sz w:val="24"/>
          <w:szCs w:val="24"/>
          <w:lang w:bidi="fa-IR"/>
        </w:rPr>
      </w:pPr>
      <w:r>
        <w:rPr>
          <w:rFonts w:cs="B Lotus"/>
          <w:sz w:val="24"/>
          <w:szCs w:val="28"/>
          <w:lang w:bidi="fa-IR"/>
        </w:rPr>
        <w:t xml:space="preserve">WHO, Regional Office for the Eastern Mediterranean, Health Promotion through Islamic lifestyle, </w:t>
      </w:r>
      <w:smartTag w:uri="urn:schemas-microsoft-com:office:smarttags" w:element="place">
        <w:smartTag w:uri="urn:schemas-microsoft-com:office:smarttags" w:element="country-region">
          <w:r>
            <w:rPr>
              <w:rFonts w:cs="B Lotus"/>
              <w:sz w:val="24"/>
              <w:szCs w:val="28"/>
              <w:lang w:bidi="fa-IR"/>
            </w:rPr>
            <w:t>Egypt</w:t>
          </w:r>
        </w:smartTag>
      </w:smartTag>
      <w:r>
        <w:rPr>
          <w:rFonts w:cs="B Lotus"/>
          <w:sz w:val="24"/>
          <w:szCs w:val="28"/>
          <w:lang w:bidi="fa-IR"/>
        </w:rPr>
        <w:t>, 1996.</w:t>
      </w:r>
    </w:p>
    <w:p w:rsidR="00A2120A" w:rsidRDefault="00A2120A" w:rsidP="00A2120A">
      <w:pPr>
        <w:numPr>
          <w:ilvl w:val="0"/>
          <w:numId w:val="21"/>
        </w:numPr>
        <w:bidi w:val="0"/>
        <w:ind w:left="641" w:hanging="357"/>
        <w:jc w:val="both"/>
        <w:rPr>
          <w:sz w:val="24"/>
          <w:szCs w:val="24"/>
          <w:lang w:bidi="fa-IR"/>
        </w:rPr>
      </w:pPr>
      <w:r>
        <w:rPr>
          <w:rFonts w:cs="B Lotus"/>
          <w:sz w:val="24"/>
          <w:szCs w:val="28"/>
          <w:lang w:bidi="fa-IR"/>
        </w:rPr>
        <w:t>Walton, John, et al, The Oxford Companion to Medecian, Oxford University Press, 1986.</w:t>
      </w:r>
    </w:p>
    <w:p w:rsidR="00A2120A" w:rsidRPr="00A2120A" w:rsidRDefault="00A2120A" w:rsidP="00A2120A">
      <w:pPr>
        <w:numPr>
          <w:ilvl w:val="0"/>
          <w:numId w:val="21"/>
        </w:numPr>
        <w:bidi w:val="0"/>
        <w:ind w:left="641" w:hanging="357"/>
        <w:jc w:val="both"/>
        <w:rPr>
          <w:sz w:val="24"/>
          <w:szCs w:val="24"/>
          <w:lang w:bidi="fa-IR"/>
        </w:rPr>
      </w:pPr>
      <w:r>
        <w:rPr>
          <w:rFonts w:cs="B Lotus"/>
          <w:sz w:val="24"/>
          <w:szCs w:val="28"/>
          <w:lang w:bidi="fa-IR"/>
        </w:rPr>
        <w:t xml:space="preserve">Walsh. Patrick, et al, </w:t>
      </w:r>
      <w:smartTag w:uri="urn:schemas-microsoft-com:office:smarttags" w:element="place">
        <w:smartTag w:uri="urn:schemas-microsoft-com:office:smarttags" w:element="City">
          <w:r>
            <w:rPr>
              <w:rFonts w:cs="B Lotus"/>
              <w:sz w:val="24"/>
              <w:szCs w:val="28"/>
              <w:lang w:bidi="fa-IR"/>
            </w:rPr>
            <w:t>Campbell</w:t>
          </w:r>
        </w:smartTag>
      </w:smartTag>
      <w:r>
        <w:rPr>
          <w:rFonts w:cs="B Lotus"/>
          <w:sz w:val="24"/>
          <w:szCs w:val="28"/>
          <w:lang w:bidi="fa-IR"/>
        </w:rPr>
        <w:t>’s Urology, 6th Ed, Saunder’s Company, U.S.A, 1992.</w:t>
      </w:r>
    </w:p>
    <w:sectPr w:rsidR="00A2120A" w:rsidRPr="00A2120A" w:rsidSect="003F4614">
      <w:headerReference w:type="default" r:id="rId31"/>
      <w:footnotePr>
        <w:numRestart w:val="eachPage"/>
      </w:footnotePr>
      <w:type w:val="oddPage"/>
      <w:pgSz w:w="9638" w:h="13606" w:code="9"/>
      <w:pgMar w:top="850" w:right="1077" w:bottom="935" w:left="1077" w:header="850" w:footer="935" w:gutter="0"/>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CCB" w:rsidRDefault="009A1CCB">
      <w:r>
        <w:separator/>
      </w:r>
    </w:p>
  </w:endnote>
  <w:endnote w:type="continuationSeparator" w:id="0">
    <w:p w:rsidR="009A1CCB" w:rsidRDefault="009A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Titr">
    <w:panose1 w:val="000007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MS Outlook">
    <w:panose1 w:val="05010100010000000000"/>
    <w:charset w:val="02"/>
    <w:family w:val="auto"/>
    <w:pitch w:val="variable"/>
    <w:sig w:usb0="00000000" w:usb1="10000000" w:usb2="00000000" w:usb3="00000000" w:csb0="80000000" w:csb1="00000000"/>
  </w:font>
  <w:font w:name="B Arabic Style">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673" w:rsidRPr="00A2120A" w:rsidRDefault="00AC3673" w:rsidP="00D84FBE">
    <w:pPr>
      <w:pStyle w:val="Footer"/>
      <w:ind w:right="360" w:firstLine="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673" w:rsidRPr="00A2120A" w:rsidRDefault="00AC3673" w:rsidP="005F6608">
    <w:pPr>
      <w:pStyle w:val="Footer"/>
      <w:ind w:right="360"/>
      <w:rPr>
        <w:sz w:val="2"/>
        <w:szCs w:val="2"/>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CCB" w:rsidRPr="000A7623" w:rsidRDefault="009A1CCB" w:rsidP="00417F98">
      <w:pPr>
        <w:pStyle w:val="Footer"/>
        <w:jc w:val="both"/>
      </w:pPr>
      <w:r>
        <w:t>_________________________</w:t>
      </w:r>
    </w:p>
  </w:footnote>
  <w:footnote w:type="continuationSeparator" w:id="0">
    <w:p w:rsidR="009A1CCB" w:rsidRDefault="009A1CCB" w:rsidP="00417F98">
      <w:pPr>
        <w:jc w:val="both"/>
      </w:pPr>
      <w:r>
        <w:continuationSeparator/>
      </w:r>
    </w:p>
  </w:footnote>
  <w:footnote w:id="1">
    <w:p w:rsidR="00AC3673" w:rsidRPr="007C6F85" w:rsidRDefault="00AC3673" w:rsidP="00417F98">
      <w:pPr>
        <w:pStyle w:val="FootnoteText"/>
        <w:ind w:left="272" w:hanging="272"/>
        <w:rPr>
          <w:rFonts w:cs="B Lotus"/>
          <w:sz w:val="24"/>
          <w:szCs w:val="24"/>
        </w:rPr>
      </w:pPr>
      <w:r w:rsidRPr="007C6F85">
        <w:rPr>
          <w:rStyle w:val="FootnoteReference"/>
          <w:rFonts w:cs="B Lotus"/>
          <w:vertAlign w:val="baseline"/>
        </w:rPr>
        <w:footnoteRef/>
      </w:r>
      <w:r w:rsidRPr="007C6F85">
        <w:rPr>
          <w:rFonts w:cs="B Lotus" w:hint="cs"/>
          <w:sz w:val="24"/>
          <w:szCs w:val="24"/>
          <w:rtl/>
        </w:rPr>
        <w:t xml:space="preserve">- </w:t>
      </w:r>
      <w:r>
        <w:rPr>
          <w:rFonts w:cs="B Lotus" w:hint="cs"/>
          <w:sz w:val="24"/>
          <w:szCs w:val="24"/>
          <w:rtl/>
        </w:rPr>
        <w:t>اين حديث نيست بلكه موضوع و جعلي است.</w:t>
      </w:r>
    </w:p>
  </w:footnote>
  <w:footnote w:id="2">
    <w:p w:rsidR="00AC3673" w:rsidRPr="00533D50" w:rsidRDefault="00AC3673" w:rsidP="00417F98">
      <w:pPr>
        <w:pStyle w:val="FootnoteText"/>
        <w:tabs>
          <w:tab w:val="left" w:pos="6046"/>
        </w:tabs>
        <w:bidi w:val="0"/>
        <w:ind w:left="272" w:hanging="272"/>
        <w:rPr>
          <w:rFonts w:ascii="Times New Roman" w:hAnsi="Times New Roman" w:cs="Times New Roman"/>
          <w:sz w:val="20"/>
          <w:szCs w:val="20"/>
          <w:lang w:bidi="fa-IR"/>
        </w:rPr>
      </w:pPr>
      <w:r w:rsidRPr="00533D50">
        <w:rPr>
          <w:rStyle w:val="FootnoteReference"/>
          <w:rFonts w:ascii="Times New Roman" w:hAnsi="Times New Roman" w:cs="Times New Roman"/>
          <w:sz w:val="20"/>
          <w:szCs w:val="20"/>
          <w:vertAlign w:val="baseline"/>
        </w:rPr>
        <w:footnoteRef/>
      </w:r>
      <w:r w:rsidRPr="00533D50">
        <w:rPr>
          <w:rFonts w:ascii="Times New Roman" w:hAnsi="Times New Roman" w:cs="Times New Roman" w:hint="cs"/>
          <w:sz w:val="20"/>
          <w:szCs w:val="20"/>
          <w:rtl/>
          <w:lang w:bidi="fa-IR"/>
        </w:rPr>
        <w:t>-</w:t>
      </w:r>
      <w:r>
        <w:rPr>
          <w:rFonts w:ascii="Times New Roman" w:hAnsi="Times New Roman" w:cs="Times New Roman"/>
          <w:sz w:val="20"/>
          <w:szCs w:val="20"/>
          <w:lang w:bidi="fa-IR"/>
        </w:rPr>
        <w:t xml:space="preserve"> electrocardiography</w:t>
      </w:r>
    </w:p>
  </w:footnote>
  <w:footnote w:id="3">
    <w:p w:rsidR="00AC3673" w:rsidRPr="00533D50" w:rsidRDefault="00AC3673" w:rsidP="00417F98">
      <w:pPr>
        <w:pStyle w:val="FootnoteText"/>
        <w:bidi w:val="0"/>
        <w:ind w:left="272" w:hanging="272"/>
        <w:rPr>
          <w:rFonts w:ascii="Times New Roman" w:hAnsi="Times New Roman" w:cs="Times New Roman"/>
          <w:sz w:val="20"/>
          <w:szCs w:val="20"/>
          <w:lang w:bidi="fa-IR"/>
        </w:rPr>
      </w:pPr>
      <w:r w:rsidRPr="00533D50">
        <w:rPr>
          <w:rStyle w:val="FootnoteReference"/>
          <w:rFonts w:ascii="Times New Roman" w:hAnsi="Times New Roman" w:cs="Times New Roman"/>
          <w:sz w:val="20"/>
          <w:szCs w:val="20"/>
          <w:vertAlign w:val="baseline"/>
        </w:rPr>
        <w:footnoteRef/>
      </w:r>
      <w:r w:rsidRPr="00533D50">
        <w:rPr>
          <w:rFonts w:ascii="Times New Roman" w:hAnsi="Times New Roman" w:cs="Times New Roman" w:hint="cs"/>
          <w:sz w:val="20"/>
          <w:szCs w:val="20"/>
          <w:rtl/>
          <w:lang w:bidi="fa-IR"/>
        </w:rPr>
        <w:t>-</w:t>
      </w:r>
      <w:r>
        <w:rPr>
          <w:rFonts w:ascii="Times New Roman" w:hAnsi="Times New Roman" w:cs="Times New Roman"/>
          <w:sz w:val="20"/>
          <w:szCs w:val="20"/>
          <w:lang w:bidi="fa-IR"/>
        </w:rPr>
        <w:t xml:space="preserve"> electromyography</w:t>
      </w:r>
    </w:p>
  </w:footnote>
  <w:footnote w:id="4">
    <w:p w:rsidR="00AC3673" w:rsidRPr="005C386A" w:rsidRDefault="00AC3673" w:rsidP="00417F98">
      <w:pPr>
        <w:pStyle w:val="FootnoteText"/>
        <w:bidi w:val="0"/>
        <w:ind w:left="272" w:hanging="272"/>
        <w:rPr>
          <w:rFonts w:ascii="Times New Roman" w:hAnsi="Times New Roman" w:cs="Times New Roman"/>
          <w:sz w:val="20"/>
          <w:szCs w:val="20"/>
          <w:lang w:bidi="fa-IR"/>
        </w:rPr>
      </w:pPr>
      <w:r w:rsidRPr="005C386A">
        <w:rPr>
          <w:rStyle w:val="FootnoteReference"/>
          <w:rFonts w:ascii="Times New Roman" w:hAnsi="Times New Roman" w:cs="Times New Roman"/>
          <w:sz w:val="20"/>
          <w:szCs w:val="20"/>
          <w:vertAlign w:val="baseline"/>
        </w:rPr>
        <w:footnoteRef/>
      </w:r>
      <w:r w:rsidRPr="005C386A">
        <w:rPr>
          <w:rFonts w:ascii="Times New Roman" w:hAnsi="Times New Roman" w:cs="Times New Roman" w:hint="cs"/>
          <w:sz w:val="20"/>
          <w:szCs w:val="20"/>
          <w:rtl/>
          <w:lang w:bidi="fa-IR"/>
        </w:rPr>
        <w:t>-</w:t>
      </w:r>
      <w:r>
        <w:rPr>
          <w:rFonts w:ascii="Times New Roman" w:hAnsi="Times New Roman" w:cs="Times New Roman"/>
          <w:sz w:val="20"/>
          <w:szCs w:val="20"/>
          <w:lang w:bidi="fa-IR"/>
        </w:rPr>
        <w:t xml:space="preserve"> </w:t>
      </w:r>
      <w:r w:rsidRPr="005C386A">
        <w:rPr>
          <w:rFonts w:ascii="Times New Roman" w:hAnsi="Times New Roman" w:cs="Times New Roman"/>
          <w:sz w:val="20"/>
          <w:szCs w:val="20"/>
          <w:lang w:bidi="fa-IR"/>
        </w:rPr>
        <w:t>elec</w:t>
      </w:r>
      <w:r>
        <w:rPr>
          <w:rFonts w:ascii="Times New Roman" w:hAnsi="Times New Roman" w:cs="Times New Roman"/>
          <w:sz w:val="20"/>
          <w:szCs w:val="20"/>
          <w:lang w:bidi="fa-IR"/>
        </w:rPr>
        <w:t>troencephalography</w:t>
      </w:r>
    </w:p>
  </w:footnote>
  <w:footnote w:id="5">
    <w:p w:rsidR="00AC3673" w:rsidRPr="00A41925" w:rsidRDefault="00AC3673" w:rsidP="00417F98">
      <w:pPr>
        <w:pStyle w:val="FootnoteText"/>
        <w:bidi w:val="0"/>
        <w:ind w:left="272" w:hanging="272"/>
        <w:rPr>
          <w:rFonts w:ascii="Times New Roman" w:hAnsi="Times New Roman" w:cs="Times New Roman"/>
          <w:sz w:val="20"/>
          <w:szCs w:val="20"/>
          <w:lang w:bidi="fa-IR"/>
        </w:rPr>
      </w:pPr>
      <w:r w:rsidRPr="00A41925">
        <w:rPr>
          <w:rStyle w:val="FootnoteReference"/>
          <w:rFonts w:ascii="Times New Roman" w:hAnsi="Times New Roman" w:cs="Times New Roman"/>
          <w:sz w:val="20"/>
          <w:szCs w:val="20"/>
          <w:vertAlign w:val="baseline"/>
        </w:rPr>
        <w:footnoteRef/>
      </w:r>
      <w:r w:rsidRPr="00A41925">
        <w:rPr>
          <w:rFonts w:ascii="Times New Roman" w:hAnsi="Times New Roman" w:cs="Times New Roman" w:hint="cs"/>
          <w:sz w:val="20"/>
          <w:szCs w:val="20"/>
          <w:rtl/>
          <w:lang w:bidi="fa-IR"/>
        </w:rPr>
        <w:t>-</w:t>
      </w:r>
      <w:r>
        <w:rPr>
          <w:rFonts w:ascii="Times New Roman" w:hAnsi="Times New Roman" w:cs="Times New Roman"/>
          <w:sz w:val="20"/>
          <w:szCs w:val="20"/>
          <w:lang w:bidi="fa-IR"/>
        </w:rPr>
        <w:t xml:space="preserve"> Coliform</w:t>
      </w:r>
    </w:p>
  </w:footnote>
  <w:footnote w:id="6">
    <w:p w:rsidR="00AC3673" w:rsidRPr="00A41925" w:rsidRDefault="00AC3673" w:rsidP="00417F98">
      <w:pPr>
        <w:pStyle w:val="FootnoteText"/>
        <w:bidi w:val="0"/>
        <w:ind w:left="272" w:hanging="272"/>
        <w:rPr>
          <w:rFonts w:ascii="Times New Roman" w:hAnsi="Times New Roman" w:cs="Times New Roman"/>
          <w:sz w:val="20"/>
          <w:szCs w:val="20"/>
          <w:lang w:bidi="fa-IR"/>
        </w:rPr>
      </w:pPr>
      <w:r w:rsidRPr="00A41925">
        <w:rPr>
          <w:rStyle w:val="FootnoteReference"/>
          <w:rFonts w:ascii="Times New Roman" w:hAnsi="Times New Roman" w:cs="Times New Roman"/>
          <w:sz w:val="20"/>
          <w:szCs w:val="20"/>
          <w:vertAlign w:val="baseline"/>
        </w:rPr>
        <w:footnoteRef/>
      </w:r>
      <w:r w:rsidRPr="00A41925">
        <w:rPr>
          <w:rFonts w:ascii="Times New Roman" w:hAnsi="Times New Roman" w:cs="Times New Roman" w:hint="cs"/>
          <w:sz w:val="20"/>
          <w:szCs w:val="20"/>
          <w:rtl/>
          <w:lang w:bidi="fa-IR"/>
        </w:rPr>
        <w:t>-</w:t>
      </w:r>
      <w:r>
        <w:rPr>
          <w:rFonts w:ascii="Times New Roman" w:hAnsi="Times New Roman" w:cs="Times New Roman"/>
          <w:sz w:val="20"/>
          <w:szCs w:val="20"/>
          <w:lang w:bidi="fa-IR"/>
        </w:rPr>
        <w:t xml:space="preserve"> enteric bacterias</w:t>
      </w:r>
    </w:p>
  </w:footnote>
  <w:footnote w:id="7">
    <w:p w:rsidR="00AC3673" w:rsidRPr="00A41925" w:rsidRDefault="00AC3673" w:rsidP="00417F98">
      <w:pPr>
        <w:pStyle w:val="FootnoteText"/>
        <w:bidi w:val="0"/>
        <w:ind w:left="272" w:hanging="272"/>
        <w:rPr>
          <w:rFonts w:ascii="Times New Roman" w:hAnsi="Times New Roman" w:cs="Times New Roman"/>
          <w:sz w:val="20"/>
          <w:szCs w:val="20"/>
          <w:lang w:bidi="fa-IR"/>
        </w:rPr>
      </w:pPr>
      <w:r w:rsidRPr="00A41925">
        <w:rPr>
          <w:rStyle w:val="FootnoteReference"/>
          <w:rFonts w:ascii="Times New Roman" w:hAnsi="Times New Roman" w:cs="Times New Roman"/>
          <w:sz w:val="20"/>
          <w:szCs w:val="20"/>
          <w:vertAlign w:val="baseline"/>
        </w:rPr>
        <w:footnoteRef/>
      </w:r>
      <w:r w:rsidRPr="00A41925">
        <w:rPr>
          <w:rFonts w:ascii="Times New Roman" w:hAnsi="Times New Roman" w:cs="Times New Roman" w:hint="cs"/>
          <w:sz w:val="20"/>
          <w:szCs w:val="20"/>
          <w:rtl/>
          <w:lang w:bidi="fa-IR"/>
        </w:rPr>
        <w:t xml:space="preserve"> -</w:t>
      </w:r>
      <w:r>
        <w:rPr>
          <w:rFonts w:ascii="Times New Roman" w:hAnsi="Times New Roman" w:cs="Times New Roman"/>
          <w:sz w:val="20"/>
          <w:szCs w:val="20"/>
          <w:lang w:bidi="fa-IR"/>
        </w:rPr>
        <w:t>Saprophyte bacterias</w:t>
      </w:r>
    </w:p>
  </w:footnote>
  <w:footnote w:id="8">
    <w:p w:rsidR="00AC3673" w:rsidRPr="00A41925" w:rsidRDefault="00AC3673" w:rsidP="00417F98">
      <w:pPr>
        <w:pStyle w:val="FootnoteText"/>
        <w:bidi w:val="0"/>
        <w:ind w:left="272" w:hanging="272"/>
        <w:rPr>
          <w:rFonts w:ascii="Times New Roman" w:hAnsi="Times New Roman" w:cs="Times New Roman"/>
          <w:sz w:val="20"/>
          <w:szCs w:val="20"/>
          <w:lang w:bidi="fa-IR"/>
        </w:rPr>
      </w:pPr>
      <w:r w:rsidRPr="00A41925">
        <w:rPr>
          <w:rStyle w:val="FootnoteReference"/>
          <w:rFonts w:ascii="Times New Roman" w:hAnsi="Times New Roman" w:cs="Times New Roman"/>
          <w:sz w:val="20"/>
          <w:szCs w:val="20"/>
          <w:vertAlign w:val="baseline"/>
        </w:rPr>
        <w:footnoteRef/>
      </w:r>
      <w:r w:rsidRPr="00A41925">
        <w:rPr>
          <w:rFonts w:ascii="Times New Roman" w:hAnsi="Times New Roman" w:cs="Times New Roman" w:hint="cs"/>
          <w:sz w:val="20"/>
          <w:szCs w:val="20"/>
          <w:rtl/>
          <w:lang w:bidi="fa-IR"/>
        </w:rPr>
        <w:t>-</w:t>
      </w:r>
      <w:r>
        <w:rPr>
          <w:rFonts w:ascii="Times New Roman" w:hAnsi="Times New Roman" w:cs="Times New Roman"/>
          <w:sz w:val="20"/>
          <w:szCs w:val="20"/>
          <w:lang w:bidi="fa-IR"/>
        </w:rPr>
        <w:t xml:space="preserve"> epididymis</w:t>
      </w:r>
    </w:p>
  </w:footnote>
  <w:footnote w:id="9">
    <w:p w:rsidR="00AC3673" w:rsidRPr="00A41925" w:rsidRDefault="00AC3673" w:rsidP="00417F98">
      <w:pPr>
        <w:pStyle w:val="FootnoteText"/>
        <w:bidi w:val="0"/>
        <w:ind w:left="272" w:hanging="272"/>
        <w:rPr>
          <w:rFonts w:ascii="Times New Roman" w:hAnsi="Times New Roman" w:cs="Times New Roman"/>
          <w:sz w:val="20"/>
          <w:szCs w:val="20"/>
          <w:lang w:bidi="fa-IR"/>
        </w:rPr>
      </w:pPr>
      <w:r w:rsidRPr="00A41925">
        <w:rPr>
          <w:rStyle w:val="FootnoteReference"/>
          <w:rFonts w:ascii="Times New Roman" w:hAnsi="Times New Roman" w:cs="Times New Roman"/>
          <w:sz w:val="20"/>
          <w:szCs w:val="20"/>
          <w:vertAlign w:val="baseline"/>
        </w:rPr>
        <w:footnoteRef/>
      </w:r>
      <w:r w:rsidRPr="00A41925">
        <w:rPr>
          <w:rFonts w:ascii="Times New Roman" w:hAnsi="Times New Roman" w:cs="Times New Roman" w:hint="cs"/>
          <w:sz w:val="20"/>
          <w:szCs w:val="20"/>
          <w:rtl/>
          <w:lang w:bidi="fa-IR"/>
        </w:rPr>
        <w:t>-</w:t>
      </w:r>
      <w:r>
        <w:rPr>
          <w:rFonts w:ascii="Times New Roman" w:hAnsi="Times New Roman" w:cs="Times New Roman"/>
          <w:sz w:val="20"/>
          <w:szCs w:val="20"/>
          <w:lang w:bidi="fa-IR"/>
        </w:rPr>
        <w:t xml:space="preserve"> prolactin</w:t>
      </w:r>
    </w:p>
  </w:footnote>
  <w:footnote w:id="10">
    <w:p w:rsidR="00AC3673" w:rsidRPr="00A41925" w:rsidRDefault="00AC3673" w:rsidP="00417F98">
      <w:pPr>
        <w:pStyle w:val="FootnoteText"/>
        <w:bidi w:val="0"/>
        <w:ind w:left="272" w:hanging="272"/>
        <w:rPr>
          <w:rFonts w:ascii="Times New Roman" w:hAnsi="Times New Roman" w:cs="Times New Roman"/>
          <w:sz w:val="20"/>
          <w:szCs w:val="20"/>
          <w:lang w:bidi="fa-IR"/>
        </w:rPr>
      </w:pPr>
      <w:r w:rsidRPr="00A41925">
        <w:rPr>
          <w:rStyle w:val="FootnoteReference"/>
          <w:rFonts w:ascii="Times New Roman" w:hAnsi="Times New Roman" w:cs="Times New Roman"/>
          <w:sz w:val="20"/>
          <w:szCs w:val="20"/>
          <w:vertAlign w:val="baseline"/>
        </w:rPr>
        <w:footnoteRef/>
      </w:r>
      <w:r w:rsidRPr="00A41925">
        <w:rPr>
          <w:rFonts w:ascii="Times New Roman" w:hAnsi="Times New Roman" w:cs="Times New Roman" w:hint="cs"/>
          <w:sz w:val="20"/>
          <w:szCs w:val="20"/>
          <w:rtl/>
          <w:lang w:bidi="fa-IR"/>
        </w:rPr>
        <w:t>-</w:t>
      </w:r>
      <w:r>
        <w:rPr>
          <w:rFonts w:ascii="Times New Roman" w:hAnsi="Times New Roman" w:cs="Times New Roman"/>
          <w:sz w:val="20"/>
          <w:szCs w:val="20"/>
          <w:lang w:bidi="fa-IR"/>
        </w:rPr>
        <w:t xml:space="preserve"> Follicle Stimulating Hormine</w:t>
      </w:r>
    </w:p>
  </w:footnote>
  <w:footnote w:id="11">
    <w:p w:rsidR="00AC3673" w:rsidRPr="00EC6852" w:rsidRDefault="00AC3673" w:rsidP="00417F98">
      <w:pPr>
        <w:pStyle w:val="FootnoteText"/>
        <w:bidi w:val="0"/>
        <w:ind w:left="272" w:hanging="272"/>
        <w:rPr>
          <w:rFonts w:ascii="Times New Roman" w:hAnsi="Times New Roman" w:cs="Times New Roman"/>
          <w:sz w:val="20"/>
          <w:szCs w:val="20"/>
          <w:lang w:bidi="fa-IR"/>
        </w:rPr>
      </w:pPr>
      <w:r w:rsidRPr="00EC6852">
        <w:rPr>
          <w:rFonts w:ascii="Times New Roman" w:hAnsi="Times New Roman" w:cs="Times New Roman"/>
          <w:sz w:val="20"/>
          <w:szCs w:val="20"/>
          <w:lang w:bidi="fa-IR"/>
        </w:rPr>
        <w:footnoteRef/>
      </w:r>
      <w:r w:rsidRPr="00EC6852">
        <w:rPr>
          <w:rFonts w:ascii="Times New Roman" w:hAnsi="Times New Roman" w:cs="Times New Roman" w:hint="cs"/>
          <w:sz w:val="20"/>
          <w:szCs w:val="20"/>
          <w:rtl/>
          <w:lang w:bidi="fa-IR"/>
        </w:rPr>
        <w:t>-</w:t>
      </w:r>
      <w:r>
        <w:rPr>
          <w:rFonts w:ascii="Times New Roman" w:hAnsi="Times New Roman" w:cs="Times New Roman"/>
          <w:sz w:val="20"/>
          <w:szCs w:val="20"/>
          <w:lang w:bidi="fa-IR"/>
        </w:rPr>
        <w:t xml:space="preserve"> pilonidal sinus</w:t>
      </w:r>
    </w:p>
  </w:footnote>
  <w:footnote w:id="12">
    <w:p w:rsidR="00AC3673" w:rsidRPr="004472E6" w:rsidRDefault="00AC3673" w:rsidP="00417F98">
      <w:pPr>
        <w:pStyle w:val="FootnoteText"/>
        <w:bidi w:val="0"/>
        <w:ind w:left="272" w:hanging="272"/>
        <w:rPr>
          <w:rFonts w:ascii="Times New Roman" w:hAnsi="Times New Roman" w:cs="Times New Roman"/>
          <w:sz w:val="20"/>
          <w:szCs w:val="20"/>
          <w:lang w:bidi="fa-IR"/>
        </w:rPr>
      </w:pPr>
      <w:r w:rsidRPr="004472E6">
        <w:rPr>
          <w:rStyle w:val="FootnoteReference"/>
          <w:rFonts w:ascii="Times New Roman" w:hAnsi="Times New Roman" w:cs="Times New Roman"/>
          <w:sz w:val="20"/>
          <w:szCs w:val="20"/>
          <w:vertAlign w:val="baseline"/>
        </w:rPr>
        <w:footnoteRef/>
      </w:r>
      <w:r w:rsidRPr="004472E6">
        <w:rPr>
          <w:rFonts w:ascii="Times New Roman" w:hAnsi="Times New Roman" w:cs="Times New Roman" w:hint="cs"/>
          <w:sz w:val="20"/>
          <w:szCs w:val="20"/>
          <w:rtl/>
          <w:lang w:bidi="fa-IR"/>
        </w:rPr>
        <w:t>-</w:t>
      </w:r>
      <w:r>
        <w:rPr>
          <w:rFonts w:ascii="Times New Roman" w:hAnsi="Times New Roman" w:cs="Times New Roman"/>
          <w:sz w:val="20"/>
          <w:szCs w:val="20"/>
          <w:lang w:bidi="fa-IR"/>
        </w:rPr>
        <w:t xml:space="preserve"> rectum</w:t>
      </w:r>
    </w:p>
  </w:footnote>
  <w:footnote w:id="13">
    <w:p w:rsidR="00AC3673" w:rsidRPr="004472E6" w:rsidRDefault="00AC3673" w:rsidP="00417F98">
      <w:pPr>
        <w:pStyle w:val="FootnoteText"/>
        <w:bidi w:val="0"/>
        <w:ind w:left="272" w:hanging="272"/>
        <w:rPr>
          <w:rFonts w:ascii="Times New Roman" w:hAnsi="Times New Roman" w:cs="Times New Roman"/>
          <w:sz w:val="20"/>
          <w:szCs w:val="20"/>
          <w:lang w:bidi="fa-IR"/>
        </w:rPr>
      </w:pPr>
      <w:r w:rsidRPr="004472E6">
        <w:rPr>
          <w:rStyle w:val="FootnoteReference"/>
          <w:rFonts w:ascii="Times New Roman" w:hAnsi="Times New Roman" w:cs="Times New Roman"/>
          <w:sz w:val="20"/>
          <w:szCs w:val="20"/>
          <w:vertAlign w:val="baseline"/>
        </w:rPr>
        <w:footnoteRef/>
      </w:r>
      <w:r w:rsidRPr="004472E6">
        <w:rPr>
          <w:rFonts w:ascii="Times New Roman" w:hAnsi="Times New Roman" w:cs="Times New Roman" w:hint="cs"/>
          <w:sz w:val="20"/>
          <w:szCs w:val="20"/>
          <w:rtl/>
          <w:lang w:bidi="fa-IR"/>
        </w:rPr>
        <w:t>-</w:t>
      </w:r>
      <w:r>
        <w:rPr>
          <w:rFonts w:ascii="Times New Roman" w:hAnsi="Times New Roman" w:cs="Times New Roman"/>
          <w:sz w:val="20"/>
          <w:szCs w:val="20"/>
          <w:lang w:bidi="fa-IR"/>
        </w:rPr>
        <w:t xml:space="preserve"> sigmoid</w:t>
      </w:r>
    </w:p>
  </w:footnote>
  <w:footnote w:id="14">
    <w:p w:rsidR="00AC3673" w:rsidRPr="004472E6" w:rsidRDefault="00AC3673" w:rsidP="00417F98">
      <w:pPr>
        <w:pStyle w:val="FootnoteText"/>
        <w:bidi w:val="0"/>
        <w:ind w:left="272" w:hanging="272"/>
        <w:rPr>
          <w:rFonts w:ascii="Times New Roman" w:hAnsi="Times New Roman" w:cs="Times New Roman"/>
          <w:sz w:val="20"/>
          <w:szCs w:val="20"/>
          <w:lang w:bidi="fa-IR"/>
        </w:rPr>
      </w:pPr>
      <w:r w:rsidRPr="004472E6">
        <w:rPr>
          <w:rStyle w:val="FootnoteReference"/>
          <w:rFonts w:ascii="Times New Roman" w:hAnsi="Times New Roman" w:cs="Times New Roman"/>
          <w:sz w:val="20"/>
          <w:szCs w:val="20"/>
          <w:vertAlign w:val="baseline"/>
        </w:rPr>
        <w:footnoteRef/>
      </w:r>
      <w:r w:rsidRPr="004472E6">
        <w:rPr>
          <w:rFonts w:ascii="Times New Roman" w:hAnsi="Times New Roman" w:cs="Times New Roman" w:hint="cs"/>
          <w:sz w:val="20"/>
          <w:szCs w:val="20"/>
          <w:rtl/>
          <w:lang w:bidi="fa-IR"/>
        </w:rPr>
        <w:t>-</w:t>
      </w:r>
      <w:r>
        <w:rPr>
          <w:rFonts w:ascii="Times New Roman" w:hAnsi="Times New Roman" w:cs="Times New Roman"/>
          <w:sz w:val="20"/>
          <w:szCs w:val="20"/>
          <w:lang w:bidi="fa-IR"/>
        </w:rPr>
        <w:t xml:space="preserve"> sphenctor</w:t>
      </w:r>
    </w:p>
  </w:footnote>
  <w:footnote w:id="15">
    <w:p w:rsidR="00AC3673" w:rsidRPr="004472E6" w:rsidRDefault="00AC3673" w:rsidP="00417F98">
      <w:pPr>
        <w:pStyle w:val="FootnoteText"/>
        <w:bidi w:val="0"/>
        <w:ind w:left="272" w:hanging="272"/>
        <w:rPr>
          <w:rFonts w:ascii="Times New Roman" w:hAnsi="Times New Roman" w:cs="Times New Roman"/>
          <w:sz w:val="20"/>
          <w:szCs w:val="20"/>
          <w:lang w:bidi="fa-IR"/>
        </w:rPr>
      </w:pPr>
      <w:r w:rsidRPr="004472E6">
        <w:rPr>
          <w:rStyle w:val="FootnoteReference"/>
          <w:rFonts w:ascii="Times New Roman" w:hAnsi="Times New Roman" w:cs="Times New Roman"/>
          <w:sz w:val="20"/>
          <w:szCs w:val="20"/>
          <w:vertAlign w:val="baseline"/>
        </w:rPr>
        <w:footnoteRef/>
      </w:r>
      <w:r w:rsidRPr="004472E6">
        <w:rPr>
          <w:rFonts w:ascii="Times New Roman" w:hAnsi="Times New Roman" w:cs="Times New Roman" w:hint="cs"/>
          <w:sz w:val="20"/>
          <w:szCs w:val="20"/>
          <w:rtl/>
          <w:lang w:bidi="fa-IR"/>
        </w:rPr>
        <w:t>-</w:t>
      </w:r>
      <w:r>
        <w:rPr>
          <w:rFonts w:ascii="Times New Roman" w:hAnsi="Times New Roman" w:cs="Times New Roman"/>
          <w:sz w:val="20"/>
          <w:szCs w:val="20"/>
          <w:lang w:bidi="fa-IR"/>
        </w:rPr>
        <w:t xml:space="preserve"> leptospirosis</w:t>
      </w:r>
    </w:p>
  </w:footnote>
  <w:footnote w:id="16">
    <w:p w:rsidR="00AC3673" w:rsidRPr="004472E6" w:rsidRDefault="00AC3673" w:rsidP="00417F98">
      <w:pPr>
        <w:pStyle w:val="FootnoteText"/>
        <w:bidi w:val="0"/>
        <w:ind w:left="272" w:hanging="272"/>
        <w:rPr>
          <w:rFonts w:ascii="Times New Roman" w:hAnsi="Times New Roman" w:cs="Times New Roman"/>
          <w:sz w:val="20"/>
          <w:szCs w:val="20"/>
          <w:lang w:bidi="fa-IR"/>
        </w:rPr>
      </w:pPr>
      <w:r w:rsidRPr="004472E6">
        <w:rPr>
          <w:rStyle w:val="FootnoteReference"/>
          <w:rFonts w:ascii="Times New Roman" w:hAnsi="Times New Roman" w:cs="Times New Roman"/>
          <w:sz w:val="20"/>
          <w:szCs w:val="20"/>
          <w:vertAlign w:val="baseline"/>
        </w:rPr>
        <w:footnoteRef/>
      </w:r>
      <w:r w:rsidRPr="004472E6">
        <w:rPr>
          <w:rFonts w:ascii="Times New Roman" w:hAnsi="Times New Roman" w:cs="Times New Roman" w:hint="cs"/>
          <w:sz w:val="20"/>
          <w:szCs w:val="20"/>
          <w:rtl/>
          <w:lang w:bidi="fa-IR"/>
        </w:rPr>
        <w:t>-</w:t>
      </w:r>
      <w:r>
        <w:rPr>
          <w:rFonts w:ascii="Times New Roman" w:hAnsi="Times New Roman" w:cs="Times New Roman"/>
          <w:sz w:val="20"/>
          <w:szCs w:val="20"/>
          <w:lang w:bidi="fa-IR"/>
        </w:rPr>
        <w:t xml:space="preserve"> cyclops</w:t>
      </w:r>
    </w:p>
  </w:footnote>
  <w:footnote w:id="17">
    <w:p w:rsidR="00AC3673" w:rsidRPr="004472E6" w:rsidRDefault="00AC3673" w:rsidP="00417F98">
      <w:pPr>
        <w:pStyle w:val="FootnoteText"/>
        <w:bidi w:val="0"/>
        <w:ind w:left="272" w:hanging="272"/>
        <w:rPr>
          <w:rStyle w:val="FootnoteReference"/>
          <w:rFonts w:ascii="Times New Roman" w:hAnsi="Times New Roman" w:cs="Times New Roman"/>
          <w:sz w:val="20"/>
          <w:szCs w:val="20"/>
          <w:vertAlign w:val="baseline"/>
        </w:rPr>
      </w:pPr>
      <w:r w:rsidRPr="004472E6">
        <w:rPr>
          <w:rStyle w:val="FootnoteReference"/>
          <w:rFonts w:ascii="Times New Roman" w:hAnsi="Times New Roman" w:cs="Times New Roman"/>
          <w:sz w:val="20"/>
          <w:szCs w:val="20"/>
          <w:vertAlign w:val="baseline"/>
        </w:rPr>
        <w:footnoteRef/>
      </w:r>
      <w:r w:rsidRPr="004472E6">
        <w:rPr>
          <w:rStyle w:val="FootnoteReference"/>
          <w:rFonts w:ascii="Times New Roman" w:hAnsi="Times New Roman" w:cs="Times New Roman" w:hint="cs"/>
          <w:sz w:val="20"/>
          <w:szCs w:val="20"/>
          <w:vertAlign w:val="baseline"/>
          <w:rtl/>
        </w:rPr>
        <w:t>-</w:t>
      </w:r>
      <w:r>
        <w:rPr>
          <w:rFonts w:ascii="Times New Roman" w:hAnsi="Times New Roman" w:cs="Times New Roman"/>
          <w:sz w:val="20"/>
          <w:szCs w:val="20"/>
        </w:rPr>
        <w:t xml:space="preserve"> coliform bacterias</w:t>
      </w:r>
    </w:p>
  </w:footnote>
  <w:footnote w:id="18">
    <w:p w:rsidR="00AC3673" w:rsidRPr="00AA5E67" w:rsidRDefault="00AC3673" w:rsidP="00417F98">
      <w:pPr>
        <w:pStyle w:val="FootnoteText"/>
        <w:bidi w:val="0"/>
        <w:ind w:left="272" w:hanging="272"/>
        <w:rPr>
          <w:rFonts w:ascii="Times New Roman" w:hAnsi="Times New Roman" w:cs="Times New Roman"/>
          <w:sz w:val="20"/>
          <w:szCs w:val="20"/>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lysosyme</w:t>
      </w:r>
    </w:p>
  </w:footnote>
  <w:footnote w:id="19">
    <w:p w:rsidR="00AC3673" w:rsidRPr="00AA5E67" w:rsidRDefault="00AC3673" w:rsidP="00417F98">
      <w:pPr>
        <w:pStyle w:val="FootnoteText"/>
        <w:tabs>
          <w:tab w:val="left" w:pos="6046"/>
        </w:tabs>
        <w:bidi w:val="0"/>
        <w:ind w:left="272" w:hanging="272"/>
        <w:rPr>
          <w:rFonts w:ascii="Times New Roman" w:hAnsi="Times New Roman" w:cs="Times New Roman"/>
          <w:sz w:val="20"/>
          <w:szCs w:val="20"/>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antibicterriatic</w:t>
      </w:r>
    </w:p>
  </w:footnote>
  <w:footnote w:id="20">
    <w:p w:rsidR="00AC3673" w:rsidRPr="00AA5E67" w:rsidRDefault="00AC3673" w:rsidP="00417F98">
      <w:pPr>
        <w:pStyle w:val="FootnoteText"/>
        <w:bidi w:val="0"/>
        <w:ind w:left="272" w:hanging="272"/>
        <w:rPr>
          <w:rFonts w:ascii="Times New Roman" w:hAnsi="Times New Roman" w:cs="Times New Roman"/>
          <w:sz w:val="20"/>
          <w:szCs w:val="20"/>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tannin</w:t>
      </w:r>
    </w:p>
  </w:footnote>
  <w:footnote w:id="21">
    <w:p w:rsidR="00AC3673" w:rsidRPr="00AA5E67" w:rsidRDefault="00AC3673" w:rsidP="00417F98">
      <w:pPr>
        <w:pStyle w:val="FootnoteText"/>
        <w:bidi w:val="0"/>
        <w:ind w:left="272" w:hanging="272"/>
        <w:rPr>
          <w:rFonts w:ascii="Times New Roman" w:hAnsi="Times New Roman" w:cs="Times New Roman"/>
          <w:sz w:val="20"/>
          <w:szCs w:val="20"/>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sodium chloride</w:t>
      </w:r>
    </w:p>
  </w:footnote>
  <w:footnote w:id="22">
    <w:p w:rsidR="00AC3673" w:rsidRPr="00AA5E67" w:rsidRDefault="00AC3673" w:rsidP="00417F98">
      <w:pPr>
        <w:pStyle w:val="FootnoteText"/>
        <w:bidi w:val="0"/>
        <w:ind w:left="272" w:hanging="272"/>
        <w:rPr>
          <w:rFonts w:ascii="Times New Roman" w:hAnsi="Times New Roman" w:cs="Times New Roman"/>
          <w:sz w:val="20"/>
          <w:szCs w:val="20"/>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sodium bicarbonate</w:t>
      </w:r>
    </w:p>
  </w:footnote>
  <w:footnote w:id="23">
    <w:p w:rsidR="00AC3673" w:rsidRPr="00AA5E67" w:rsidRDefault="00AC3673" w:rsidP="00417F98">
      <w:pPr>
        <w:pStyle w:val="FootnoteText"/>
        <w:bidi w:val="0"/>
        <w:ind w:left="272" w:hanging="272"/>
        <w:rPr>
          <w:rFonts w:ascii="Times New Roman" w:hAnsi="Times New Roman" w:cs="Times New Roman"/>
          <w:sz w:val="20"/>
          <w:szCs w:val="20"/>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potassium chlorate</w:t>
      </w:r>
    </w:p>
  </w:footnote>
  <w:footnote w:id="24">
    <w:p w:rsidR="00AC3673" w:rsidRPr="00AA5E67" w:rsidRDefault="00AC3673" w:rsidP="00417F98">
      <w:pPr>
        <w:pStyle w:val="FootnoteText"/>
        <w:bidi w:val="0"/>
        <w:ind w:left="272" w:hanging="272"/>
        <w:rPr>
          <w:rFonts w:ascii="Times New Roman" w:hAnsi="Times New Roman" w:cs="Times New Roman"/>
          <w:sz w:val="20"/>
          <w:szCs w:val="20"/>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fluoride</w:t>
      </w:r>
    </w:p>
  </w:footnote>
  <w:footnote w:id="25">
    <w:p w:rsidR="00AC3673" w:rsidRPr="00AA5E67" w:rsidRDefault="00AC3673" w:rsidP="00417F98">
      <w:pPr>
        <w:pStyle w:val="FootnoteText"/>
        <w:bidi w:val="0"/>
        <w:ind w:left="272" w:hanging="272"/>
        <w:rPr>
          <w:rFonts w:ascii="Times New Roman" w:hAnsi="Times New Roman" w:cs="Times New Roman"/>
          <w:sz w:val="20"/>
          <w:szCs w:val="20"/>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three metal amin</w:t>
      </w:r>
    </w:p>
  </w:footnote>
  <w:footnote w:id="26">
    <w:p w:rsidR="00AC3673" w:rsidRPr="00AA5E67" w:rsidRDefault="00AC3673" w:rsidP="00417F98">
      <w:pPr>
        <w:pStyle w:val="FootnoteText"/>
        <w:tabs>
          <w:tab w:val="left" w:pos="6046"/>
        </w:tabs>
        <w:bidi w:val="0"/>
        <w:ind w:left="272" w:hanging="272"/>
        <w:rPr>
          <w:rFonts w:ascii="Times New Roman" w:hAnsi="Times New Roman" w:cs="Times New Roman"/>
          <w:sz w:val="20"/>
          <w:szCs w:val="20"/>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mucilage</w:t>
      </w:r>
    </w:p>
  </w:footnote>
  <w:footnote w:id="27">
    <w:p w:rsidR="00AC3673" w:rsidRPr="00AA5E67" w:rsidRDefault="00AC3673" w:rsidP="00417F98">
      <w:pPr>
        <w:pStyle w:val="FootnoteText"/>
        <w:bidi w:val="0"/>
        <w:ind w:left="272" w:hanging="272"/>
        <w:rPr>
          <w:rFonts w:ascii="Times New Roman" w:hAnsi="Times New Roman" w:cs="Times New Roman"/>
          <w:sz w:val="20"/>
          <w:szCs w:val="20"/>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antibacteriatic</w:t>
      </w:r>
    </w:p>
  </w:footnote>
  <w:footnote w:id="28">
    <w:p w:rsidR="00AC3673" w:rsidRPr="00AA5E67" w:rsidRDefault="00AC3673" w:rsidP="00417F98">
      <w:pPr>
        <w:pStyle w:val="FootnoteText"/>
        <w:bidi w:val="0"/>
        <w:ind w:left="272" w:hanging="272"/>
        <w:rPr>
          <w:rFonts w:ascii="Times New Roman" w:hAnsi="Times New Roman" w:cs="Times New Roman"/>
          <w:sz w:val="20"/>
          <w:szCs w:val="20"/>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hydroxyl apatite</w:t>
      </w:r>
    </w:p>
  </w:footnote>
  <w:footnote w:id="29">
    <w:p w:rsidR="00AC3673" w:rsidRPr="00AA5E67" w:rsidRDefault="00AC3673" w:rsidP="00417F98">
      <w:pPr>
        <w:pStyle w:val="FootnoteText"/>
        <w:bidi w:val="0"/>
        <w:ind w:left="272" w:hanging="272"/>
        <w:rPr>
          <w:rFonts w:ascii="Times New Roman" w:hAnsi="Times New Roman" w:cs="Times New Roman"/>
          <w:sz w:val="20"/>
          <w:szCs w:val="20"/>
          <w:rtl/>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difuoru apatite</w:t>
      </w:r>
    </w:p>
  </w:footnote>
  <w:footnote w:id="30">
    <w:p w:rsidR="00AC3673" w:rsidRPr="00417F98" w:rsidRDefault="00AC3673" w:rsidP="00417F98">
      <w:pPr>
        <w:pStyle w:val="FootnoteText"/>
        <w:ind w:left="272" w:hanging="272"/>
        <w:rPr>
          <w:rFonts w:ascii="B Badr" w:hAnsi="B Badr" w:cs="B Lotus"/>
          <w:sz w:val="24"/>
          <w:szCs w:val="24"/>
          <w:lang w:bidi="fa-IR"/>
        </w:rPr>
      </w:pPr>
      <w:r w:rsidRPr="00417F98">
        <w:rPr>
          <w:rStyle w:val="FootnoteReference"/>
          <w:rFonts w:cs="B Lotus"/>
          <w:vertAlign w:val="baseline"/>
        </w:rPr>
        <w:footnoteRef/>
      </w:r>
      <w:r w:rsidRPr="00417F98">
        <w:rPr>
          <w:rFonts w:ascii="B Badr" w:hAnsi="B Badr" w:cs="B Lotus" w:hint="cs"/>
          <w:sz w:val="24"/>
          <w:szCs w:val="24"/>
          <w:rtl/>
          <w:lang w:bidi="fa-IR"/>
        </w:rPr>
        <w:t>- بیان غسل میت و فواید آن در مبحث احکام تجهیز میت ذکر خواهد شد.</w:t>
      </w:r>
    </w:p>
  </w:footnote>
  <w:footnote w:id="31">
    <w:p w:rsidR="00AC3673" w:rsidRPr="00AA5E67" w:rsidRDefault="00AC3673" w:rsidP="00417F98">
      <w:pPr>
        <w:pStyle w:val="FootnoteText"/>
        <w:bidi w:val="0"/>
        <w:ind w:left="272" w:hanging="272"/>
        <w:rPr>
          <w:rFonts w:ascii="Times New Roman" w:hAnsi="Times New Roman" w:cs="Times New Roman"/>
          <w:sz w:val="20"/>
          <w:szCs w:val="20"/>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Symphathicus</w:t>
      </w:r>
    </w:p>
  </w:footnote>
  <w:footnote w:id="32">
    <w:p w:rsidR="00AC3673" w:rsidRPr="00AA5E67" w:rsidRDefault="00AC3673" w:rsidP="00417F98">
      <w:pPr>
        <w:pStyle w:val="FootnoteText"/>
        <w:bidi w:val="0"/>
        <w:ind w:left="272" w:hanging="272"/>
        <w:rPr>
          <w:rFonts w:ascii="Times New Roman" w:hAnsi="Times New Roman" w:cs="Times New Roman"/>
          <w:sz w:val="20"/>
          <w:szCs w:val="20"/>
          <w:rtl/>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Parasymphathicus</w:t>
      </w:r>
    </w:p>
  </w:footnote>
  <w:footnote w:id="33">
    <w:p w:rsidR="00AC3673" w:rsidRPr="00AA5E67" w:rsidRDefault="00AC3673" w:rsidP="00417F98">
      <w:pPr>
        <w:pStyle w:val="FootnoteText"/>
        <w:bidi w:val="0"/>
        <w:ind w:left="272" w:hanging="272"/>
        <w:rPr>
          <w:rFonts w:ascii="Times New Roman" w:hAnsi="Times New Roman" w:cs="Times New Roman"/>
          <w:sz w:val="20"/>
          <w:szCs w:val="20"/>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Zoonosis</w:t>
      </w:r>
    </w:p>
  </w:footnote>
  <w:footnote w:id="34">
    <w:p w:rsidR="00AC3673" w:rsidRPr="00AA5E67" w:rsidRDefault="00AC3673" w:rsidP="00417F98">
      <w:pPr>
        <w:pStyle w:val="FootnoteText"/>
        <w:bidi w:val="0"/>
        <w:ind w:left="272" w:hanging="272"/>
        <w:rPr>
          <w:rFonts w:ascii="Times New Roman" w:hAnsi="Times New Roman" w:cs="Times New Roman"/>
          <w:sz w:val="20"/>
          <w:szCs w:val="20"/>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echinococcosis - hydatid</w:t>
      </w:r>
    </w:p>
  </w:footnote>
  <w:footnote w:id="35">
    <w:p w:rsidR="00AC3673" w:rsidRPr="00742B85" w:rsidRDefault="00AC3673" w:rsidP="00417F98">
      <w:pPr>
        <w:pStyle w:val="FootnoteText"/>
        <w:bidi w:val="0"/>
        <w:ind w:left="272" w:hanging="272"/>
        <w:rPr>
          <w:rFonts w:ascii="Times New Roman" w:hAnsi="Times New Roman" w:cs="Times New Roman"/>
          <w:sz w:val="20"/>
          <w:szCs w:val="20"/>
          <w:lang w:bidi="fa-IR"/>
        </w:rPr>
      </w:pPr>
      <w:r w:rsidRPr="00742B85">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echinococcus</w:t>
      </w:r>
    </w:p>
  </w:footnote>
  <w:footnote w:id="36">
    <w:p w:rsidR="00AC3673" w:rsidRPr="00742B85" w:rsidRDefault="00AC3673" w:rsidP="00417F98">
      <w:pPr>
        <w:pStyle w:val="FootnoteText"/>
        <w:bidi w:val="0"/>
        <w:ind w:left="272" w:hanging="272"/>
        <w:rPr>
          <w:rFonts w:ascii="Times New Roman" w:hAnsi="Times New Roman" w:cs="Times New Roman"/>
          <w:sz w:val="20"/>
          <w:szCs w:val="20"/>
          <w:lang w:bidi="fa-IR"/>
        </w:rPr>
      </w:pPr>
      <w:r w:rsidRPr="00742B85">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gonadotrophins</w:t>
      </w:r>
    </w:p>
  </w:footnote>
  <w:footnote w:id="37">
    <w:p w:rsidR="00AC3673" w:rsidRPr="00AA5E67" w:rsidRDefault="00AC3673" w:rsidP="00417F98">
      <w:pPr>
        <w:pStyle w:val="FootnoteText"/>
        <w:tabs>
          <w:tab w:val="left" w:pos="6046"/>
        </w:tabs>
        <w:bidi w:val="0"/>
        <w:ind w:left="272" w:hanging="272"/>
        <w:rPr>
          <w:rFonts w:ascii="Times New Roman" w:hAnsi="Times New Roman" w:cs="Times New Roman"/>
          <w:sz w:val="20"/>
          <w:szCs w:val="20"/>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cholesterol</w:t>
      </w:r>
    </w:p>
  </w:footnote>
  <w:footnote w:id="38">
    <w:p w:rsidR="00AC3673" w:rsidRPr="00AA5E67" w:rsidRDefault="00AC3673" w:rsidP="00417F98">
      <w:pPr>
        <w:pStyle w:val="FootnoteText"/>
        <w:bidi w:val="0"/>
        <w:ind w:left="272" w:hanging="272"/>
        <w:rPr>
          <w:rFonts w:ascii="Times New Roman" w:hAnsi="Times New Roman" w:cs="Times New Roman"/>
          <w:sz w:val="20"/>
          <w:szCs w:val="20"/>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uric acid</w:t>
      </w:r>
    </w:p>
  </w:footnote>
  <w:footnote w:id="39">
    <w:p w:rsidR="00AC3673" w:rsidRPr="00AA5E67" w:rsidRDefault="00AC3673" w:rsidP="00417F98">
      <w:pPr>
        <w:pStyle w:val="FootnoteText"/>
        <w:bidi w:val="0"/>
        <w:ind w:left="272" w:hanging="272"/>
        <w:rPr>
          <w:rFonts w:ascii="Times New Roman" w:hAnsi="Times New Roman" w:cs="Times New Roman"/>
          <w:sz w:val="20"/>
          <w:szCs w:val="20"/>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ascaris</w:t>
      </w:r>
    </w:p>
  </w:footnote>
  <w:footnote w:id="40">
    <w:p w:rsidR="00AC3673" w:rsidRPr="00AA5E67" w:rsidRDefault="00AC3673" w:rsidP="00417F98">
      <w:pPr>
        <w:pStyle w:val="FootnoteText"/>
        <w:bidi w:val="0"/>
        <w:ind w:left="272" w:hanging="272"/>
        <w:rPr>
          <w:rFonts w:ascii="Times New Roman" w:hAnsi="Times New Roman" w:cs="Times New Roman"/>
          <w:sz w:val="20"/>
          <w:szCs w:val="20"/>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balantidium</w:t>
      </w:r>
    </w:p>
  </w:footnote>
  <w:footnote w:id="41">
    <w:p w:rsidR="00AC3673" w:rsidRPr="00AA5E67" w:rsidRDefault="00AC3673" w:rsidP="00417F98">
      <w:pPr>
        <w:pStyle w:val="FootnoteText"/>
        <w:bidi w:val="0"/>
        <w:ind w:left="272" w:hanging="272"/>
        <w:rPr>
          <w:rFonts w:ascii="Times New Roman" w:hAnsi="Times New Roman" w:cs="Times New Roman"/>
          <w:sz w:val="20"/>
          <w:szCs w:val="20"/>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taenia solium</w:t>
      </w:r>
    </w:p>
  </w:footnote>
  <w:footnote w:id="42">
    <w:p w:rsidR="00AC3673" w:rsidRPr="00AA5E67" w:rsidRDefault="00AC3673" w:rsidP="00417F98">
      <w:pPr>
        <w:pStyle w:val="FootnoteText"/>
        <w:bidi w:val="0"/>
        <w:ind w:left="272" w:hanging="272"/>
        <w:rPr>
          <w:rFonts w:ascii="Times New Roman" w:hAnsi="Times New Roman" w:cs="Times New Roman"/>
          <w:sz w:val="20"/>
          <w:szCs w:val="20"/>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trichina</w:t>
      </w:r>
    </w:p>
  </w:footnote>
  <w:footnote w:id="43">
    <w:p w:rsidR="00AC3673" w:rsidRPr="00AA5E67" w:rsidRDefault="00AC3673" w:rsidP="00417F98">
      <w:pPr>
        <w:pStyle w:val="FootnoteText"/>
        <w:bidi w:val="0"/>
        <w:ind w:left="272" w:hanging="272"/>
        <w:rPr>
          <w:rFonts w:ascii="Times New Roman" w:hAnsi="Times New Roman" w:cs="Times New Roman"/>
          <w:sz w:val="20"/>
          <w:szCs w:val="20"/>
          <w:lang w:bidi="fa-IR"/>
        </w:rPr>
      </w:pPr>
      <w:r w:rsidRPr="00AA5E67">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amebiasis</w:t>
      </w:r>
    </w:p>
  </w:footnote>
  <w:footnote w:id="44">
    <w:p w:rsidR="00AC3673" w:rsidRPr="00742B85" w:rsidRDefault="00AC3673" w:rsidP="00417F98">
      <w:pPr>
        <w:pStyle w:val="FootnoteText"/>
        <w:bidi w:val="0"/>
        <w:ind w:left="272" w:hanging="272"/>
        <w:rPr>
          <w:rFonts w:ascii="Times New Roman" w:hAnsi="Times New Roman" w:cs="Times New Roman"/>
          <w:sz w:val="20"/>
          <w:szCs w:val="20"/>
          <w:lang w:bidi="fa-IR"/>
        </w:rPr>
      </w:pPr>
      <w:r w:rsidRPr="00742B85">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Eryoeloid</w:t>
      </w:r>
    </w:p>
  </w:footnote>
  <w:footnote w:id="45">
    <w:p w:rsidR="00AC3673" w:rsidRPr="00742B85" w:rsidRDefault="00AC3673" w:rsidP="00417F98">
      <w:pPr>
        <w:pStyle w:val="FootnoteText"/>
        <w:bidi w:val="0"/>
        <w:ind w:left="272" w:hanging="272"/>
        <w:rPr>
          <w:rFonts w:ascii="Times New Roman" w:hAnsi="Times New Roman" w:cs="Times New Roman"/>
          <w:sz w:val="20"/>
          <w:szCs w:val="20"/>
          <w:lang w:bidi="fa-IR"/>
        </w:rPr>
      </w:pPr>
      <w:r w:rsidRPr="00742B85">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urea</w:t>
      </w:r>
    </w:p>
  </w:footnote>
  <w:footnote w:id="46">
    <w:p w:rsidR="00AC3673" w:rsidRPr="00742B85" w:rsidRDefault="00AC3673" w:rsidP="00417F98">
      <w:pPr>
        <w:pStyle w:val="FootnoteText"/>
        <w:bidi w:val="0"/>
        <w:ind w:left="272" w:hanging="272"/>
        <w:rPr>
          <w:rFonts w:ascii="Times New Roman" w:hAnsi="Times New Roman" w:cs="Times New Roman"/>
          <w:sz w:val="20"/>
          <w:szCs w:val="20"/>
          <w:lang w:bidi="fa-IR"/>
        </w:rPr>
      </w:pPr>
      <w:r w:rsidRPr="00742B85">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uric acid</w:t>
      </w:r>
    </w:p>
  </w:footnote>
  <w:footnote w:id="47">
    <w:p w:rsidR="00AC3673" w:rsidRPr="00742B85" w:rsidRDefault="00AC3673" w:rsidP="00417F98">
      <w:pPr>
        <w:pStyle w:val="FootnoteText"/>
        <w:bidi w:val="0"/>
        <w:ind w:left="272" w:hanging="272"/>
        <w:rPr>
          <w:rFonts w:ascii="Times New Roman" w:hAnsi="Times New Roman" w:cs="Times New Roman"/>
          <w:sz w:val="20"/>
          <w:szCs w:val="20"/>
          <w:lang w:bidi="fa-IR"/>
        </w:rPr>
      </w:pPr>
      <w:r w:rsidRPr="00742B85">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Keratinin</w:t>
      </w:r>
    </w:p>
  </w:footnote>
  <w:footnote w:id="48">
    <w:p w:rsidR="00AC3673" w:rsidRPr="00742B85" w:rsidRDefault="00AC3673" w:rsidP="00417F98">
      <w:pPr>
        <w:pStyle w:val="FootnoteText"/>
        <w:bidi w:val="0"/>
        <w:ind w:left="272" w:hanging="272"/>
        <w:rPr>
          <w:rFonts w:ascii="Times New Roman" w:hAnsi="Times New Roman" w:cs="Times New Roman"/>
          <w:sz w:val="20"/>
          <w:szCs w:val="20"/>
          <w:lang w:bidi="fa-IR"/>
        </w:rPr>
      </w:pPr>
      <w:r w:rsidRPr="00742B85">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Carboin dioxide</w:t>
      </w:r>
    </w:p>
  </w:footnote>
  <w:footnote w:id="49">
    <w:p w:rsidR="00AC3673" w:rsidRPr="00742B85" w:rsidRDefault="00AC3673" w:rsidP="00417F98">
      <w:pPr>
        <w:pStyle w:val="FootnoteText"/>
        <w:bidi w:val="0"/>
        <w:ind w:left="272" w:hanging="272"/>
        <w:rPr>
          <w:rFonts w:ascii="Times New Roman" w:hAnsi="Times New Roman" w:cs="Times New Roman"/>
          <w:sz w:val="20"/>
          <w:szCs w:val="20"/>
          <w:lang w:bidi="fa-IR"/>
        </w:rPr>
      </w:pPr>
      <w:r w:rsidRPr="00742B85">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hemoglobin</w:t>
      </w:r>
    </w:p>
  </w:footnote>
  <w:footnote w:id="50">
    <w:p w:rsidR="00AC3673" w:rsidRPr="00742B85" w:rsidRDefault="00AC3673" w:rsidP="00417F98">
      <w:pPr>
        <w:pStyle w:val="FootnoteText"/>
        <w:bidi w:val="0"/>
        <w:ind w:left="272" w:hanging="272"/>
        <w:rPr>
          <w:rFonts w:ascii="Times New Roman" w:hAnsi="Times New Roman" w:cs="Times New Roman"/>
          <w:sz w:val="20"/>
          <w:szCs w:val="20"/>
          <w:lang w:bidi="fa-IR"/>
        </w:rPr>
      </w:pPr>
      <w:r w:rsidRPr="00742B85">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fibrin</w:t>
      </w:r>
    </w:p>
  </w:footnote>
  <w:footnote w:id="51">
    <w:p w:rsidR="00AC3673" w:rsidRPr="00742B85" w:rsidRDefault="00AC3673" w:rsidP="00417F98">
      <w:pPr>
        <w:pStyle w:val="FootnoteText"/>
        <w:bidi w:val="0"/>
        <w:ind w:left="272" w:hanging="272"/>
        <w:rPr>
          <w:rFonts w:ascii="Times New Roman" w:hAnsi="Times New Roman" w:cs="Times New Roman"/>
          <w:sz w:val="20"/>
          <w:szCs w:val="20"/>
          <w:lang w:bidi="fa-IR"/>
        </w:rPr>
      </w:pPr>
      <w:r w:rsidRPr="00742B85">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glycogen</w:t>
      </w:r>
    </w:p>
  </w:footnote>
  <w:footnote w:id="52">
    <w:p w:rsidR="00AC3673" w:rsidRPr="00742B85" w:rsidRDefault="00AC3673" w:rsidP="00417F98">
      <w:pPr>
        <w:pStyle w:val="FootnoteText"/>
        <w:bidi w:val="0"/>
        <w:ind w:left="272" w:hanging="272"/>
        <w:rPr>
          <w:rFonts w:ascii="Times New Roman" w:hAnsi="Times New Roman" w:cs="Times New Roman"/>
          <w:sz w:val="20"/>
          <w:szCs w:val="20"/>
          <w:lang w:bidi="fa-IR"/>
        </w:rPr>
      </w:pPr>
      <w:r w:rsidRPr="00742B85">
        <w:rPr>
          <w:rStyle w:val="FootnoteReference"/>
          <w:rFonts w:ascii="Times New Roman" w:hAnsi="Times New Roman" w:cs="Times New Roman"/>
          <w:sz w:val="20"/>
          <w:szCs w:val="20"/>
          <w:vertAlign w:val="baseline"/>
        </w:rPr>
        <w:footnoteRef/>
      </w:r>
      <w:r>
        <w:rPr>
          <w:rFonts w:ascii="Times New Roman" w:hAnsi="Times New Roman" w:cs="Times New Roman"/>
          <w:sz w:val="20"/>
          <w:szCs w:val="20"/>
          <w:lang w:bidi="fa-IR"/>
        </w:rPr>
        <w:t>- Neutrophils</w:t>
      </w:r>
    </w:p>
  </w:footnote>
  <w:footnote w:id="53">
    <w:p w:rsidR="00AC3673" w:rsidRPr="00465797"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macrophage</w:t>
      </w:r>
    </w:p>
  </w:footnote>
  <w:footnote w:id="54">
    <w:p w:rsidR="00AC3673" w:rsidRPr="00465797"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Necrotic</w:t>
      </w:r>
    </w:p>
  </w:footnote>
  <w:footnote w:id="55">
    <w:p w:rsidR="00AC3673" w:rsidRPr="00465797"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Phagocyte</w:t>
      </w:r>
    </w:p>
  </w:footnote>
  <w:footnote w:id="56">
    <w:p w:rsidR="00AC3673" w:rsidRPr="00465797"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Chloridric acid</w:t>
      </w:r>
    </w:p>
  </w:footnote>
  <w:footnote w:id="57">
    <w:p w:rsidR="00AC3673" w:rsidRPr="00814A9F"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Bicarbonate</w:t>
      </w:r>
    </w:p>
  </w:footnote>
  <w:footnote w:id="58">
    <w:p w:rsidR="00AC3673" w:rsidRPr="00814A9F"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Normal Fluor</w:t>
      </w:r>
    </w:p>
  </w:footnote>
  <w:footnote w:id="59">
    <w:p w:rsidR="00AC3673" w:rsidRPr="00814A9F"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Mucus</w:t>
      </w:r>
    </w:p>
  </w:footnote>
  <w:footnote w:id="60">
    <w:p w:rsidR="00AC3673" w:rsidRPr="00814A9F"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Amylase</w:t>
      </w:r>
    </w:p>
  </w:footnote>
  <w:footnote w:id="61">
    <w:p w:rsidR="00AC3673" w:rsidRPr="00814A9F"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Lysosyme</w:t>
      </w:r>
    </w:p>
  </w:footnote>
  <w:footnote w:id="62">
    <w:p w:rsidR="00AC3673" w:rsidRPr="002E10DF" w:rsidRDefault="00AC3673" w:rsidP="00417F98">
      <w:pPr>
        <w:pStyle w:val="FootnoteText"/>
        <w:bidi w:val="0"/>
        <w:ind w:left="272" w:hanging="272"/>
        <w:rPr>
          <w:rFonts w:ascii="Times New Roman" w:hAnsi="Times New Roman" w:cs="B Badr"/>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Typhoid</w:t>
      </w:r>
    </w:p>
  </w:footnote>
  <w:footnote w:id="63">
    <w:p w:rsidR="00AC3673" w:rsidRPr="002E10DF"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paratyphoid</w:t>
      </w:r>
    </w:p>
  </w:footnote>
  <w:footnote w:id="64">
    <w:p w:rsidR="00AC3673" w:rsidRPr="002E10DF"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Gastroenteritis</w:t>
      </w:r>
    </w:p>
  </w:footnote>
  <w:footnote w:id="65">
    <w:p w:rsidR="00AC3673" w:rsidRPr="002E10DF"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Bacillary desntery</w:t>
      </w:r>
    </w:p>
  </w:footnote>
  <w:footnote w:id="66">
    <w:p w:rsidR="00AC3673" w:rsidRPr="002E10DF"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Hepatitis</w:t>
      </w:r>
    </w:p>
  </w:footnote>
  <w:footnote w:id="67">
    <w:p w:rsidR="00AC3673" w:rsidRPr="00292C04"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metabolism</w:t>
      </w:r>
    </w:p>
  </w:footnote>
  <w:footnote w:id="68">
    <w:p w:rsidR="00AC3673" w:rsidRPr="00292C04"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amino acid</w:t>
      </w:r>
    </w:p>
  </w:footnote>
  <w:footnote w:id="69">
    <w:p w:rsidR="00AC3673" w:rsidRPr="00292C04"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keratinin</w:t>
      </w:r>
    </w:p>
  </w:footnote>
  <w:footnote w:id="70">
    <w:p w:rsidR="00AC3673" w:rsidRPr="00292C04"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uric acid</w:t>
      </w:r>
    </w:p>
  </w:footnote>
  <w:footnote w:id="71">
    <w:p w:rsidR="00AC3673" w:rsidRPr="00292C04"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nucleci acids</w:t>
      </w:r>
    </w:p>
  </w:footnote>
  <w:footnote w:id="72">
    <w:p w:rsidR="00AC3673" w:rsidRPr="00292C04"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hemoglobin</w:t>
      </w:r>
    </w:p>
  </w:footnote>
  <w:footnote w:id="73">
    <w:p w:rsidR="00AC3673" w:rsidRPr="00292C04"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bilirubin</w:t>
      </w:r>
    </w:p>
  </w:footnote>
  <w:footnote w:id="74">
    <w:p w:rsidR="00AC3673" w:rsidRPr="00140A5A" w:rsidRDefault="00AC3673" w:rsidP="00417F98">
      <w:pPr>
        <w:pStyle w:val="FootnoteText"/>
        <w:bidi w:val="0"/>
        <w:ind w:left="272" w:hanging="272"/>
        <w:rPr>
          <w:rFonts w:ascii="Times New Roman" w:hAnsi="Times New Roman" w:cs="B Badr"/>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parasymphathetic impulses</w:t>
      </w:r>
    </w:p>
  </w:footnote>
  <w:footnote w:id="75">
    <w:p w:rsidR="00AC3673" w:rsidRPr="00140A5A"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urethral</w:t>
      </w:r>
    </w:p>
  </w:footnote>
  <w:footnote w:id="76">
    <w:p w:rsidR="00AC3673" w:rsidRPr="00140A5A"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mucu protein</w:t>
      </w:r>
    </w:p>
  </w:footnote>
  <w:footnote w:id="77">
    <w:p w:rsidR="00AC3673" w:rsidRPr="00853A4A" w:rsidRDefault="00AC3673" w:rsidP="00417F98">
      <w:pPr>
        <w:pStyle w:val="FootnoteText"/>
        <w:bidi w:val="0"/>
        <w:ind w:left="272" w:hanging="272"/>
        <w:rPr>
          <w:rFonts w:ascii="Times New Roman" w:hAnsi="Times New Roman" w:cs="B Badr"/>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spermatozoid</w:t>
      </w:r>
    </w:p>
  </w:footnote>
  <w:footnote w:id="78">
    <w:p w:rsidR="00AC3673" w:rsidRPr="001917FE" w:rsidRDefault="00AC3673" w:rsidP="00417F98">
      <w:pPr>
        <w:pStyle w:val="FootnoteText"/>
        <w:bidi w:val="0"/>
        <w:ind w:left="272" w:hanging="272"/>
        <w:rPr>
          <w:rFonts w:ascii="Times New Roman" w:hAnsi="Times New Roman" w:cs="B Badr"/>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tannins</w:t>
      </w:r>
    </w:p>
  </w:footnote>
  <w:footnote w:id="79">
    <w:p w:rsidR="00AC3673" w:rsidRPr="006C1BFD" w:rsidRDefault="00AC3673" w:rsidP="00417F98">
      <w:pPr>
        <w:pStyle w:val="FootnoteText"/>
        <w:bidi w:val="0"/>
        <w:ind w:left="272" w:hanging="272"/>
        <w:rPr>
          <w:rFonts w:ascii="Times New Roman" w:hAnsi="Times New Roman" w:cs="B Badr"/>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proteolytic</w:t>
      </w:r>
    </w:p>
  </w:footnote>
  <w:footnote w:id="80">
    <w:p w:rsidR="00AC3673" w:rsidRPr="006C1BFD"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albumin</w:t>
      </w:r>
    </w:p>
  </w:footnote>
  <w:footnote w:id="81">
    <w:p w:rsidR="00AC3673" w:rsidRPr="00516E28" w:rsidRDefault="00AC3673" w:rsidP="00417F98">
      <w:pPr>
        <w:pStyle w:val="FootnoteText"/>
        <w:bidi w:val="0"/>
        <w:ind w:left="272" w:hanging="272"/>
        <w:rPr>
          <w:rFonts w:ascii="Times New Roman" w:hAnsi="Times New Roman" w:cs="B Badr"/>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antibiotics</w:t>
      </w:r>
    </w:p>
  </w:footnote>
  <w:footnote w:id="82">
    <w:p w:rsidR="00AC3673" w:rsidRPr="009C5E7D"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tramycin</w:t>
      </w:r>
    </w:p>
  </w:footnote>
  <w:footnote w:id="83">
    <w:p w:rsidR="00AC3673" w:rsidRPr="009C5E7D"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antigen</w:t>
      </w:r>
    </w:p>
  </w:footnote>
  <w:footnote w:id="84">
    <w:p w:rsidR="00AC3673" w:rsidRPr="009C5E7D" w:rsidRDefault="00AC3673" w:rsidP="00417F98">
      <w:pPr>
        <w:pStyle w:val="FootnoteText"/>
        <w:bidi w:val="0"/>
        <w:ind w:left="272" w:hanging="272"/>
        <w:rPr>
          <w:rFonts w:ascii="Times New Roman" w:hAnsi="Times New Roman" w:cs="Times New Roman"/>
          <w:sz w:val="20"/>
          <w:szCs w:val="20"/>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adjunant</w:t>
      </w:r>
    </w:p>
  </w:footnote>
  <w:footnote w:id="85">
    <w:p w:rsidR="00AC3673" w:rsidRPr="00322C9F"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gonadotropic hormone</w:t>
      </w:r>
    </w:p>
  </w:footnote>
  <w:footnote w:id="86">
    <w:p w:rsidR="00AC3673" w:rsidRPr="00322C9F"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estrogens</w:t>
      </w:r>
    </w:p>
  </w:footnote>
  <w:footnote w:id="87">
    <w:p w:rsidR="00AC3673" w:rsidRPr="00322C9F"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progestrones</w:t>
      </w:r>
    </w:p>
  </w:footnote>
  <w:footnote w:id="88">
    <w:p w:rsidR="00AC3673" w:rsidRPr="00606B6F"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Oligomenorrhea</w:t>
      </w:r>
    </w:p>
  </w:footnote>
  <w:footnote w:id="89">
    <w:p w:rsidR="00AC3673" w:rsidRPr="00606B6F" w:rsidRDefault="00AC3673" w:rsidP="00417F98">
      <w:pPr>
        <w:pStyle w:val="FootnoteText"/>
        <w:bidi w:val="0"/>
        <w:ind w:left="272" w:hanging="272"/>
        <w:rPr>
          <w:rFonts w:ascii="Times New Roman" w:hAnsi="Times New Roman" w:cs="Times New Roman"/>
          <w:sz w:val="24"/>
          <w:szCs w:val="24"/>
          <w:rtl/>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Polymenorrhea</w:t>
      </w:r>
    </w:p>
  </w:footnote>
  <w:footnote w:id="90">
    <w:p w:rsidR="00AC3673" w:rsidRPr="00435452" w:rsidRDefault="00AC3673" w:rsidP="00417F98">
      <w:pPr>
        <w:pStyle w:val="FootnoteText"/>
        <w:bidi w:val="0"/>
        <w:ind w:left="272" w:hanging="272"/>
        <w:rPr>
          <w:rFonts w:ascii="Times New Roman" w:hAnsi="Times New Roman" w:cs="B Badr"/>
          <w:sz w:val="24"/>
          <w:szCs w:val="24"/>
          <w:rtl/>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acute urethritis</w:t>
      </w:r>
    </w:p>
  </w:footnote>
  <w:footnote w:id="91">
    <w:p w:rsidR="00AC3673" w:rsidRPr="00712D7A" w:rsidRDefault="00AC3673" w:rsidP="00417F98">
      <w:pPr>
        <w:pStyle w:val="FootnoteText"/>
        <w:ind w:left="272" w:hanging="272"/>
        <w:jc w:val="lowKashida"/>
        <w:rPr>
          <w:rFonts w:cs="B Lotus"/>
          <w:sz w:val="24"/>
          <w:szCs w:val="24"/>
          <w:rtl/>
        </w:rPr>
      </w:pPr>
      <w:r w:rsidRPr="00712D7A">
        <w:rPr>
          <w:rStyle w:val="FootnoteReference"/>
          <w:rFonts w:cs="B Lotus"/>
          <w:vertAlign w:val="baseline"/>
        </w:rPr>
        <w:footnoteRef/>
      </w:r>
      <w:r w:rsidRPr="00712D7A">
        <w:rPr>
          <w:rFonts w:cs="B Lotus"/>
          <w:sz w:val="24"/>
          <w:szCs w:val="24"/>
        </w:rPr>
        <w:t xml:space="preserve"> </w:t>
      </w:r>
      <w:r w:rsidRPr="00712D7A">
        <w:rPr>
          <w:rFonts w:cs="B Lotus" w:hint="cs"/>
          <w:sz w:val="24"/>
          <w:szCs w:val="24"/>
          <w:rtl/>
        </w:rPr>
        <w:t xml:space="preserve">- اين حديث طوريكه شيخ آلباني </w:t>
      </w:r>
      <w:r w:rsidRPr="00712D7A">
        <w:rPr>
          <w:rFonts w:cs="B Lotus" w:hint="cs"/>
          <w:sz w:val="24"/>
          <w:szCs w:val="24"/>
          <w:rtl/>
          <w:lang w:bidi="fa-IR"/>
        </w:rPr>
        <w:t>می گوید: ضعیف است</w:t>
      </w:r>
      <w:r w:rsidRPr="00712D7A">
        <w:rPr>
          <w:rFonts w:ascii="Times New Roman" w:hAnsi="Times New Roman" w:cs="Times New Roman" w:hint="cs"/>
          <w:sz w:val="24"/>
          <w:szCs w:val="24"/>
          <w:rtl/>
          <w:lang w:bidi="fa-IR"/>
        </w:rPr>
        <w:t>.</w:t>
      </w:r>
      <w:r w:rsidRPr="00712D7A">
        <w:rPr>
          <w:rFonts w:cs="B Lotus" w:hint="cs"/>
          <w:sz w:val="24"/>
          <w:szCs w:val="24"/>
          <w:rtl/>
        </w:rPr>
        <w:t xml:space="preserve"> </w:t>
      </w:r>
    </w:p>
  </w:footnote>
  <w:footnote w:id="92">
    <w:p w:rsidR="00AC3673" w:rsidRPr="00417F98" w:rsidRDefault="00AC3673" w:rsidP="00417F98">
      <w:pPr>
        <w:pStyle w:val="FootnoteText"/>
        <w:ind w:left="272" w:hanging="272"/>
        <w:rPr>
          <w:rFonts w:ascii="B Badr" w:hAnsi="B Badr" w:cs="B Lotus"/>
          <w:sz w:val="24"/>
          <w:szCs w:val="24"/>
          <w:lang w:bidi="fa-IR"/>
        </w:rPr>
      </w:pPr>
      <w:r w:rsidRPr="00417F98">
        <w:rPr>
          <w:rStyle w:val="FootnoteReference"/>
          <w:rFonts w:cs="B Lotus"/>
          <w:vertAlign w:val="baseline"/>
        </w:rPr>
        <w:footnoteRef/>
      </w:r>
      <w:r w:rsidRPr="00417F98">
        <w:rPr>
          <w:rFonts w:ascii="B Badr" w:hAnsi="B Badr" w:cs="B Lotus" w:hint="cs"/>
          <w:sz w:val="24"/>
          <w:szCs w:val="24"/>
          <w:rtl/>
          <w:lang w:bidi="fa-IR"/>
        </w:rPr>
        <w:t>- نشستن بر قوزک پای چپ و راست نمودن پای راست با تکیه بر انگشتان.</w:t>
      </w:r>
    </w:p>
  </w:footnote>
  <w:footnote w:id="93">
    <w:p w:rsidR="00AC3673" w:rsidRPr="00B053A9" w:rsidRDefault="00AC3673" w:rsidP="00417F98">
      <w:pPr>
        <w:pStyle w:val="FootnoteText"/>
        <w:ind w:left="272" w:hanging="272"/>
        <w:rPr>
          <w:rFonts w:ascii="Times New Roman" w:hAnsi="Times New Roman" w:cs="B Badr"/>
          <w:sz w:val="24"/>
          <w:szCs w:val="24"/>
          <w:rtl/>
          <w:lang w:bidi="fa-IR"/>
        </w:rPr>
      </w:pPr>
      <w:r w:rsidRPr="00417F98">
        <w:rPr>
          <w:rFonts w:ascii="B Badr" w:hAnsi="B Badr" w:cs="B Lotus"/>
          <w:sz w:val="24"/>
          <w:szCs w:val="24"/>
          <w:lang w:bidi="fa-IR"/>
        </w:rPr>
        <w:footnoteRef/>
      </w:r>
      <w:r w:rsidRPr="00417F98">
        <w:rPr>
          <w:rFonts w:ascii="Times New Roman" w:hAnsi="Times New Roman" w:cs="B Lotus" w:hint="cs"/>
          <w:sz w:val="24"/>
          <w:szCs w:val="24"/>
          <w:rtl/>
          <w:lang w:bidi="fa-IR"/>
        </w:rPr>
        <w:t>- نشستن بر باسن‌ها و راست نمودن زانوها.</w:t>
      </w:r>
    </w:p>
  </w:footnote>
  <w:footnote w:id="94">
    <w:p w:rsidR="00AC3673" w:rsidRPr="00B053A9"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symphaticus</w:t>
      </w:r>
    </w:p>
  </w:footnote>
  <w:footnote w:id="95">
    <w:p w:rsidR="00AC3673" w:rsidRPr="00B053A9"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catecholamins</w:t>
      </w:r>
    </w:p>
  </w:footnote>
  <w:footnote w:id="96">
    <w:p w:rsidR="00AC3673" w:rsidRPr="00B053A9"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rennin</w:t>
      </w:r>
    </w:p>
  </w:footnote>
  <w:footnote w:id="97">
    <w:p w:rsidR="00AC3673" w:rsidRPr="000E4330"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rennin</w:t>
      </w:r>
    </w:p>
  </w:footnote>
  <w:footnote w:id="98">
    <w:p w:rsidR="00AC3673" w:rsidRPr="000E4330"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angiotensin</w:t>
      </w:r>
    </w:p>
  </w:footnote>
  <w:footnote w:id="99">
    <w:p w:rsidR="00AC3673" w:rsidRPr="000E4330"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epinephrine</w:t>
      </w:r>
    </w:p>
  </w:footnote>
  <w:footnote w:id="100">
    <w:p w:rsidR="00AC3673" w:rsidRPr="00417F98" w:rsidRDefault="00AC3673" w:rsidP="00417F98">
      <w:pPr>
        <w:pStyle w:val="FootnoteText"/>
        <w:ind w:left="272" w:hanging="272"/>
        <w:rPr>
          <w:rFonts w:ascii="Times New Roman" w:hAnsi="Times New Roman" w:cs="B Lotus"/>
          <w:sz w:val="24"/>
          <w:szCs w:val="24"/>
          <w:lang w:bidi="fa-IR"/>
        </w:rPr>
      </w:pPr>
      <w:r w:rsidRPr="00417F98">
        <w:rPr>
          <w:rFonts w:cs="B Lotus"/>
          <w:sz w:val="24"/>
          <w:szCs w:val="24"/>
          <w:lang w:bidi="fa-IR"/>
        </w:rPr>
        <w:footnoteRef/>
      </w:r>
      <w:r w:rsidRPr="00417F98">
        <w:rPr>
          <w:rFonts w:ascii="Times New Roman" w:hAnsi="Times New Roman" w:cs="B Lotus" w:hint="cs"/>
          <w:sz w:val="24"/>
          <w:szCs w:val="24"/>
          <w:rtl/>
          <w:lang w:bidi="fa-IR"/>
        </w:rPr>
        <w:t>- تورک مانند افزایش است با این تفاوت که شخص پای چپ را از زیر ساق پای راست خارج کرده و بر باسن چپ تکیه می‌زند.</w:t>
      </w:r>
    </w:p>
  </w:footnote>
  <w:footnote w:id="101">
    <w:p w:rsidR="00AC3673" w:rsidRPr="00742DC4"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rachitism</w:t>
      </w:r>
    </w:p>
  </w:footnote>
  <w:footnote w:id="102">
    <w:p w:rsidR="00AC3673" w:rsidRPr="007C5D6F"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photodermatitis</w:t>
      </w:r>
    </w:p>
  </w:footnote>
  <w:footnote w:id="103">
    <w:p w:rsidR="00AC3673" w:rsidRPr="007C5D6F"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idiopathic</w:t>
      </w:r>
    </w:p>
  </w:footnote>
  <w:footnote w:id="104">
    <w:p w:rsidR="00AC3673" w:rsidRPr="007C5D6F"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polymorphic</w:t>
      </w:r>
    </w:p>
  </w:footnote>
  <w:footnote w:id="105">
    <w:p w:rsidR="00AC3673" w:rsidRPr="007C5D6F"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dermatitis actinic</w:t>
      </w:r>
    </w:p>
  </w:footnote>
  <w:footnote w:id="106">
    <w:p w:rsidR="00AC3673" w:rsidRPr="007C5D6F"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psoriasis</w:t>
      </w:r>
    </w:p>
  </w:footnote>
  <w:footnote w:id="107">
    <w:p w:rsidR="00AC3673" w:rsidRPr="007C5D6F"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acne</w:t>
      </w:r>
    </w:p>
  </w:footnote>
  <w:footnote w:id="108">
    <w:p w:rsidR="00AC3673" w:rsidRPr="004605DB"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Somatotropin (GH)</w:t>
      </w:r>
    </w:p>
  </w:footnote>
  <w:footnote w:id="109">
    <w:p w:rsidR="00AC3673" w:rsidRPr="004605DB" w:rsidRDefault="00AC3673" w:rsidP="00417F98">
      <w:pPr>
        <w:pStyle w:val="FootnoteText"/>
        <w:bidi w:val="0"/>
        <w:ind w:left="272" w:hanging="272"/>
        <w:rPr>
          <w:rFonts w:ascii="Times New Roman" w:hAnsi="Times New Roman" w:cs="Times New Roman"/>
          <w:sz w:val="24"/>
          <w:szCs w:val="24"/>
          <w:rtl/>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anabolism</w:t>
      </w:r>
    </w:p>
  </w:footnote>
  <w:footnote w:id="110">
    <w:p w:rsidR="00AC3673" w:rsidRPr="00751EC5"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neurogenic</w:t>
      </w:r>
    </w:p>
  </w:footnote>
  <w:footnote w:id="111">
    <w:p w:rsidR="00AC3673" w:rsidRPr="00865D9D"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colon</w:t>
      </w:r>
    </w:p>
  </w:footnote>
  <w:footnote w:id="112">
    <w:p w:rsidR="00AC3673" w:rsidRPr="00865D9D"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Megacolon</w:t>
      </w:r>
    </w:p>
  </w:footnote>
  <w:footnote w:id="113">
    <w:p w:rsidR="00AC3673" w:rsidRPr="00221D27" w:rsidRDefault="00AC3673" w:rsidP="00417F98">
      <w:pPr>
        <w:pStyle w:val="FootnoteText"/>
        <w:bidi w:val="0"/>
        <w:ind w:left="272" w:hanging="272"/>
        <w:rPr>
          <w:rFonts w:ascii="Times New Roman" w:hAnsi="Times New Roman" w:cs="B Badr"/>
          <w:sz w:val="24"/>
          <w:szCs w:val="24"/>
          <w:rtl/>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cellular autolsis</w:t>
      </w:r>
    </w:p>
  </w:footnote>
  <w:footnote w:id="114">
    <w:p w:rsidR="00AC3673" w:rsidRPr="007012F7"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adenosine tri phosphate</w:t>
      </w:r>
    </w:p>
  </w:footnote>
  <w:footnote w:id="115">
    <w:p w:rsidR="00AC3673" w:rsidRPr="007012F7" w:rsidRDefault="00AC3673" w:rsidP="00417F98">
      <w:pPr>
        <w:pStyle w:val="FootnoteText"/>
        <w:bidi w:val="0"/>
        <w:ind w:left="272" w:hanging="272"/>
        <w:rPr>
          <w:rFonts w:ascii="Times New Roman" w:hAnsi="Times New Roman" w:cs="Times New Roman"/>
          <w:sz w:val="24"/>
          <w:szCs w:val="24"/>
          <w:rtl/>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adenosine d1 phosphate</w:t>
      </w:r>
    </w:p>
  </w:footnote>
  <w:footnote w:id="116">
    <w:p w:rsidR="00AC3673" w:rsidRPr="0044647E" w:rsidRDefault="00AC3673" w:rsidP="00417F98">
      <w:pPr>
        <w:pStyle w:val="FootnoteText"/>
        <w:bidi w:val="0"/>
        <w:ind w:left="272" w:hanging="272"/>
        <w:rPr>
          <w:rFonts w:ascii="Times New Roman" w:hAnsi="Times New Roman" w:cs="B Badr"/>
          <w:sz w:val="24"/>
          <w:szCs w:val="24"/>
          <w:rtl/>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enteric bacterias</w:t>
      </w:r>
    </w:p>
  </w:footnote>
  <w:footnote w:id="117">
    <w:p w:rsidR="00AC3673" w:rsidRPr="00417F98" w:rsidRDefault="00AC3673" w:rsidP="00417F98">
      <w:pPr>
        <w:pStyle w:val="FootnoteText"/>
        <w:ind w:left="272" w:hanging="272"/>
        <w:rPr>
          <w:rFonts w:ascii="Times New Roman" w:hAnsi="Times New Roman" w:cs="B Lotus"/>
          <w:rtl/>
          <w:lang w:bidi="fa-IR"/>
        </w:rPr>
      </w:pPr>
      <w:r w:rsidRPr="00417F98">
        <w:rPr>
          <w:rStyle w:val="FootnoteReference"/>
          <w:rFonts w:cs="B Lotus"/>
          <w:vertAlign w:val="baseline"/>
        </w:rPr>
        <w:footnoteRef/>
      </w:r>
      <w:r w:rsidRPr="00417F98">
        <w:rPr>
          <w:rFonts w:ascii="Times New Roman" w:hAnsi="Times New Roman" w:cs="B Lotus" w:hint="cs"/>
          <w:sz w:val="24"/>
          <w:szCs w:val="24"/>
          <w:rtl/>
          <w:lang w:bidi="fa-IR"/>
        </w:rPr>
        <w:t>- حانوط یا حناط نوعی ماده‌ای خوش‌بو است که در ترکیب آن از کافور، صندل و ... استفاده می‌شود. و به منظور خوش‌بو کردن اجساد به کار می‌رود.</w:t>
      </w:r>
    </w:p>
  </w:footnote>
  <w:footnote w:id="118">
    <w:p w:rsidR="00AC3673" w:rsidRPr="00BF2E10"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saprophyte</w:t>
      </w:r>
    </w:p>
  </w:footnote>
  <w:footnote w:id="119">
    <w:p w:rsidR="00AC3673" w:rsidRPr="006E0159"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lactic acid</w:t>
      </w:r>
    </w:p>
  </w:footnote>
  <w:footnote w:id="120">
    <w:p w:rsidR="00AC3673" w:rsidRPr="00953A91"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Growth Hormone</w:t>
      </w:r>
    </w:p>
  </w:footnote>
  <w:footnote w:id="121">
    <w:p w:rsidR="00AC3673" w:rsidRPr="00953A91"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Starvation</w:t>
      </w:r>
    </w:p>
  </w:footnote>
  <w:footnote w:id="122">
    <w:p w:rsidR="00AC3673" w:rsidRPr="00D83BEE" w:rsidRDefault="00AC3673" w:rsidP="00417F98">
      <w:pPr>
        <w:pStyle w:val="FootnoteText"/>
        <w:bidi w:val="0"/>
        <w:ind w:left="272" w:hanging="272"/>
        <w:rPr>
          <w:rFonts w:ascii="Times New Roman" w:hAnsi="Times New Roman" w:cs="B Badr"/>
          <w:sz w:val="24"/>
          <w:szCs w:val="24"/>
          <w:rtl/>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amniotic</w:t>
      </w:r>
    </w:p>
  </w:footnote>
  <w:footnote w:id="123">
    <w:p w:rsidR="00AC3673" w:rsidRPr="005A3172" w:rsidRDefault="00AC3673" w:rsidP="00417F98">
      <w:pPr>
        <w:pStyle w:val="FootnoteText"/>
        <w:bidi w:val="0"/>
        <w:ind w:left="272" w:hanging="272"/>
        <w:rPr>
          <w:rFonts w:ascii="Times New Roman" w:hAnsi="Times New Roman" w:cs="B Badr"/>
          <w:sz w:val="24"/>
          <w:szCs w:val="24"/>
          <w:rtl/>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Cupping</w:t>
      </w:r>
    </w:p>
  </w:footnote>
  <w:footnote w:id="124">
    <w:p w:rsidR="00AC3673" w:rsidRPr="00417F98" w:rsidRDefault="00AC3673" w:rsidP="00417F98">
      <w:pPr>
        <w:pStyle w:val="FootnoteText"/>
        <w:ind w:left="272" w:hanging="272"/>
        <w:rPr>
          <w:rFonts w:ascii="B Badr" w:hAnsi="B Badr" w:cs="B Lotus"/>
          <w:lang w:bidi="fa-IR"/>
        </w:rPr>
      </w:pPr>
      <w:r w:rsidRPr="00417F98">
        <w:rPr>
          <w:rStyle w:val="FootnoteReference"/>
          <w:rFonts w:cs="B Lotus"/>
          <w:vertAlign w:val="baseline"/>
        </w:rPr>
        <w:footnoteRef/>
      </w:r>
      <w:r w:rsidRPr="00417F98">
        <w:rPr>
          <w:rFonts w:ascii="B Badr" w:hAnsi="B Badr" w:cs="B Lotus" w:hint="cs"/>
          <w:sz w:val="24"/>
          <w:szCs w:val="24"/>
          <w:rtl/>
          <w:lang w:bidi="fa-IR"/>
        </w:rPr>
        <w:t>- آمار رسمی حجاج خارجی (بدون احتساب حجاج سعودی) در سال 1420 هجری قمری 1267555 نفر بوده است [وزارت اطلاع‌رسانی عربستان سعودی؛ 1421؛ ص 18].</w:t>
      </w:r>
    </w:p>
  </w:footnote>
  <w:footnote w:id="125">
    <w:p w:rsidR="00AC3673" w:rsidRPr="00BC0D58"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secondary sexual charactristics</w:t>
      </w:r>
    </w:p>
  </w:footnote>
  <w:footnote w:id="126">
    <w:p w:rsidR="00AC3673" w:rsidRPr="00BC0D58"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reproduction</w:t>
      </w:r>
    </w:p>
  </w:footnote>
  <w:footnote w:id="127">
    <w:p w:rsidR="00AC3673" w:rsidRPr="00BC0D58"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gonadotropin</w:t>
      </w:r>
    </w:p>
  </w:footnote>
  <w:footnote w:id="128">
    <w:p w:rsidR="00AC3673" w:rsidRPr="00BC0D58"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hypothalamus</w:t>
      </w:r>
    </w:p>
  </w:footnote>
  <w:footnote w:id="129">
    <w:p w:rsidR="00AC3673" w:rsidRPr="00946E7F"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hypophysis</w:t>
      </w:r>
    </w:p>
  </w:footnote>
  <w:footnote w:id="130">
    <w:p w:rsidR="00AC3673" w:rsidRPr="0033344D"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hermaphrodite</w:t>
      </w:r>
    </w:p>
  </w:footnote>
  <w:footnote w:id="131">
    <w:p w:rsidR="00AC3673" w:rsidRPr="00712F34"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genotspe</w:t>
      </w:r>
    </w:p>
  </w:footnote>
  <w:footnote w:id="132">
    <w:p w:rsidR="00AC3673" w:rsidRPr="00712F34"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phonotype</w:t>
      </w:r>
    </w:p>
  </w:footnote>
  <w:footnote w:id="133">
    <w:p w:rsidR="00AC3673" w:rsidRPr="00573B0D" w:rsidRDefault="00AC3673" w:rsidP="00417F98">
      <w:pPr>
        <w:pStyle w:val="FootnoteText"/>
        <w:ind w:left="272" w:hanging="272"/>
        <w:jc w:val="lowKashida"/>
        <w:rPr>
          <w:rFonts w:cs="B Lotus"/>
          <w:sz w:val="28"/>
          <w:szCs w:val="28"/>
          <w:rtl/>
        </w:rPr>
      </w:pPr>
      <w:r w:rsidRPr="00573B0D">
        <w:rPr>
          <w:rStyle w:val="FootnoteReference"/>
          <w:rFonts w:cs="B Lotus"/>
          <w:sz w:val="28"/>
          <w:szCs w:val="28"/>
          <w:vertAlign w:val="baseline"/>
        </w:rPr>
        <w:footnoteRef/>
      </w:r>
      <w:r w:rsidRPr="00573B0D">
        <w:rPr>
          <w:rFonts w:cs="B Lotus"/>
          <w:sz w:val="28"/>
          <w:szCs w:val="28"/>
        </w:rPr>
        <w:t xml:space="preserve"> </w:t>
      </w:r>
      <w:r w:rsidRPr="000B5564">
        <w:rPr>
          <w:rFonts w:cs="B Lotus" w:hint="cs"/>
          <w:sz w:val="28"/>
          <w:szCs w:val="28"/>
          <w:rtl/>
        </w:rPr>
        <w:t xml:space="preserve">- ابن الصلاح می گوید: این حدیث اصلی ندارد، و شوکانی و آلبانی و دیگر علماء می گویند که این حدیث از رسول الله </w:t>
      </w:r>
      <w:r w:rsidRPr="000B5564">
        <w:rPr>
          <w:rFonts w:cs="B Lotus" w:hint="cs"/>
          <w:sz w:val="28"/>
          <w:szCs w:val="28"/>
        </w:rPr>
        <w:sym w:font="AGA Arabesque" w:char="F072"/>
      </w:r>
      <w:r w:rsidRPr="000B5564">
        <w:rPr>
          <w:rFonts w:cs="B Lotus" w:hint="cs"/>
          <w:sz w:val="28"/>
          <w:szCs w:val="28"/>
          <w:rtl/>
        </w:rPr>
        <w:t xml:space="preserve"> ثابت نشده بلکه سخنی بهمین معنی از عمر</w:t>
      </w:r>
      <w:r w:rsidRPr="000B5564">
        <w:rPr>
          <w:rFonts w:cs="B Lotus" w:hint="cs"/>
          <w:sz w:val="28"/>
          <w:szCs w:val="28"/>
        </w:rPr>
        <w:sym w:font="AGA Arabesque" w:char="F074"/>
      </w:r>
      <w:r w:rsidRPr="000B5564">
        <w:rPr>
          <w:rFonts w:cs="B Lotus" w:hint="cs"/>
          <w:sz w:val="28"/>
          <w:szCs w:val="28"/>
          <w:rtl/>
        </w:rPr>
        <w:t xml:space="preserve"> باثبات رسیده است. مصحح</w:t>
      </w:r>
    </w:p>
  </w:footnote>
  <w:footnote w:id="134">
    <w:p w:rsidR="00AC3673" w:rsidRPr="00342EB6"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hymen</w:t>
      </w:r>
    </w:p>
  </w:footnote>
  <w:footnote w:id="135">
    <w:p w:rsidR="00AC3673" w:rsidRPr="00342EB6"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truma</w:t>
      </w:r>
    </w:p>
  </w:footnote>
  <w:footnote w:id="136">
    <w:p w:rsidR="00AC3673" w:rsidRPr="00A84CC5" w:rsidRDefault="00AC3673" w:rsidP="00417F98">
      <w:pPr>
        <w:pStyle w:val="FootnoteText"/>
        <w:ind w:left="272" w:hanging="272"/>
        <w:rPr>
          <w:rFonts w:ascii="B Badr" w:hAnsi="B Badr" w:cs="B Badr"/>
          <w:lang w:bidi="fa-IR"/>
        </w:rPr>
      </w:pPr>
      <w:r w:rsidRPr="00A84CC5">
        <w:rPr>
          <w:rStyle w:val="FootnoteReference"/>
          <w:sz w:val="22"/>
          <w:szCs w:val="22"/>
          <w:vertAlign w:val="baseline"/>
        </w:rPr>
        <w:footnoteRef/>
      </w:r>
      <w:r>
        <w:rPr>
          <w:rFonts w:ascii="B Badr" w:hAnsi="B Badr" w:cs="B Badr" w:hint="cs"/>
          <w:rtl/>
          <w:lang w:bidi="fa-IR"/>
        </w:rPr>
        <w:t>- تحریم غیر مؤبد (موقت) در حالتی است که شخص دو خواهر رضاعی یا نسبی زن و عمه یا خاله‌اش را، هم‌زمان به ازدواج درآورد.</w:t>
      </w:r>
    </w:p>
  </w:footnote>
  <w:footnote w:id="137">
    <w:p w:rsidR="00AC3673" w:rsidRPr="00AE4149"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monozygote</w:t>
      </w:r>
    </w:p>
  </w:footnote>
  <w:footnote w:id="138">
    <w:p w:rsidR="00AC3673" w:rsidRPr="00AE4149"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mental stimuluses</w:t>
      </w:r>
    </w:p>
  </w:footnote>
  <w:footnote w:id="139">
    <w:p w:rsidR="00AC3673" w:rsidRPr="002D7FC8"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vagina</w:t>
      </w:r>
    </w:p>
  </w:footnote>
  <w:footnote w:id="140">
    <w:p w:rsidR="00AC3673" w:rsidRPr="002D7FC8"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paramesonephric</w:t>
      </w:r>
    </w:p>
  </w:footnote>
  <w:footnote w:id="141">
    <w:p w:rsidR="00AC3673" w:rsidRPr="002D7FC8"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canilization</w:t>
      </w:r>
    </w:p>
  </w:footnote>
  <w:footnote w:id="142">
    <w:p w:rsidR="00AC3673" w:rsidRPr="00C34AD4"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asynodia</w:t>
      </w:r>
    </w:p>
  </w:footnote>
  <w:footnote w:id="143">
    <w:p w:rsidR="00AC3673" w:rsidRPr="00C34AD4"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corpora cavernosum</w:t>
      </w:r>
    </w:p>
  </w:footnote>
  <w:footnote w:id="144">
    <w:p w:rsidR="00AC3673" w:rsidRPr="00C34AD4"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testosterone</w:t>
      </w:r>
    </w:p>
  </w:footnote>
  <w:footnote w:id="145">
    <w:p w:rsidR="00AC3673" w:rsidRPr="005A4CAA"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psychosis</w:t>
      </w:r>
    </w:p>
  </w:footnote>
  <w:footnote w:id="146">
    <w:p w:rsidR="00AC3673" w:rsidRPr="005A4CAA"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organic psychosis</w:t>
      </w:r>
    </w:p>
  </w:footnote>
  <w:footnote w:id="147">
    <w:p w:rsidR="00AC3673" w:rsidRPr="000E0CF3" w:rsidRDefault="00AC3673" w:rsidP="00417F98">
      <w:pPr>
        <w:pStyle w:val="FootnoteText"/>
        <w:bidi w:val="0"/>
        <w:ind w:left="272" w:hanging="272"/>
        <w:rPr>
          <w:rFonts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w:t>
      </w:r>
      <w:r>
        <w:rPr>
          <w:rFonts w:ascii="Times New Roman" w:hAnsi="Times New Roman" w:cs="Times New Roman"/>
          <w:sz w:val="20"/>
          <w:szCs w:val="20"/>
          <w:lang w:bidi="fa-IR"/>
        </w:rPr>
        <w:t>functional psychosis</w:t>
      </w:r>
    </w:p>
  </w:footnote>
  <w:footnote w:id="148">
    <w:p w:rsidR="00AC3673" w:rsidRPr="003142B7"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pigmentation</w:t>
      </w:r>
    </w:p>
  </w:footnote>
  <w:footnote w:id="149">
    <w:p w:rsidR="00AC3673" w:rsidRPr="00E722FC"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melanicytes</w:t>
      </w:r>
    </w:p>
  </w:footnote>
  <w:footnote w:id="150">
    <w:p w:rsidR="00AC3673" w:rsidRPr="00E722FC"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mycobacterium</w:t>
      </w:r>
    </w:p>
  </w:footnote>
  <w:footnote w:id="151">
    <w:p w:rsidR="00AC3673" w:rsidRPr="00E722FC" w:rsidRDefault="00AC3673" w:rsidP="00417F98">
      <w:pPr>
        <w:pStyle w:val="FootnoteText"/>
        <w:bidi w:val="0"/>
        <w:ind w:left="272" w:hanging="272"/>
        <w:rPr>
          <w:rFonts w:ascii="Times New Roman" w:hAnsi="Times New Roman" w:cs="Times New Roman"/>
          <w:sz w:val="24"/>
          <w:szCs w:val="24"/>
          <w:rtl/>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lepromatous leprosy</w:t>
      </w:r>
    </w:p>
  </w:footnote>
  <w:footnote w:id="152">
    <w:p w:rsidR="00AC3673" w:rsidRPr="00417F98" w:rsidRDefault="00AC3673" w:rsidP="00417F98">
      <w:pPr>
        <w:pStyle w:val="FootnoteText"/>
        <w:ind w:left="272" w:hanging="272"/>
        <w:rPr>
          <w:rFonts w:cs="B Lotus"/>
          <w:sz w:val="28"/>
          <w:szCs w:val="28"/>
          <w:rtl/>
          <w:lang w:bidi="fa-IR"/>
        </w:rPr>
      </w:pPr>
      <w:r w:rsidRPr="00417F98">
        <w:rPr>
          <w:rStyle w:val="FootnoteReference"/>
          <w:rFonts w:cs="B Lotus"/>
        </w:rPr>
        <w:footnoteRef/>
      </w:r>
      <w:r w:rsidRPr="00417F98">
        <w:rPr>
          <w:rFonts w:cs="B Lotus" w:hint="cs"/>
          <w:sz w:val="24"/>
          <w:szCs w:val="24"/>
          <w:rtl/>
          <w:lang w:bidi="fa-IR"/>
        </w:rPr>
        <w:t>- متعه در فقه اهل سنت و جماعت جایز نمی</w:t>
      </w:r>
      <w:r w:rsidR="00417F98">
        <w:rPr>
          <w:rFonts w:cs="B Lotus" w:hint="eastAsia"/>
          <w:sz w:val="24"/>
          <w:szCs w:val="24"/>
          <w:rtl/>
          <w:lang w:bidi="fa-IR"/>
        </w:rPr>
        <w:t>‌</w:t>
      </w:r>
      <w:r w:rsidRPr="00417F98">
        <w:rPr>
          <w:rFonts w:cs="B Lotus" w:hint="cs"/>
          <w:sz w:val="24"/>
          <w:szCs w:val="24"/>
          <w:rtl/>
          <w:lang w:bidi="fa-IR"/>
        </w:rPr>
        <w:t>باشد و به اتفاق مسلمانان حرام می</w:t>
      </w:r>
      <w:r w:rsidR="00417F98">
        <w:rPr>
          <w:rFonts w:cs="B Lotus" w:hint="eastAsia"/>
          <w:sz w:val="24"/>
          <w:szCs w:val="24"/>
          <w:rtl/>
          <w:lang w:bidi="fa-IR"/>
        </w:rPr>
        <w:t>‌</w:t>
      </w:r>
      <w:r w:rsidRPr="00417F98">
        <w:rPr>
          <w:rFonts w:cs="B Lotus" w:hint="cs"/>
          <w:sz w:val="24"/>
          <w:szCs w:val="24"/>
          <w:rtl/>
          <w:lang w:bidi="fa-IR"/>
        </w:rPr>
        <w:t>باشد و فقط شیعیان هستند که متعه را جایز می</w:t>
      </w:r>
      <w:r w:rsidR="00417F98">
        <w:rPr>
          <w:rFonts w:cs="B Lotus" w:hint="eastAsia"/>
          <w:sz w:val="24"/>
          <w:szCs w:val="24"/>
          <w:rtl/>
          <w:lang w:bidi="fa-IR"/>
        </w:rPr>
        <w:t>‌</w:t>
      </w:r>
      <w:r w:rsidRPr="00417F98">
        <w:rPr>
          <w:rFonts w:cs="B Lotus" w:hint="cs"/>
          <w:sz w:val="24"/>
          <w:szCs w:val="24"/>
          <w:rtl/>
          <w:lang w:bidi="fa-IR"/>
        </w:rPr>
        <w:t>دانند و متأسفانه مؤلف نیز بر اساس فقه شیعی این مسأله را بیان کرده</w:t>
      </w:r>
      <w:r w:rsidR="00A37143" w:rsidRPr="00417F98">
        <w:rPr>
          <w:rFonts w:cs="B Lotus" w:hint="eastAsia"/>
          <w:sz w:val="24"/>
          <w:szCs w:val="24"/>
          <w:rtl/>
          <w:lang w:bidi="fa-IR"/>
        </w:rPr>
        <w:t>‌</w:t>
      </w:r>
      <w:r w:rsidRPr="00417F98">
        <w:rPr>
          <w:rFonts w:cs="B Lotus" w:hint="cs"/>
          <w:sz w:val="24"/>
          <w:szCs w:val="24"/>
          <w:rtl/>
          <w:lang w:bidi="fa-IR"/>
        </w:rPr>
        <w:t>اند.</w:t>
      </w:r>
    </w:p>
  </w:footnote>
  <w:footnote w:id="153">
    <w:p w:rsidR="00AC3673" w:rsidRPr="009C15F6" w:rsidRDefault="00AC3673" w:rsidP="00417F98">
      <w:pPr>
        <w:pStyle w:val="FootnoteText"/>
        <w:bidi w:val="0"/>
        <w:ind w:left="272" w:hanging="272"/>
        <w:rPr>
          <w:rFonts w:ascii="Times New Roman" w:hAnsi="Times New Roman" w:cs="B Badr"/>
          <w:sz w:val="24"/>
          <w:szCs w:val="24"/>
          <w:rtl/>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Human Lymphocyt Antigen</w:t>
      </w:r>
    </w:p>
  </w:footnote>
  <w:footnote w:id="154">
    <w:p w:rsidR="00AC3673" w:rsidRPr="00235460"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bifidus factor</w:t>
      </w:r>
    </w:p>
  </w:footnote>
  <w:footnote w:id="155">
    <w:p w:rsidR="00AC3673" w:rsidRPr="00235460"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B fraction</w:t>
      </w:r>
    </w:p>
  </w:footnote>
  <w:footnote w:id="156">
    <w:p w:rsidR="00AC3673" w:rsidRPr="004A1B20"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systin amino acid</w:t>
      </w:r>
    </w:p>
  </w:footnote>
  <w:footnote w:id="157">
    <w:p w:rsidR="00AC3673" w:rsidRPr="00F66D9C"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turin amino acid</w:t>
      </w:r>
    </w:p>
  </w:footnote>
  <w:footnote w:id="158">
    <w:p w:rsidR="00AC3673" w:rsidRPr="00F66D9C"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oxytocion hormone</w:t>
      </w:r>
    </w:p>
  </w:footnote>
  <w:footnote w:id="159">
    <w:p w:rsidR="00AC3673" w:rsidRPr="00F66D9C"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prolaction hormone</w:t>
      </w:r>
    </w:p>
  </w:footnote>
  <w:footnote w:id="160">
    <w:p w:rsidR="00AC3673" w:rsidRPr="00F66D9C"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hypothalamus</w:t>
      </w:r>
    </w:p>
  </w:footnote>
  <w:footnote w:id="161">
    <w:p w:rsidR="00AC3673" w:rsidRPr="00F66D9C"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posterior pituitary gland</w:t>
      </w:r>
    </w:p>
  </w:footnote>
  <w:footnote w:id="162">
    <w:p w:rsidR="00AC3673" w:rsidRPr="00417F98" w:rsidRDefault="00AC3673" w:rsidP="00417F98">
      <w:pPr>
        <w:pStyle w:val="FootnoteText"/>
        <w:ind w:left="272" w:hanging="272"/>
        <w:rPr>
          <w:rFonts w:ascii="B Badr" w:hAnsi="B Badr" w:cs="B Lotus"/>
          <w:sz w:val="24"/>
          <w:szCs w:val="24"/>
          <w:lang w:bidi="fa-IR"/>
        </w:rPr>
      </w:pPr>
      <w:r w:rsidRPr="00417F98">
        <w:rPr>
          <w:rStyle w:val="FootnoteReference"/>
          <w:rFonts w:cs="B Lotus"/>
          <w:vertAlign w:val="baseline"/>
        </w:rPr>
        <w:footnoteRef/>
      </w:r>
      <w:r w:rsidRPr="00417F98">
        <w:rPr>
          <w:rFonts w:ascii="B Badr" w:hAnsi="B Badr" w:cs="B Lotus" w:hint="cs"/>
          <w:sz w:val="24"/>
          <w:szCs w:val="24"/>
          <w:rtl/>
          <w:lang w:bidi="fa-IR"/>
        </w:rPr>
        <w:t>- گیاهی است که به عربی آن را غاسول گویند و برای شستن دست‌ها بعد از غذا و نیز شستن لباس استفاده می‌شود.</w:t>
      </w:r>
    </w:p>
  </w:footnote>
  <w:footnote w:id="163">
    <w:p w:rsidR="00AC3673" w:rsidRPr="003A5515" w:rsidRDefault="00AC3673" w:rsidP="00417F98">
      <w:pPr>
        <w:pStyle w:val="FootnoteText"/>
        <w:ind w:left="272" w:hanging="272"/>
        <w:rPr>
          <w:rFonts w:ascii="B Badr" w:hAnsi="B Badr" w:cs="B Badr"/>
          <w:lang w:bidi="fa-IR"/>
        </w:rPr>
      </w:pPr>
      <w:r w:rsidRPr="00417F98">
        <w:rPr>
          <w:rStyle w:val="FootnoteReference"/>
          <w:rFonts w:cs="B Lotus"/>
          <w:vertAlign w:val="baseline"/>
        </w:rPr>
        <w:footnoteRef/>
      </w:r>
      <w:r w:rsidRPr="00417F98">
        <w:rPr>
          <w:rFonts w:ascii="B Badr" w:hAnsi="B Badr" w:cs="B Lotus" w:hint="cs"/>
          <w:sz w:val="24"/>
          <w:szCs w:val="24"/>
          <w:rtl/>
          <w:lang w:bidi="fa-IR"/>
        </w:rPr>
        <w:t>- مرتک با مردار سنگ اکسید دو ظرفیتی سرب متبلور یا پروتواکسید ازت است که در قدیم برای رفع بوی بد بدن به کار می‌رفت.</w:t>
      </w:r>
    </w:p>
  </w:footnote>
  <w:footnote w:id="164">
    <w:p w:rsidR="00AC3673" w:rsidRPr="005A0092"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Immunoglobulins</w:t>
      </w:r>
    </w:p>
  </w:footnote>
  <w:footnote w:id="165">
    <w:p w:rsidR="00AC3673" w:rsidRPr="005A0092"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anti thri pepsin factors</w:t>
      </w:r>
    </w:p>
  </w:footnote>
  <w:footnote w:id="166">
    <w:p w:rsidR="00AC3673" w:rsidRPr="005A0092"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Immunologic</w:t>
      </w:r>
    </w:p>
  </w:footnote>
  <w:footnote w:id="167">
    <w:p w:rsidR="00AC3673" w:rsidRPr="00D4541D"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AIDS</w:t>
      </w:r>
    </w:p>
  </w:footnote>
  <w:footnote w:id="168">
    <w:p w:rsidR="00AC3673" w:rsidRPr="00D4541D"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syphilis</w:t>
      </w:r>
    </w:p>
  </w:footnote>
  <w:footnote w:id="169">
    <w:p w:rsidR="00AC3673" w:rsidRPr="00D4541D"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gonorrhea</w:t>
      </w:r>
    </w:p>
  </w:footnote>
  <w:footnote w:id="170">
    <w:p w:rsidR="00AC3673" w:rsidRPr="00D4541D"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chancre</w:t>
      </w:r>
    </w:p>
  </w:footnote>
  <w:footnote w:id="171">
    <w:p w:rsidR="00AC3673" w:rsidRPr="00A060CE"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systemic</w:t>
      </w:r>
    </w:p>
  </w:footnote>
  <w:footnote w:id="172">
    <w:p w:rsidR="00AC3673" w:rsidRPr="00A060CE" w:rsidRDefault="00AC3673" w:rsidP="00417F98">
      <w:pPr>
        <w:pStyle w:val="FootnoteText"/>
        <w:bidi w:val="0"/>
        <w:ind w:left="272" w:hanging="272"/>
        <w:rPr>
          <w:rFonts w:ascii="Times New Roman" w:hAnsi="Times New Roman" w:cs="Times New Roman"/>
          <w:sz w:val="24"/>
          <w:szCs w:val="24"/>
          <w:rtl/>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treponema pallidum</w:t>
      </w:r>
    </w:p>
  </w:footnote>
  <w:footnote w:id="173">
    <w:p w:rsidR="00AC3673" w:rsidRPr="00DF15EC"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alcoholic psychosis</w:t>
      </w:r>
    </w:p>
  </w:footnote>
  <w:footnote w:id="174">
    <w:p w:rsidR="00AC3673" w:rsidRPr="00670FED"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ethylic alcohol</w:t>
      </w:r>
    </w:p>
  </w:footnote>
  <w:footnote w:id="175">
    <w:p w:rsidR="00AC3673" w:rsidRPr="00670FED"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oxidation</w:t>
      </w:r>
    </w:p>
  </w:footnote>
  <w:footnote w:id="176">
    <w:p w:rsidR="00AC3673" w:rsidRPr="00C11820"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germinal</w:t>
      </w:r>
    </w:p>
  </w:footnote>
  <w:footnote w:id="177">
    <w:p w:rsidR="00AC3673" w:rsidRPr="00C11820" w:rsidRDefault="00AC3673" w:rsidP="00417F98">
      <w:pPr>
        <w:pStyle w:val="FootnoteText"/>
        <w:bidi w:val="0"/>
        <w:ind w:left="272" w:hanging="272"/>
        <w:rPr>
          <w:rFonts w:ascii="Times New Roman" w:hAnsi="Times New Roman" w:cs="Times New Roman"/>
          <w:sz w:val="24"/>
          <w:szCs w:val="24"/>
          <w:rtl/>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alcoholic</w:t>
      </w:r>
    </w:p>
  </w:footnote>
  <w:footnote w:id="178">
    <w:p w:rsidR="00AC3673" w:rsidRPr="00BC7208"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pathologic</w:t>
      </w:r>
    </w:p>
  </w:footnote>
  <w:footnote w:id="179">
    <w:p w:rsidR="00AC3673" w:rsidRPr="00F742B7"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hepatits</w:t>
      </w:r>
    </w:p>
  </w:footnote>
  <w:footnote w:id="180">
    <w:p w:rsidR="00AC3673" w:rsidRPr="00F742B7"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cirrmhosis</w:t>
      </w:r>
    </w:p>
  </w:footnote>
  <w:footnote w:id="181">
    <w:p w:rsidR="00AC3673" w:rsidRPr="00194FCA"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Female Genital Mutilation</w:t>
      </w:r>
    </w:p>
  </w:footnote>
  <w:footnote w:id="182">
    <w:p w:rsidR="00AC3673" w:rsidRPr="00567F10"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Tyson</w:t>
      </w:r>
    </w:p>
  </w:footnote>
  <w:footnote w:id="183">
    <w:p w:rsidR="00AC3673" w:rsidRPr="00567F10" w:rsidRDefault="00AC3673" w:rsidP="00417F98">
      <w:pPr>
        <w:pStyle w:val="FootnoteText"/>
        <w:bidi w:val="0"/>
        <w:ind w:left="272" w:hanging="272"/>
        <w:rPr>
          <w:rFonts w:ascii="Times New Roman" w:hAnsi="Times New Roman" w:cs="Times New Roman"/>
          <w:sz w:val="24"/>
          <w:szCs w:val="24"/>
          <w:rtl/>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smegma</w:t>
      </w:r>
    </w:p>
  </w:footnote>
  <w:footnote w:id="184">
    <w:p w:rsidR="00AC3673" w:rsidRPr="007109DD"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carcinom</w:t>
      </w:r>
    </w:p>
  </w:footnote>
  <w:footnote w:id="185">
    <w:p w:rsidR="00AC3673" w:rsidRPr="007109DD"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phimosis</w:t>
      </w:r>
    </w:p>
  </w:footnote>
  <w:footnote w:id="186">
    <w:p w:rsidR="00AC3673" w:rsidRPr="007109DD"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paraphimosis</w:t>
      </w:r>
    </w:p>
  </w:footnote>
  <w:footnote w:id="187">
    <w:p w:rsidR="00AC3673" w:rsidRPr="00417F98" w:rsidRDefault="00AC3673" w:rsidP="00417F98">
      <w:pPr>
        <w:pStyle w:val="FootnoteText"/>
        <w:ind w:left="272" w:hanging="272"/>
        <w:jc w:val="lowKashida"/>
        <w:rPr>
          <w:rFonts w:cs="B Lotus"/>
          <w:sz w:val="24"/>
          <w:szCs w:val="24"/>
          <w:rtl/>
          <w:lang w:bidi="fa-IR"/>
        </w:rPr>
      </w:pPr>
      <w:r w:rsidRPr="00417F98">
        <w:rPr>
          <w:rStyle w:val="FootnoteReference"/>
          <w:rFonts w:cs="B Lotus"/>
          <w:vertAlign w:val="baseline"/>
        </w:rPr>
        <w:footnoteRef/>
      </w:r>
      <w:r w:rsidRPr="00417F98">
        <w:rPr>
          <w:rFonts w:cs="B Lotus" w:hint="cs"/>
          <w:sz w:val="24"/>
          <w:szCs w:val="24"/>
          <w:rtl/>
        </w:rPr>
        <w:t>- شيخ آلباني مي گوید: این حدیث موضوع و ساختگی است. مصحح</w:t>
      </w:r>
    </w:p>
  </w:footnote>
  <w:footnote w:id="188">
    <w:p w:rsidR="00AC3673" w:rsidRPr="00602664"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Scorbutus</w:t>
      </w:r>
    </w:p>
  </w:footnote>
  <w:footnote w:id="189">
    <w:p w:rsidR="00AC3673" w:rsidRPr="00602664"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Beriberi</w:t>
      </w:r>
    </w:p>
  </w:footnote>
  <w:footnote w:id="190">
    <w:p w:rsidR="00AC3673" w:rsidRPr="00602664"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Pllagra</w:t>
      </w:r>
    </w:p>
  </w:footnote>
  <w:footnote w:id="191">
    <w:p w:rsidR="00AC3673" w:rsidRPr="00BC4454" w:rsidRDefault="00AC3673" w:rsidP="00417F98">
      <w:pPr>
        <w:pStyle w:val="FootnoteText"/>
        <w:bidi w:val="0"/>
        <w:ind w:left="272" w:hanging="272"/>
        <w:rPr>
          <w:rFonts w:ascii="Times New Roman" w:hAnsi="Times New Roman" w:cs="B Badr"/>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B Badr"/>
          <w:sz w:val="20"/>
          <w:szCs w:val="20"/>
          <w:lang w:bidi="fa-IR"/>
        </w:rPr>
        <w:t>Brucellosis</w:t>
      </w:r>
    </w:p>
  </w:footnote>
  <w:footnote w:id="192">
    <w:p w:rsidR="00AC3673" w:rsidRPr="00BC4454"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bovine tuberculosis</w:t>
      </w:r>
    </w:p>
  </w:footnote>
  <w:footnote w:id="193">
    <w:p w:rsidR="00AC3673" w:rsidRPr="000C2AC6"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typhoid</w:t>
      </w:r>
    </w:p>
  </w:footnote>
  <w:footnote w:id="194">
    <w:p w:rsidR="00AC3673" w:rsidRPr="000C2AC6"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anthrax</w:t>
      </w:r>
    </w:p>
  </w:footnote>
  <w:footnote w:id="195">
    <w:p w:rsidR="00AC3673" w:rsidRPr="000C2AC6"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diphtheria</w:t>
      </w:r>
    </w:p>
  </w:footnote>
  <w:footnote w:id="196">
    <w:p w:rsidR="00AC3673" w:rsidRPr="000C2AC6" w:rsidRDefault="00AC3673" w:rsidP="00417F98">
      <w:pPr>
        <w:pStyle w:val="FootnoteText"/>
        <w:bidi w:val="0"/>
        <w:ind w:left="272" w:hanging="272"/>
        <w:rPr>
          <w:rFonts w:ascii="Times New Roman" w:hAnsi="Times New Roman" w:cs="Times New Roman"/>
          <w:sz w:val="24"/>
          <w:szCs w:val="24"/>
          <w:lang w:bidi="fa-IR"/>
        </w:rPr>
      </w:pPr>
      <w:r w:rsidRPr="0024363D">
        <w:rPr>
          <w:rStyle w:val="FootnoteReference"/>
          <w:rFonts w:ascii="Times New Roman" w:hAnsi="Times New Roman" w:cs="Times New Roman"/>
          <w:sz w:val="20"/>
          <w:szCs w:val="20"/>
          <w:vertAlign w:val="baseline"/>
        </w:rPr>
        <w:footnoteRef/>
      </w:r>
      <w:r w:rsidRPr="0024363D">
        <w:rPr>
          <w:rFonts w:cs="B Badr"/>
          <w:sz w:val="20"/>
          <w:szCs w:val="20"/>
          <w:lang w:bidi="fa-IR"/>
        </w:rPr>
        <w:t xml:space="preserve">- </w:t>
      </w:r>
      <w:r>
        <w:rPr>
          <w:rFonts w:ascii="Times New Roman" w:hAnsi="Times New Roman" w:cs="Times New Roman"/>
          <w:sz w:val="20"/>
          <w:szCs w:val="20"/>
          <w:lang w:bidi="fa-IR"/>
        </w:rPr>
        <w:t>paratyphoid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673" w:rsidRPr="00B966B8" w:rsidRDefault="00425AE2" w:rsidP="00242D8F">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5168" behindDoc="0" locked="0" layoutInCell="1" allowOverlap="1" wp14:anchorId="66196E35" wp14:editId="78A5DCF7">
              <wp:simplePos x="0" y="0"/>
              <wp:positionH relativeFrom="column">
                <wp:posOffset>0</wp:posOffset>
              </wp:positionH>
              <wp:positionV relativeFrom="paragraph">
                <wp:posOffset>281305</wp:posOffset>
              </wp:positionV>
              <wp:extent cx="4751705" cy="0"/>
              <wp:effectExtent l="19050" t="24130" r="20320" b="2349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t2f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D6Kt2fIgIAAD4EAAAOAAAAAAAAAAAAAAAAAC4CAABkcnMvZTJvRG9jLnhtbFBLAQIt&#10;ABQABgAIAAAAIQCwgsW+2AAAAAYBAAAPAAAAAAAAAAAAAAAAAHwEAABkcnMvZG93bnJldi54bWxQ&#10;SwUGAAAAAAQABADzAAAAgQUAAAAA&#10;" strokeweight="3pt">
              <v:stroke linestyle="thinThin"/>
            </v:line>
          </w:pict>
        </mc:Fallback>
      </mc:AlternateContent>
    </w:r>
    <w:r w:rsidR="00AC3673" w:rsidRPr="00242D8F">
      <w:rPr>
        <w:rFonts w:cs="B Lotus" w:hint="cs"/>
        <w:b/>
        <w:bCs/>
        <w:sz w:val="26"/>
        <w:szCs w:val="26"/>
        <w:rtl/>
        <w:lang w:bidi="fa-IR"/>
      </w:rPr>
      <w:t>فهرست مطالب</w:t>
    </w:r>
    <w:r w:rsidR="00AC3673" w:rsidRPr="00242D8F">
      <w:rPr>
        <w:rFonts w:ascii="Times New Roman Bold" w:hAnsi="Times New Roman Bold" w:cs="B Zar" w:hint="cs"/>
        <w:sz w:val="28"/>
        <w:szCs w:val="28"/>
        <w:rtl/>
      </w:rPr>
      <w:tab/>
    </w:r>
    <w:r w:rsidR="00AC3673" w:rsidRPr="00242D8F">
      <w:rPr>
        <w:rFonts w:ascii="Times New Roman Bold" w:hAnsi="Times New Roman Bold" w:cs="B Zar" w:hint="cs"/>
        <w:sz w:val="28"/>
        <w:szCs w:val="28"/>
        <w:rtl/>
      </w:rPr>
      <w:tab/>
    </w:r>
    <w:r w:rsidR="00AC3673" w:rsidRPr="00242D8F">
      <w:rPr>
        <w:rFonts w:ascii="Times New Roman Bold" w:hAnsi="Times New Roman Bold" w:cs="B Zar" w:hint="cs"/>
        <w:sz w:val="28"/>
        <w:szCs w:val="28"/>
        <w:rtl/>
      </w:rPr>
      <w:fldChar w:fldCharType="begin"/>
    </w:r>
    <w:r w:rsidR="00AC3673" w:rsidRPr="00242D8F">
      <w:rPr>
        <w:rFonts w:ascii="Times New Roman Bold" w:hAnsi="Times New Roman Bold" w:cs="B Zar" w:hint="cs"/>
        <w:sz w:val="28"/>
        <w:szCs w:val="28"/>
      </w:rPr>
      <w:instrText xml:space="preserve"> PAGE </w:instrText>
    </w:r>
    <w:r w:rsidR="00AC3673" w:rsidRPr="00242D8F">
      <w:rPr>
        <w:rFonts w:ascii="Times New Roman Bold" w:hAnsi="Times New Roman Bold" w:cs="B Zar" w:hint="cs"/>
        <w:sz w:val="28"/>
        <w:szCs w:val="28"/>
        <w:rtl/>
      </w:rPr>
      <w:fldChar w:fldCharType="separate"/>
    </w:r>
    <w:r w:rsidR="00FF17FA">
      <w:rPr>
        <w:rFonts w:ascii="Times New Roman Bold" w:hAnsi="Times New Roman Bold" w:cs="B Zar"/>
        <w:noProof/>
        <w:sz w:val="28"/>
        <w:szCs w:val="28"/>
        <w:rtl/>
      </w:rPr>
      <w:t>7</w:t>
    </w:r>
    <w:r w:rsidR="00AC3673" w:rsidRPr="00242D8F">
      <w:rPr>
        <w:rFonts w:ascii="Times New Roman Bold" w:hAnsi="Times New Roman Bold" w:cs="B Zar" w:hint="cs"/>
        <w:sz w:val="28"/>
        <w:szCs w:val="28"/>
        <w:rtl/>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38E" w:rsidRPr="00B966B8" w:rsidRDefault="00425AE2" w:rsidP="00ED638E">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1312" behindDoc="0" locked="0" layoutInCell="1" allowOverlap="1" wp14:anchorId="2A245DA6" wp14:editId="50297DE6">
              <wp:simplePos x="0" y="0"/>
              <wp:positionH relativeFrom="column">
                <wp:posOffset>0</wp:posOffset>
              </wp:positionH>
              <wp:positionV relativeFrom="paragraph">
                <wp:posOffset>281305</wp:posOffset>
              </wp:positionV>
              <wp:extent cx="4751705" cy="0"/>
              <wp:effectExtent l="19050" t="24130" r="20320" b="2349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KV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" strokeweight="3pt">
              <v:stroke linestyle="thinThin"/>
            </v:line>
          </w:pict>
        </mc:Fallback>
      </mc:AlternateContent>
    </w:r>
    <w:r w:rsidR="00ED638E">
      <w:rPr>
        <w:rFonts w:cs="B Lotus" w:hint="cs"/>
        <w:b/>
        <w:bCs/>
        <w:sz w:val="26"/>
        <w:szCs w:val="26"/>
        <w:rtl/>
        <w:lang w:bidi="fa-IR"/>
      </w:rPr>
      <w:t>منابع و مآخذ</w:t>
    </w:r>
    <w:r w:rsidR="00ED638E" w:rsidRPr="00242D8F">
      <w:rPr>
        <w:rFonts w:ascii="Times New Roman Bold" w:hAnsi="Times New Roman Bold" w:cs="B Zar" w:hint="cs"/>
        <w:sz w:val="28"/>
        <w:szCs w:val="28"/>
        <w:rtl/>
      </w:rPr>
      <w:tab/>
    </w:r>
    <w:r w:rsidR="00ED638E" w:rsidRPr="00242D8F">
      <w:rPr>
        <w:rFonts w:ascii="Times New Roman Bold" w:hAnsi="Times New Roman Bold" w:cs="B Zar" w:hint="cs"/>
        <w:sz w:val="28"/>
        <w:szCs w:val="28"/>
        <w:rtl/>
      </w:rPr>
      <w:tab/>
    </w:r>
    <w:r w:rsidR="00ED638E" w:rsidRPr="00242D8F">
      <w:rPr>
        <w:rFonts w:ascii="Times New Roman Bold" w:hAnsi="Times New Roman Bold" w:cs="B Zar" w:hint="cs"/>
        <w:sz w:val="28"/>
        <w:szCs w:val="28"/>
        <w:rtl/>
      </w:rPr>
      <w:fldChar w:fldCharType="begin"/>
    </w:r>
    <w:r w:rsidR="00ED638E" w:rsidRPr="00242D8F">
      <w:rPr>
        <w:rFonts w:ascii="Times New Roman Bold" w:hAnsi="Times New Roman Bold" w:cs="B Zar" w:hint="cs"/>
        <w:sz w:val="28"/>
        <w:szCs w:val="28"/>
      </w:rPr>
      <w:instrText xml:space="preserve"> PAGE </w:instrText>
    </w:r>
    <w:r w:rsidR="00ED638E" w:rsidRPr="00242D8F">
      <w:rPr>
        <w:rFonts w:ascii="Times New Roman Bold" w:hAnsi="Times New Roman Bold" w:cs="B Zar" w:hint="cs"/>
        <w:sz w:val="28"/>
        <w:szCs w:val="28"/>
        <w:rtl/>
      </w:rPr>
      <w:fldChar w:fldCharType="separate"/>
    </w:r>
    <w:r w:rsidR="00FF17FA">
      <w:rPr>
        <w:rFonts w:ascii="Times New Roman Bold" w:hAnsi="Times New Roman Bold" w:cs="B Zar"/>
        <w:noProof/>
        <w:sz w:val="28"/>
        <w:szCs w:val="28"/>
        <w:rtl/>
      </w:rPr>
      <w:t>251</w:t>
    </w:r>
    <w:r w:rsidR="00ED638E" w:rsidRPr="00242D8F">
      <w:rPr>
        <w:rFonts w:ascii="Times New Roman Bold" w:hAnsi="Times New Roman Bold" w:cs="B Zar" w:hint="cs"/>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673" w:rsidRPr="00045AAA" w:rsidRDefault="00AC3673" w:rsidP="005F6608">
    <w:pPr>
      <w:pStyle w:val="Header"/>
      <w:tabs>
        <w:tab w:val="clear" w:pos="4320"/>
        <w:tab w:val="center" w:pos="6402"/>
      </w:tabs>
      <w:ind w:right="360"/>
      <w:rPr>
        <w:rFonts w:cs="B Lotus"/>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673" w:rsidRPr="00B966B8" w:rsidRDefault="00425AE2" w:rsidP="00242D8F">
    <w:pPr>
      <w:pStyle w:val="Header"/>
      <w:tabs>
        <w:tab w:val="clear" w:pos="4320"/>
        <w:tab w:val="left" w:pos="1673"/>
        <w:tab w:val="center" w:pos="1956"/>
        <w:tab w:val="center" w:pos="2240"/>
        <w:tab w:val="right" w:pos="7200"/>
      </w:tabs>
      <w:spacing w:after="180"/>
      <w:ind w:left="284" w:right="284"/>
      <w:jc w:val="both"/>
      <w:rPr>
        <w:rtl/>
      </w:rPr>
    </w:pPr>
    <w:r>
      <w:rPr>
        <w:rFonts w:ascii="B Compset" w:hAnsi="B Compset" w:cs="B Zar" w:hint="cs"/>
        <w:noProof/>
        <w:sz w:val="28"/>
        <w:szCs w:val="28"/>
        <w:rtl/>
      </w:rPr>
      <mc:AlternateContent>
        <mc:Choice Requires="wps">
          <w:drawing>
            <wp:anchor distT="0" distB="0" distL="114300" distR="114300" simplePos="0" relativeHeight="251654144" behindDoc="0" locked="0" layoutInCell="1" allowOverlap="1" wp14:anchorId="11F66595" wp14:editId="34A3C33F">
              <wp:simplePos x="0" y="0"/>
              <wp:positionH relativeFrom="column">
                <wp:posOffset>5715</wp:posOffset>
              </wp:positionH>
              <wp:positionV relativeFrom="paragraph">
                <wp:posOffset>281305</wp:posOffset>
              </wp:positionV>
              <wp:extent cx="4751705" cy="0"/>
              <wp:effectExtent l="24765" t="24130" r="24130" b="23495"/>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T9JA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" strokeweight="3pt">
              <v:stroke linestyle="thinThin"/>
            </v:line>
          </w:pict>
        </mc:Fallback>
      </mc:AlternateContent>
    </w:r>
    <w:r w:rsidR="00AC3673" w:rsidRPr="00242D8F">
      <w:rPr>
        <w:rFonts w:ascii="Times New Roman Bold" w:hAnsi="Times New Roman Bold" w:cs="B Zar" w:hint="cs"/>
        <w:sz w:val="28"/>
        <w:szCs w:val="28"/>
        <w:rtl/>
      </w:rPr>
      <w:fldChar w:fldCharType="begin"/>
    </w:r>
    <w:r w:rsidR="00AC3673" w:rsidRPr="00242D8F">
      <w:rPr>
        <w:rFonts w:ascii="Times New Roman Bold" w:hAnsi="Times New Roman Bold" w:cs="B Zar" w:hint="cs"/>
        <w:sz w:val="28"/>
        <w:szCs w:val="28"/>
      </w:rPr>
      <w:instrText xml:space="preserve"> PAGE </w:instrText>
    </w:r>
    <w:r w:rsidR="00AC3673" w:rsidRPr="00242D8F">
      <w:rPr>
        <w:rFonts w:ascii="Times New Roman Bold" w:hAnsi="Times New Roman Bold" w:cs="B Zar" w:hint="cs"/>
        <w:sz w:val="28"/>
        <w:szCs w:val="28"/>
        <w:rtl/>
      </w:rPr>
      <w:fldChar w:fldCharType="separate"/>
    </w:r>
    <w:r w:rsidR="00FF17FA">
      <w:rPr>
        <w:rFonts w:ascii="Times New Roman Bold" w:hAnsi="Times New Roman Bold" w:cs="B Zar"/>
        <w:noProof/>
        <w:sz w:val="28"/>
        <w:szCs w:val="28"/>
        <w:rtl/>
      </w:rPr>
      <w:t>72</w:t>
    </w:r>
    <w:r w:rsidR="00AC3673" w:rsidRPr="00242D8F">
      <w:rPr>
        <w:rFonts w:ascii="Times New Roman Bold" w:hAnsi="Times New Roman Bold" w:cs="B Zar" w:hint="cs"/>
        <w:sz w:val="28"/>
        <w:szCs w:val="28"/>
        <w:rtl/>
      </w:rPr>
      <w:fldChar w:fldCharType="end"/>
    </w:r>
    <w:r w:rsidR="00AC3673" w:rsidRPr="00242D8F">
      <w:rPr>
        <w:rFonts w:ascii="Times New Roman Bold" w:hAnsi="Times New Roman Bold" w:cs="B Zar" w:hint="cs"/>
        <w:rtl/>
      </w:rPr>
      <w:tab/>
    </w:r>
    <w:r w:rsidR="00AC3673" w:rsidRPr="00242D8F">
      <w:rPr>
        <w:rFonts w:ascii="Times New Roman Bold" w:hAnsi="Times New Roman Bold" w:cs="B Zar"/>
        <w:rtl/>
      </w:rPr>
      <w:tab/>
    </w:r>
    <w:r w:rsidR="00AC3673" w:rsidRPr="00242D8F">
      <w:rPr>
        <w:rFonts w:ascii="Times New Roman Bold" w:hAnsi="Times New Roman Bold" w:cs="B Zar" w:hint="cs"/>
        <w:rtl/>
      </w:rPr>
      <w:tab/>
    </w:r>
    <w:r w:rsidR="00AC3673" w:rsidRPr="00242D8F">
      <w:rPr>
        <w:rFonts w:cs="B Zar" w:hint="cs"/>
        <w:b/>
        <w:bCs/>
        <w:sz w:val="26"/>
        <w:szCs w:val="26"/>
        <w:rtl/>
        <w:lang w:bidi="fa-IR"/>
      </w:rPr>
      <w:tab/>
    </w:r>
    <w:r w:rsidR="00AC3673">
      <w:rPr>
        <w:rFonts w:cs="B Lotus" w:hint="cs"/>
        <w:b/>
        <w:bCs/>
        <w:sz w:val="26"/>
        <w:szCs w:val="26"/>
        <w:rtl/>
        <w:lang w:bidi="fa-IR"/>
      </w:rPr>
      <w:t>تجلی حکمت در  فلسفه‌ی پزشکی احکام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614" w:rsidRDefault="003F4614" w:rsidP="005F6608">
    <w:pPr>
      <w:pStyle w:val="Header"/>
      <w:tabs>
        <w:tab w:val="clear" w:pos="4320"/>
        <w:tab w:val="center" w:pos="6402"/>
      </w:tabs>
      <w:ind w:right="360"/>
      <w:rPr>
        <w:rFonts w:cs="B Lotus"/>
        <w:sz w:val="22"/>
        <w:szCs w:val="22"/>
        <w:rtl/>
      </w:rPr>
    </w:pPr>
  </w:p>
  <w:p w:rsidR="003F4614" w:rsidRDefault="003F4614" w:rsidP="005F6608">
    <w:pPr>
      <w:pStyle w:val="Header"/>
      <w:tabs>
        <w:tab w:val="clear" w:pos="4320"/>
        <w:tab w:val="center" w:pos="6402"/>
      </w:tabs>
      <w:ind w:right="360"/>
      <w:rPr>
        <w:rFonts w:cs="B Lotus"/>
        <w:sz w:val="22"/>
        <w:szCs w:val="22"/>
        <w:rtl/>
      </w:rPr>
    </w:pPr>
  </w:p>
  <w:p w:rsidR="003F4614" w:rsidRPr="00045AAA" w:rsidRDefault="003F4614" w:rsidP="005F6608">
    <w:pPr>
      <w:pStyle w:val="Header"/>
      <w:tabs>
        <w:tab w:val="clear" w:pos="4320"/>
        <w:tab w:val="center" w:pos="6402"/>
      </w:tabs>
      <w:ind w:right="360"/>
      <w:rPr>
        <w:rFonts w:cs="B Lotus"/>
        <w:sz w:val="10"/>
        <w:szCs w:val="1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A5" w:rsidRPr="00B966B8" w:rsidRDefault="00425AE2" w:rsidP="00242D8F">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6192" behindDoc="0" locked="0" layoutInCell="1" allowOverlap="1" wp14:anchorId="41F14C80" wp14:editId="6110908E">
              <wp:simplePos x="0" y="0"/>
              <wp:positionH relativeFrom="column">
                <wp:posOffset>0</wp:posOffset>
              </wp:positionH>
              <wp:positionV relativeFrom="paragraph">
                <wp:posOffset>281305</wp:posOffset>
              </wp:positionV>
              <wp:extent cx="4751705" cy="0"/>
              <wp:effectExtent l="19050" t="24130" r="20320" b="2349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5W8jPIgIAAD4EAAAOAAAAAAAAAAAAAAAAAC4CAABkcnMvZTJvRG9jLnhtbFBLAQIt&#10;ABQABgAIAAAAIQCwgsW+2AAAAAYBAAAPAAAAAAAAAAAAAAAAAHwEAABkcnMvZG93bnJldi54bWxQ&#10;SwUGAAAAAAQABADzAAAAgQUAAAAA&#10;" strokeweight="3pt">
              <v:stroke linestyle="thinThin"/>
            </v:line>
          </w:pict>
        </mc:Fallback>
      </mc:AlternateContent>
    </w:r>
    <w:r w:rsidR="003670A5">
      <w:rPr>
        <w:rFonts w:cs="B Lotus" w:hint="cs"/>
        <w:b/>
        <w:bCs/>
        <w:sz w:val="26"/>
        <w:szCs w:val="26"/>
        <w:rtl/>
        <w:lang w:bidi="fa-IR"/>
      </w:rPr>
      <w:t>اهمیت بهداشت در اسلام</w:t>
    </w:r>
    <w:r w:rsidR="003670A5" w:rsidRPr="00242D8F">
      <w:rPr>
        <w:rFonts w:ascii="Times New Roman Bold" w:hAnsi="Times New Roman Bold" w:cs="B Zar" w:hint="cs"/>
        <w:sz w:val="28"/>
        <w:szCs w:val="28"/>
        <w:rtl/>
      </w:rPr>
      <w:tab/>
    </w:r>
    <w:r w:rsidR="003670A5" w:rsidRPr="00242D8F">
      <w:rPr>
        <w:rFonts w:ascii="Times New Roman Bold" w:hAnsi="Times New Roman Bold" w:cs="B Zar" w:hint="cs"/>
        <w:sz w:val="28"/>
        <w:szCs w:val="28"/>
        <w:rtl/>
      </w:rPr>
      <w:tab/>
    </w:r>
    <w:r w:rsidR="003670A5" w:rsidRPr="00242D8F">
      <w:rPr>
        <w:rFonts w:ascii="Times New Roman Bold" w:hAnsi="Times New Roman Bold" w:cs="B Zar" w:hint="cs"/>
        <w:sz w:val="28"/>
        <w:szCs w:val="28"/>
        <w:rtl/>
      </w:rPr>
      <w:fldChar w:fldCharType="begin"/>
    </w:r>
    <w:r w:rsidR="003670A5" w:rsidRPr="00242D8F">
      <w:rPr>
        <w:rFonts w:ascii="Times New Roman Bold" w:hAnsi="Times New Roman Bold" w:cs="B Zar" w:hint="cs"/>
        <w:sz w:val="28"/>
        <w:szCs w:val="28"/>
      </w:rPr>
      <w:instrText xml:space="preserve"> PAGE </w:instrText>
    </w:r>
    <w:r w:rsidR="003670A5" w:rsidRPr="00242D8F">
      <w:rPr>
        <w:rFonts w:ascii="Times New Roman Bold" w:hAnsi="Times New Roman Bold" w:cs="B Zar" w:hint="cs"/>
        <w:sz w:val="28"/>
        <w:szCs w:val="28"/>
        <w:rtl/>
      </w:rPr>
      <w:fldChar w:fldCharType="separate"/>
    </w:r>
    <w:r w:rsidR="00FF17FA">
      <w:rPr>
        <w:rFonts w:ascii="Times New Roman Bold" w:hAnsi="Times New Roman Bold" w:cs="B Zar"/>
        <w:noProof/>
        <w:sz w:val="28"/>
        <w:szCs w:val="28"/>
        <w:rtl/>
      </w:rPr>
      <w:t>29</w:t>
    </w:r>
    <w:r w:rsidR="003670A5" w:rsidRPr="00242D8F">
      <w:rPr>
        <w:rFonts w:ascii="Times New Roman Bold" w:hAnsi="Times New Roman Bold" w:cs="B Zar" w:hint="cs"/>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A5" w:rsidRPr="00B966B8" w:rsidRDefault="00425AE2" w:rsidP="00242D8F">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7216" behindDoc="0" locked="0" layoutInCell="1" allowOverlap="1" wp14:anchorId="5386916B" wp14:editId="6C859D0C">
              <wp:simplePos x="0" y="0"/>
              <wp:positionH relativeFrom="column">
                <wp:posOffset>0</wp:posOffset>
              </wp:positionH>
              <wp:positionV relativeFrom="paragraph">
                <wp:posOffset>281305</wp:posOffset>
              </wp:positionV>
              <wp:extent cx="4751705" cy="0"/>
              <wp:effectExtent l="19050" t="24130" r="20320" b="2349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qn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" strokeweight="3pt">
              <v:stroke linestyle="thinThin"/>
            </v:line>
          </w:pict>
        </mc:Fallback>
      </mc:AlternateContent>
    </w:r>
    <w:r w:rsidR="003670A5">
      <w:rPr>
        <w:rFonts w:cs="B Lotus" w:hint="cs"/>
        <w:b/>
        <w:bCs/>
        <w:sz w:val="26"/>
        <w:szCs w:val="26"/>
        <w:rtl/>
        <w:lang w:bidi="fa-IR"/>
      </w:rPr>
      <w:t>فصل اول: عبادات</w:t>
    </w:r>
    <w:r w:rsidR="003670A5" w:rsidRPr="00242D8F">
      <w:rPr>
        <w:rFonts w:ascii="Times New Roman Bold" w:hAnsi="Times New Roman Bold" w:cs="B Zar" w:hint="cs"/>
        <w:sz w:val="28"/>
        <w:szCs w:val="28"/>
        <w:rtl/>
      </w:rPr>
      <w:tab/>
    </w:r>
    <w:r w:rsidR="003670A5" w:rsidRPr="00242D8F">
      <w:rPr>
        <w:rFonts w:ascii="Times New Roman Bold" w:hAnsi="Times New Roman Bold" w:cs="B Zar" w:hint="cs"/>
        <w:sz w:val="28"/>
        <w:szCs w:val="28"/>
        <w:rtl/>
      </w:rPr>
      <w:tab/>
    </w:r>
    <w:r w:rsidR="003670A5" w:rsidRPr="00242D8F">
      <w:rPr>
        <w:rFonts w:ascii="Times New Roman Bold" w:hAnsi="Times New Roman Bold" w:cs="B Zar" w:hint="cs"/>
        <w:sz w:val="28"/>
        <w:szCs w:val="28"/>
        <w:rtl/>
      </w:rPr>
      <w:fldChar w:fldCharType="begin"/>
    </w:r>
    <w:r w:rsidR="003670A5" w:rsidRPr="00242D8F">
      <w:rPr>
        <w:rFonts w:ascii="Times New Roman Bold" w:hAnsi="Times New Roman Bold" w:cs="B Zar" w:hint="cs"/>
        <w:sz w:val="28"/>
        <w:szCs w:val="28"/>
      </w:rPr>
      <w:instrText xml:space="preserve"> PAGE </w:instrText>
    </w:r>
    <w:r w:rsidR="003670A5" w:rsidRPr="00242D8F">
      <w:rPr>
        <w:rFonts w:ascii="Times New Roman Bold" w:hAnsi="Times New Roman Bold" w:cs="B Zar" w:hint="cs"/>
        <w:sz w:val="28"/>
        <w:szCs w:val="28"/>
        <w:rtl/>
      </w:rPr>
      <w:fldChar w:fldCharType="separate"/>
    </w:r>
    <w:r w:rsidR="00FF17FA">
      <w:rPr>
        <w:rFonts w:ascii="Times New Roman Bold" w:hAnsi="Times New Roman Bold" w:cs="B Zar"/>
        <w:noProof/>
        <w:sz w:val="28"/>
        <w:szCs w:val="28"/>
        <w:rtl/>
      </w:rPr>
      <w:t>73</w:t>
    </w:r>
    <w:r w:rsidR="003670A5" w:rsidRPr="00242D8F">
      <w:rPr>
        <w:rFonts w:ascii="Times New Roman Bold" w:hAnsi="Times New Roman Bold" w:cs="B Zar" w:hint="cs"/>
        <w:sz w:val="28"/>
        <w:szCs w:val="28"/>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38E" w:rsidRPr="00B966B8" w:rsidRDefault="00425AE2" w:rsidP="00ED638E">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240" behindDoc="0" locked="0" layoutInCell="1" allowOverlap="1" wp14:anchorId="5CE6B3C5" wp14:editId="198B6150">
              <wp:simplePos x="0" y="0"/>
              <wp:positionH relativeFrom="column">
                <wp:posOffset>0</wp:posOffset>
              </wp:positionH>
              <wp:positionV relativeFrom="paragraph">
                <wp:posOffset>281305</wp:posOffset>
              </wp:positionV>
              <wp:extent cx="4751705" cy="0"/>
              <wp:effectExtent l="19050" t="24130" r="20320" b="2349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zW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FY7zWIgIAAD4EAAAOAAAAAAAAAAAAAAAAAC4CAABkcnMvZTJvRG9jLnhtbFBLAQIt&#10;ABQABgAIAAAAIQCwgsW+2AAAAAYBAAAPAAAAAAAAAAAAAAAAAHwEAABkcnMvZG93bnJldi54bWxQ&#10;SwUGAAAAAAQABADzAAAAgQUAAAAA&#10;" strokeweight="3pt">
              <v:stroke linestyle="thinThin"/>
            </v:line>
          </w:pict>
        </mc:Fallback>
      </mc:AlternateContent>
    </w:r>
    <w:r w:rsidR="00ED638E">
      <w:rPr>
        <w:rFonts w:cs="B Lotus" w:hint="cs"/>
        <w:b/>
        <w:bCs/>
        <w:sz w:val="26"/>
        <w:szCs w:val="26"/>
        <w:rtl/>
        <w:lang w:bidi="fa-IR"/>
      </w:rPr>
      <w:t>فصل سوم: مناکحات</w:t>
    </w:r>
    <w:r w:rsidR="00ED638E" w:rsidRPr="00242D8F">
      <w:rPr>
        <w:rFonts w:ascii="Times New Roman Bold" w:hAnsi="Times New Roman Bold" w:cs="B Zar" w:hint="cs"/>
        <w:sz w:val="28"/>
        <w:szCs w:val="28"/>
        <w:rtl/>
      </w:rPr>
      <w:tab/>
    </w:r>
    <w:r w:rsidR="00ED638E" w:rsidRPr="00242D8F">
      <w:rPr>
        <w:rFonts w:ascii="Times New Roman Bold" w:hAnsi="Times New Roman Bold" w:cs="B Zar" w:hint="cs"/>
        <w:sz w:val="28"/>
        <w:szCs w:val="28"/>
        <w:rtl/>
      </w:rPr>
      <w:tab/>
    </w:r>
    <w:r w:rsidR="00ED638E" w:rsidRPr="00242D8F">
      <w:rPr>
        <w:rFonts w:ascii="Times New Roman Bold" w:hAnsi="Times New Roman Bold" w:cs="B Zar" w:hint="cs"/>
        <w:sz w:val="28"/>
        <w:szCs w:val="28"/>
        <w:rtl/>
      </w:rPr>
      <w:fldChar w:fldCharType="begin"/>
    </w:r>
    <w:r w:rsidR="00ED638E" w:rsidRPr="00242D8F">
      <w:rPr>
        <w:rFonts w:ascii="Times New Roman Bold" w:hAnsi="Times New Roman Bold" w:cs="B Zar" w:hint="cs"/>
        <w:sz w:val="28"/>
        <w:szCs w:val="28"/>
      </w:rPr>
      <w:instrText xml:space="preserve"> PAGE </w:instrText>
    </w:r>
    <w:r w:rsidR="00ED638E" w:rsidRPr="00242D8F">
      <w:rPr>
        <w:rFonts w:ascii="Times New Roman Bold" w:hAnsi="Times New Roman Bold" w:cs="B Zar" w:hint="cs"/>
        <w:sz w:val="28"/>
        <w:szCs w:val="28"/>
        <w:rtl/>
      </w:rPr>
      <w:fldChar w:fldCharType="separate"/>
    </w:r>
    <w:r w:rsidR="00FF17FA">
      <w:rPr>
        <w:rFonts w:ascii="Times New Roman Bold" w:hAnsi="Times New Roman Bold" w:cs="B Zar"/>
        <w:noProof/>
        <w:sz w:val="28"/>
        <w:szCs w:val="28"/>
        <w:rtl/>
      </w:rPr>
      <w:t>183</w:t>
    </w:r>
    <w:r w:rsidR="00ED638E" w:rsidRPr="00242D8F">
      <w:rPr>
        <w:rFonts w:ascii="Times New Roman Bold" w:hAnsi="Times New Roman Bold" w:cs="B Zar" w:hint="cs"/>
        <w:sz w:val="28"/>
        <w:szCs w:val="28"/>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38E" w:rsidRPr="00B966B8" w:rsidRDefault="00425AE2" w:rsidP="00ED638E">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9264" behindDoc="0" locked="0" layoutInCell="1" allowOverlap="1" wp14:anchorId="1320FE40" wp14:editId="73C69BF6">
              <wp:simplePos x="0" y="0"/>
              <wp:positionH relativeFrom="column">
                <wp:posOffset>0</wp:posOffset>
              </wp:positionH>
              <wp:positionV relativeFrom="paragraph">
                <wp:posOffset>281305</wp:posOffset>
              </wp:positionV>
              <wp:extent cx="4751705" cy="0"/>
              <wp:effectExtent l="19050" t="24130" r="20320" b="2349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ei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" strokeweight="3pt">
              <v:stroke linestyle="thinThin"/>
            </v:line>
          </w:pict>
        </mc:Fallback>
      </mc:AlternateContent>
    </w:r>
    <w:r w:rsidR="00ED638E">
      <w:rPr>
        <w:rFonts w:cs="B Lotus" w:hint="cs"/>
        <w:b/>
        <w:bCs/>
        <w:sz w:val="26"/>
        <w:szCs w:val="26"/>
        <w:rtl/>
        <w:lang w:bidi="fa-IR"/>
      </w:rPr>
      <w:t>فصل چهارم: جنایات</w:t>
    </w:r>
    <w:r w:rsidR="00ED638E" w:rsidRPr="00242D8F">
      <w:rPr>
        <w:rFonts w:ascii="Times New Roman Bold" w:hAnsi="Times New Roman Bold" w:cs="B Zar" w:hint="cs"/>
        <w:sz w:val="28"/>
        <w:szCs w:val="28"/>
        <w:rtl/>
      </w:rPr>
      <w:tab/>
    </w:r>
    <w:r w:rsidR="00ED638E" w:rsidRPr="00242D8F">
      <w:rPr>
        <w:rFonts w:ascii="Times New Roman Bold" w:hAnsi="Times New Roman Bold" w:cs="B Zar" w:hint="cs"/>
        <w:sz w:val="28"/>
        <w:szCs w:val="28"/>
        <w:rtl/>
      </w:rPr>
      <w:tab/>
    </w:r>
    <w:r w:rsidR="00ED638E" w:rsidRPr="00242D8F">
      <w:rPr>
        <w:rFonts w:ascii="Times New Roman Bold" w:hAnsi="Times New Roman Bold" w:cs="B Zar" w:hint="cs"/>
        <w:sz w:val="28"/>
        <w:szCs w:val="28"/>
        <w:rtl/>
      </w:rPr>
      <w:fldChar w:fldCharType="begin"/>
    </w:r>
    <w:r w:rsidR="00ED638E" w:rsidRPr="00242D8F">
      <w:rPr>
        <w:rFonts w:ascii="Times New Roman Bold" w:hAnsi="Times New Roman Bold" w:cs="B Zar" w:hint="cs"/>
        <w:sz w:val="28"/>
        <w:szCs w:val="28"/>
      </w:rPr>
      <w:instrText xml:space="preserve"> PAGE </w:instrText>
    </w:r>
    <w:r w:rsidR="00ED638E" w:rsidRPr="00242D8F">
      <w:rPr>
        <w:rFonts w:ascii="Times New Roman Bold" w:hAnsi="Times New Roman Bold" w:cs="B Zar" w:hint="cs"/>
        <w:sz w:val="28"/>
        <w:szCs w:val="28"/>
        <w:rtl/>
      </w:rPr>
      <w:fldChar w:fldCharType="separate"/>
    </w:r>
    <w:r w:rsidR="00FF17FA">
      <w:rPr>
        <w:rFonts w:ascii="Times New Roman Bold" w:hAnsi="Times New Roman Bold" w:cs="B Zar"/>
        <w:noProof/>
        <w:sz w:val="28"/>
        <w:szCs w:val="28"/>
        <w:rtl/>
      </w:rPr>
      <w:t>235</w:t>
    </w:r>
    <w:r w:rsidR="00ED638E" w:rsidRPr="00242D8F">
      <w:rPr>
        <w:rFonts w:ascii="Times New Roman Bold" w:hAnsi="Times New Roman Bold" w:cs="B Zar" w:hint="cs"/>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38E" w:rsidRPr="00B966B8" w:rsidRDefault="00425AE2" w:rsidP="00ED638E">
    <w:pPr>
      <w:pStyle w:val="Header"/>
      <w:tabs>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0288" behindDoc="0" locked="0" layoutInCell="1" allowOverlap="1" wp14:anchorId="255A2DD8" wp14:editId="0F9D8C84">
              <wp:simplePos x="0" y="0"/>
              <wp:positionH relativeFrom="column">
                <wp:posOffset>0</wp:posOffset>
              </wp:positionH>
              <wp:positionV relativeFrom="paragraph">
                <wp:posOffset>281305</wp:posOffset>
              </wp:positionV>
              <wp:extent cx="4751705" cy="0"/>
              <wp:effectExtent l="19050" t="24130" r="20320" b="2349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HT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BS&#10;pIMRrYXiaBo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AY1+HTIgIAAD4EAAAOAAAAAAAAAAAAAAAAAC4CAABkcnMvZTJvRG9jLnhtbFBLAQIt&#10;ABQABgAIAAAAIQCwgsW+2AAAAAYBAAAPAAAAAAAAAAAAAAAAAHwEAABkcnMvZG93bnJldi54bWxQ&#10;SwUGAAAAAAQABADzAAAAgQUAAAAA&#10;" strokeweight="3pt">
              <v:stroke linestyle="thinThin"/>
            </v:line>
          </w:pict>
        </mc:Fallback>
      </mc:AlternateContent>
    </w:r>
    <w:r w:rsidR="00ED638E">
      <w:rPr>
        <w:rFonts w:cs="B Lotus" w:hint="cs"/>
        <w:b/>
        <w:bCs/>
        <w:sz w:val="26"/>
        <w:szCs w:val="26"/>
        <w:rtl/>
        <w:lang w:bidi="fa-IR"/>
      </w:rPr>
      <w:t>واژه‌نامه‌ی فقهی</w:t>
    </w:r>
    <w:r w:rsidR="00ED638E" w:rsidRPr="00242D8F">
      <w:rPr>
        <w:rFonts w:ascii="Times New Roman Bold" w:hAnsi="Times New Roman Bold" w:cs="B Zar" w:hint="cs"/>
        <w:sz w:val="28"/>
        <w:szCs w:val="28"/>
        <w:rtl/>
      </w:rPr>
      <w:tab/>
    </w:r>
    <w:r w:rsidR="00ED638E" w:rsidRPr="00242D8F">
      <w:rPr>
        <w:rFonts w:ascii="Times New Roman Bold" w:hAnsi="Times New Roman Bold" w:cs="B Zar" w:hint="cs"/>
        <w:sz w:val="28"/>
        <w:szCs w:val="28"/>
        <w:rtl/>
      </w:rPr>
      <w:tab/>
    </w:r>
    <w:r w:rsidR="00ED638E" w:rsidRPr="00242D8F">
      <w:rPr>
        <w:rFonts w:ascii="Times New Roman Bold" w:hAnsi="Times New Roman Bold" w:cs="B Zar" w:hint="cs"/>
        <w:sz w:val="28"/>
        <w:szCs w:val="28"/>
        <w:rtl/>
      </w:rPr>
      <w:fldChar w:fldCharType="begin"/>
    </w:r>
    <w:r w:rsidR="00ED638E" w:rsidRPr="00242D8F">
      <w:rPr>
        <w:rFonts w:ascii="Times New Roman Bold" w:hAnsi="Times New Roman Bold" w:cs="B Zar" w:hint="cs"/>
        <w:sz w:val="28"/>
        <w:szCs w:val="28"/>
      </w:rPr>
      <w:instrText xml:space="preserve"> PAGE </w:instrText>
    </w:r>
    <w:r w:rsidR="00ED638E" w:rsidRPr="00242D8F">
      <w:rPr>
        <w:rFonts w:ascii="Times New Roman Bold" w:hAnsi="Times New Roman Bold" w:cs="B Zar" w:hint="cs"/>
        <w:sz w:val="28"/>
        <w:szCs w:val="28"/>
        <w:rtl/>
      </w:rPr>
      <w:fldChar w:fldCharType="separate"/>
    </w:r>
    <w:r w:rsidR="00FF17FA">
      <w:rPr>
        <w:rFonts w:ascii="Times New Roman Bold" w:hAnsi="Times New Roman Bold" w:cs="B Zar"/>
        <w:noProof/>
        <w:sz w:val="28"/>
        <w:szCs w:val="28"/>
        <w:rtl/>
      </w:rPr>
      <w:t>239</w:t>
    </w:r>
    <w:r w:rsidR="00ED638E" w:rsidRPr="00242D8F">
      <w:rPr>
        <w:rFonts w:ascii="Times New Roman Bold" w:hAnsi="Times New Roman Bold" w:cs="B Zar" w:hint="cs"/>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2FC1"/>
    <w:multiLevelType w:val="hybridMultilevel"/>
    <w:tmpl w:val="6BCCD65C"/>
    <w:lvl w:ilvl="0" w:tplc="2B6ADEA8">
      <w:start w:val="1"/>
      <w:numFmt w:val="decimal"/>
      <w:lvlText w:val="%1-"/>
      <w:lvlJc w:val="left"/>
      <w:pPr>
        <w:tabs>
          <w:tab w:val="num" w:pos="357"/>
        </w:tabs>
        <w:ind w:left="357" w:hanging="73"/>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5F2B69"/>
    <w:multiLevelType w:val="hybridMultilevel"/>
    <w:tmpl w:val="429CCE32"/>
    <w:lvl w:ilvl="0" w:tplc="DBB40BA4">
      <w:start w:val="1"/>
      <w:numFmt w:val="decimal"/>
      <w:lvlText w:val="%1-"/>
      <w:lvlJc w:val="left"/>
      <w:pPr>
        <w:tabs>
          <w:tab w:val="num" w:pos="644"/>
        </w:tabs>
        <w:ind w:left="644" w:hanging="360"/>
      </w:pPr>
      <w:rPr>
        <w:rFonts w:hint="default"/>
        <w:lang w:bidi="fa-IR"/>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
    <w:nsid w:val="068B35B4"/>
    <w:multiLevelType w:val="hybridMultilevel"/>
    <w:tmpl w:val="0D50FCEC"/>
    <w:lvl w:ilvl="0" w:tplc="CED676CC">
      <w:start w:val="1"/>
      <w:numFmt w:val="decimal"/>
      <w:lvlText w:val="%1-"/>
      <w:lvlJc w:val="left"/>
      <w:pPr>
        <w:tabs>
          <w:tab w:val="num" w:pos="357"/>
        </w:tabs>
        <w:ind w:left="357" w:hanging="7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E5360F"/>
    <w:multiLevelType w:val="hybridMultilevel"/>
    <w:tmpl w:val="D8B07D94"/>
    <w:lvl w:ilvl="0" w:tplc="13EA6C6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0D3D04FF"/>
    <w:multiLevelType w:val="hybridMultilevel"/>
    <w:tmpl w:val="17DA49FA"/>
    <w:lvl w:ilvl="0" w:tplc="5312326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0F59022E"/>
    <w:multiLevelType w:val="multilevel"/>
    <w:tmpl w:val="739CA30C"/>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004"/>
        </w:tabs>
        <w:ind w:left="1004" w:hanging="720"/>
      </w:pPr>
      <w:rPr>
        <w:rFonts w:cs="B Lotus" w:hint="default"/>
      </w:rPr>
    </w:lvl>
    <w:lvl w:ilvl="2">
      <w:start w:val="1"/>
      <w:numFmt w:val="decimal"/>
      <w:lvlText w:val="%1-%2-%3."/>
      <w:lvlJc w:val="left"/>
      <w:pPr>
        <w:tabs>
          <w:tab w:val="num" w:pos="1648"/>
        </w:tabs>
        <w:ind w:left="1648" w:hanging="108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11EE1779"/>
    <w:multiLevelType w:val="hybridMultilevel"/>
    <w:tmpl w:val="DB48F3AA"/>
    <w:lvl w:ilvl="0" w:tplc="7542CC1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nsid w:val="121C01E4"/>
    <w:multiLevelType w:val="hybridMultilevel"/>
    <w:tmpl w:val="A8147280"/>
    <w:lvl w:ilvl="0" w:tplc="26F6F51A">
      <w:start w:val="1"/>
      <w:numFmt w:val="decimal"/>
      <w:lvlText w:val="%1-"/>
      <w:lvlJc w:val="left"/>
      <w:pPr>
        <w:tabs>
          <w:tab w:val="num" w:pos="357"/>
        </w:tabs>
        <w:ind w:left="357" w:hanging="73"/>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C949AF"/>
    <w:multiLevelType w:val="hybridMultilevel"/>
    <w:tmpl w:val="FEFCC0E6"/>
    <w:lvl w:ilvl="0" w:tplc="91AC1E0C">
      <w:start w:val="1"/>
      <w:numFmt w:val="decimal"/>
      <w:lvlText w:val="%1-"/>
      <w:lvlJc w:val="left"/>
      <w:pPr>
        <w:tabs>
          <w:tab w:val="num" w:pos="357"/>
        </w:tabs>
        <w:ind w:left="357" w:hanging="73"/>
      </w:pPr>
      <w:rPr>
        <w:rFonts w:hint="default"/>
      </w:rPr>
    </w:lvl>
    <w:lvl w:ilvl="1" w:tplc="B2C257A4">
      <w:start w:val="1"/>
      <w:numFmt w:val="decimal"/>
      <w:lvlText w:val="%2)"/>
      <w:lvlJc w:val="left"/>
      <w:pPr>
        <w:tabs>
          <w:tab w:val="num" w:pos="1665"/>
        </w:tabs>
        <w:ind w:left="1665" w:hanging="58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F23E91"/>
    <w:multiLevelType w:val="hybridMultilevel"/>
    <w:tmpl w:val="06180E8C"/>
    <w:lvl w:ilvl="0" w:tplc="A14C54A6">
      <w:start w:val="1"/>
      <w:numFmt w:val="decimal"/>
      <w:lvlText w:val="%1-"/>
      <w:lvlJc w:val="left"/>
      <w:pPr>
        <w:tabs>
          <w:tab w:val="num" w:pos="357"/>
        </w:tabs>
        <w:ind w:left="357" w:hanging="7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090B71"/>
    <w:multiLevelType w:val="hybridMultilevel"/>
    <w:tmpl w:val="76D43840"/>
    <w:lvl w:ilvl="0" w:tplc="D9D2EDA4">
      <w:start w:val="1"/>
      <w:numFmt w:val="decimal"/>
      <w:lvlText w:val="%1-"/>
      <w:lvlJc w:val="left"/>
      <w:pPr>
        <w:tabs>
          <w:tab w:val="num" w:pos="529"/>
        </w:tabs>
        <w:ind w:left="529" w:hanging="73"/>
      </w:pPr>
      <w:rPr>
        <w:rFonts w:hint="default"/>
      </w:rPr>
    </w:lvl>
    <w:lvl w:ilvl="1" w:tplc="3C9C9D48">
      <w:start w:val="1"/>
      <w:numFmt w:val="decimal"/>
      <w:lvlText w:val="%2."/>
      <w:lvlJc w:val="left"/>
      <w:pPr>
        <w:tabs>
          <w:tab w:val="num" w:pos="737"/>
        </w:tabs>
        <w:ind w:left="737" w:hanging="45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1376DA"/>
    <w:multiLevelType w:val="hybridMultilevel"/>
    <w:tmpl w:val="C478D4C6"/>
    <w:lvl w:ilvl="0" w:tplc="FA76473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293A5E2C"/>
    <w:multiLevelType w:val="hybridMultilevel"/>
    <w:tmpl w:val="BF90A598"/>
    <w:lvl w:ilvl="0" w:tplc="AE4C368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2D874A65"/>
    <w:multiLevelType w:val="hybridMultilevel"/>
    <w:tmpl w:val="A50C346E"/>
    <w:lvl w:ilvl="0" w:tplc="C18A3DF6">
      <w:start w:val="1"/>
      <w:numFmt w:val="decimal"/>
      <w:lvlText w:val="%1-"/>
      <w:lvlJc w:val="left"/>
      <w:pPr>
        <w:tabs>
          <w:tab w:val="num" w:pos="357"/>
        </w:tabs>
        <w:ind w:left="357" w:hanging="7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11A6FD3"/>
    <w:multiLevelType w:val="multilevel"/>
    <w:tmpl w:val="739CA30C"/>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004"/>
        </w:tabs>
        <w:ind w:left="1004" w:hanging="720"/>
      </w:pPr>
      <w:rPr>
        <w:rFonts w:cs="B Lotus" w:hint="default"/>
      </w:rPr>
    </w:lvl>
    <w:lvl w:ilvl="2">
      <w:start w:val="1"/>
      <w:numFmt w:val="decimal"/>
      <w:lvlText w:val="%1-%2-%3."/>
      <w:lvlJc w:val="left"/>
      <w:pPr>
        <w:tabs>
          <w:tab w:val="num" w:pos="1648"/>
        </w:tabs>
        <w:ind w:left="1648" w:hanging="108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432"/>
        </w:tabs>
        <w:ind w:left="4432" w:hanging="2160"/>
      </w:pPr>
      <w:rPr>
        <w:rFonts w:hint="default"/>
      </w:rPr>
    </w:lvl>
  </w:abstractNum>
  <w:abstractNum w:abstractNumId="15">
    <w:nsid w:val="3F0D12FE"/>
    <w:multiLevelType w:val="hybridMultilevel"/>
    <w:tmpl w:val="E496D5E4"/>
    <w:lvl w:ilvl="0" w:tplc="2B2233AE">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504236C1"/>
    <w:multiLevelType w:val="hybridMultilevel"/>
    <w:tmpl w:val="22C8DB2A"/>
    <w:lvl w:ilvl="0" w:tplc="818432CC">
      <w:start w:val="1"/>
      <w:numFmt w:val="decimal"/>
      <w:lvlText w:val="%1-"/>
      <w:lvlJc w:val="left"/>
      <w:pPr>
        <w:ind w:left="720" w:hanging="360"/>
      </w:pPr>
      <w:rPr>
        <w:rFonts w:cs="B Lotu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661DEF"/>
    <w:multiLevelType w:val="hybridMultilevel"/>
    <w:tmpl w:val="00EEFEEA"/>
    <w:lvl w:ilvl="0" w:tplc="B12EC43E">
      <w:start w:val="1"/>
      <w:numFmt w:val="decimal"/>
      <w:lvlText w:val="%1)"/>
      <w:lvlJc w:val="left"/>
      <w:pPr>
        <w:tabs>
          <w:tab w:val="num" w:pos="357"/>
        </w:tabs>
        <w:ind w:left="357" w:hanging="7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946762"/>
    <w:multiLevelType w:val="hybridMultilevel"/>
    <w:tmpl w:val="D2C08B7A"/>
    <w:lvl w:ilvl="0" w:tplc="7DCA426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69604A21"/>
    <w:multiLevelType w:val="hybridMultilevel"/>
    <w:tmpl w:val="5524BA76"/>
    <w:lvl w:ilvl="0" w:tplc="8A043B0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0">
    <w:nsid w:val="6A162BE0"/>
    <w:multiLevelType w:val="hybridMultilevel"/>
    <w:tmpl w:val="F23454C6"/>
    <w:lvl w:ilvl="0" w:tplc="4A32CF16">
      <w:start w:val="1"/>
      <w:numFmt w:val="decimal"/>
      <w:lvlText w:val="%1-"/>
      <w:lvlJc w:val="left"/>
      <w:pPr>
        <w:tabs>
          <w:tab w:val="num" w:pos="358"/>
        </w:tabs>
        <w:ind w:left="358" w:hanging="7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EBF6B3D"/>
    <w:multiLevelType w:val="hybridMultilevel"/>
    <w:tmpl w:val="4D8E9980"/>
    <w:lvl w:ilvl="0" w:tplc="20B2A960">
      <w:numFmt w:val="bullet"/>
      <w:lvlText w:val="-"/>
      <w:lvlJc w:val="left"/>
      <w:pPr>
        <w:tabs>
          <w:tab w:val="num" w:pos="779"/>
        </w:tabs>
        <w:ind w:left="779" w:hanging="495"/>
      </w:pPr>
      <w:rPr>
        <w:rFonts w:ascii="Times New Roman" w:eastAsia="SimSun" w:hAnsi="Times New Roman" w:cs="B Lotu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nsid w:val="76AD1037"/>
    <w:multiLevelType w:val="hybridMultilevel"/>
    <w:tmpl w:val="71ECFC0E"/>
    <w:lvl w:ilvl="0" w:tplc="64F44C32">
      <w:start w:val="1"/>
      <w:numFmt w:val="decimal"/>
      <w:lvlText w:val="%1-"/>
      <w:lvlJc w:val="left"/>
      <w:pPr>
        <w:tabs>
          <w:tab w:val="num" w:pos="357"/>
        </w:tabs>
        <w:ind w:left="357" w:hanging="7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8"/>
  </w:num>
  <w:num w:numId="3">
    <w:abstractNumId w:val="12"/>
  </w:num>
  <w:num w:numId="4">
    <w:abstractNumId w:val="14"/>
  </w:num>
  <w:num w:numId="5">
    <w:abstractNumId w:val="0"/>
  </w:num>
  <w:num w:numId="6">
    <w:abstractNumId w:val="22"/>
  </w:num>
  <w:num w:numId="7">
    <w:abstractNumId w:val="1"/>
  </w:num>
  <w:num w:numId="8">
    <w:abstractNumId w:val="6"/>
  </w:num>
  <w:num w:numId="9">
    <w:abstractNumId w:val="20"/>
  </w:num>
  <w:num w:numId="10">
    <w:abstractNumId w:val="9"/>
  </w:num>
  <w:num w:numId="11">
    <w:abstractNumId w:val="2"/>
  </w:num>
  <w:num w:numId="12">
    <w:abstractNumId w:val="3"/>
  </w:num>
  <w:num w:numId="13">
    <w:abstractNumId w:val="19"/>
  </w:num>
  <w:num w:numId="14">
    <w:abstractNumId w:val="4"/>
  </w:num>
  <w:num w:numId="15">
    <w:abstractNumId w:val="8"/>
  </w:num>
  <w:num w:numId="16">
    <w:abstractNumId w:val="7"/>
  </w:num>
  <w:num w:numId="17">
    <w:abstractNumId w:val="13"/>
  </w:num>
  <w:num w:numId="18">
    <w:abstractNumId w:val="17"/>
  </w:num>
  <w:num w:numId="19">
    <w:abstractNumId w:val="11"/>
  </w:num>
  <w:num w:numId="20">
    <w:abstractNumId w:val="10"/>
  </w:num>
  <w:num w:numId="21">
    <w:abstractNumId w:val="16"/>
  </w:num>
  <w:num w:numId="22">
    <w:abstractNumId w:val="5"/>
  </w:num>
  <w:num w:numId="23">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ru+guZSXiYbIHDY7BcOZQDcky8E=" w:salt="gC+IyPSriFmsBsOlqzBkUA=="/>
  <w:defaultTabStop w:val="720"/>
  <w:evenAndOddHeaders/>
  <w:drawingGridHorizontalSpacing w:val="284"/>
  <w:drawingGridVerticalSpacing w:val="284"/>
  <w:noPunctuationKerning/>
  <w:characterSpacingControl w:val="doNotCompress"/>
  <w:hdrShapeDefaults>
    <o:shapedefaults v:ext="edit" spidmax="4097" style="mso-position-horizontal:center" fillcolor="white">
      <v:fill color="white"/>
    </o:shapedefaults>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001A7"/>
    <w:rsid w:val="0000055E"/>
    <w:rsid w:val="00000823"/>
    <w:rsid w:val="0000202C"/>
    <w:rsid w:val="000024BE"/>
    <w:rsid w:val="0000289D"/>
    <w:rsid w:val="0000290B"/>
    <w:rsid w:val="00002920"/>
    <w:rsid w:val="0000329B"/>
    <w:rsid w:val="00003C24"/>
    <w:rsid w:val="00003D54"/>
    <w:rsid w:val="00004BB9"/>
    <w:rsid w:val="00004D2D"/>
    <w:rsid w:val="0000619F"/>
    <w:rsid w:val="00006D68"/>
    <w:rsid w:val="00006E3B"/>
    <w:rsid w:val="000077B4"/>
    <w:rsid w:val="000079C8"/>
    <w:rsid w:val="00007E05"/>
    <w:rsid w:val="00011F3B"/>
    <w:rsid w:val="00011FFB"/>
    <w:rsid w:val="00012D8B"/>
    <w:rsid w:val="0001329D"/>
    <w:rsid w:val="000136D9"/>
    <w:rsid w:val="00013C60"/>
    <w:rsid w:val="0001437F"/>
    <w:rsid w:val="000144DA"/>
    <w:rsid w:val="0001470B"/>
    <w:rsid w:val="00016121"/>
    <w:rsid w:val="0001668C"/>
    <w:rsid w:val="00016D66"/>
    <w:rsid w:val="00016F0E"/>
    <w:rsid w:val="0002028B"/>
    <w:rsid w:val="000203B5"/>
    <w:rsid w:val="0002092A"/>
    <w:rsid w:val="00020E75"/>
    <w:rsid w:val="0002115A"/>
    <w:rsid w:val="000224B7"/>
    <w:rsid w:val="00022F0A"/>
    <w:rsid w:val="00023615"/>
    <w:rsid w:val="0002388B"/>
    <w:rsid w:val="00023F7B"/>
    <w:rsid w:val="00024009"/>
    <w:rsid w:val="00024112"/>
    <w:rsid w:val="00024268"/>
    <w:rsid w:val="000247B8"/>
    <w:rsid w:val="0002510D"/>
    <w:rsid w:val="00025E0F"/>
    <w:rsid w:val="000263EB"/>
    <w:rsid w:val="0002754B"/>
    <w:rsid w:val="00027A5C"/>
    <w:rsid w:val="00027C7D"/>
    <w:rsid w:val="00030A5F"/>
    <w:rsid w:val="00030A6B"/>
    <w:rsid w:val="00030C23"/>
    <w:rsid w:val="0003122F"/>
    <w:rsid w:val="00031644"/>
    <w:rsid w:val="00031ED4"/>
    <w:rsid w:val="00032D69"/>
    <w:rsid w:val="00032DF6"/>
    <w:rsid w:val="00033280"/>
    <w:rsid w:val="000333F7"/>
    <w:rsid w:val="0003350B"/>
    <w:rsid w:val="000336F8"/>
    <w:rsid w:val="00033A7B"/>
    <w:rsid w:val="0003451C"/>
    <w:rsid w:val="000349D5"/>
    <w:rsid w:val="00034C7B"/>
    <w:rsid w:val="0003553A"/>
    <w:rsid w:val="0003584E"/>
    <w:rsid w:val="000360EB"/>
    <w:rsid w:val="00040708"/>
    <w:rsid w:val="00041446"/>
    <w:rsid w:val="0004166D"/>
    <w:rsid w:val="00041AFD"/>
    <w:rsid w:val="0004295F"/>
    <w:rsid w:val="00042EDF"/>
    <w:rsid w:val="00043682"/>
    <w:rsid w:val="000440C7"/>
    <w:rsid w:val="0004455C"/>
    <w:rsid w:val="00045AAA"/>
    <w:rsid w:val="00050382"/>
    <w:rsid w:val="00050E39"/>
    <w:rsid w:val="000515C7"/>
    <w:rsid w:val="00051F5E"/>
    <w:rsid w:val="00052195"/>
    <w:rsid w:val="0005269B"/>
    <w:rsid w:val="000526E3"/>
    <w:rsid w:val="000535B2"/>
    <w:rsid w:val="00053A4C"/>
    <w:rsid w:val="00053B5B"/>
    <w:rsid w:val="00054234"/>
    <w:rsid w:val="000545AB"/>
    <w:rsid w:val="000546BB"/>
    <w:rsid w:val="00054E49"/>
    <w:rsid w:val="00054FC3"/>
    <w:rsid w:val="000550DE"/>
    <w:rsid w:val="0005515C"/>
    <w:rsid w:val="00055F71"/>
    <w:rsid w:val="00056751"/>
    <w:rsid w:val="000567BD"/>
    <w:rsid w:val="00057288"/>
    <w:rsid w:val="0005779E"/>
    <w:rsid w:val="00060A16"/>
    <w:rsid w:val="00060B0F"/>
    <w:rsid w:val="00060F5A"/>
    <w:rsid w:val="00061260"/>
    <w:rsid w:val="0006228D"/>
    <w:rsid w:val="0006232D"/>
    <w:rsid w:val="00062E9D"/>
    <w:rsid w:val="00062F6D"/>
    <w:rsid w:val="000632A2"/>
    <w:rsid w:val="000632FF"/>
    <w:rsid w:val="000633D5"/>
    <w:rsid w:val="00063CAE"/>
    <w:rsid w:val="0006433B"/>
    <w:rsid w:val="00064361"/>
    <w:rsid w:val="00064708"/>
    <w:rsid w:val="00064DC7"/>
    <w:rsid w:val="000652E6"/>
    <w:rsid w:val="000661D5"/>
    <w:rsid w:val="00066223"/>
    <w:rsid w:val="0006777C"/>
    <w:rsid w:val="00067B37"/>
    <w:rsid w:val="00067F88"/>
    <w:rsid w:val="000702F6"/>
    <w:rsid w:val="0007035F"/>
    <w:rsid w:val="00070823"/>
    <w:rsid w:val="000718DF"/>
    <w:rsid w:val="00071CA2"/>
    <w:rsid w:val="0007213F"/>
    <w:rsid w:val="0007220E"/>
    <w:rsid w:val="000727E3"/>
    <w:rsid w:val="00072C2F"/>
    <w:rsid w:val="00072C81"/>
    <w:rsid w:val="00072DAD"/>
    <w:rsid w:val="00073181"/>
    <w:rsid w:val="0007373F"/>
    <w:rsid w:val="0007424F"/>
    <w:rsid w:val="00074875"/>
    <w:rsid w:val="00074E5A"/>
    <w:rsid w:val="00075756"/>
    <w:rsid w:val="00075770"/>
    <w:rsid w:val="00075DD5"/>
    <w:rsid w:val="00076073"/>
    <w:rsid w:val="0007607A"/>
    <w:rsid w:val="000761C7"/>
    <w:rsid w:val="00076A16"/>
    <w:rsid w:val="00076A4D"/>
    <w:rsid w:val="00077028"/>
    <w:rsid w:val="0007728E"/>
    <w:rsid w:val="00077811"/>
    <w:rsid w:val="00077921"/>
    <w:rsid w:val="00077A5B"/>
    <w:rsid w:val="00080000"/>
    <w:rsid w:val="000806A1"/>
    <w:rsid w:val="00081C88"/>
    <w:rsid w:val="00081DC1"/>
    <w:rsid w:val="00081E85"/>
    <w:rsid w:val="000823A4"/>
    <w:rsid w:val="000823EA"/>
    <w:rsid w:val="000824E1"/>
    <w:rsid w:val="00082551"/>
    <w:rsid w:val="000829CA"/>
    <w:rsid w:val="00082AEF"/>
    <w:rsid w:val="00083980"/>
    <w:rsid w:val="00083F95"/>
    <w:rsid w:val="000844B8"/>
    <w:rsid w:val="00085738"/>
    <w:rsid w:val="00085F0A"/>
    <w:rsid w:val="000867DD"/>
    <w:rsid w:val="00087411"/>
    <w:rsid w:val="00090726"/>
    <w:rsid w:val="000912D1"/>
    <w:rsid w:val="000912F4"/>
    <w:rsid w:val="00091486"/>
    <w:rsid w:val="00091784"/>
    <w:rsid w:val="00091EBF"/>
    <w:rsid w:val="0009227B"/>
    <w:rsid w:val="00092C65"/>
    <w:rsid w:val="00092E73"/>
    <w:rsid w:val="00093BD8"/>
    <w:rsid w:val="00093CC8"/>
    <w:rsid w:val="00094072"/>
    <w:rsid w:val="000941EF"/>
    <w:rsid w:val="00094AD7"/>
    <w:rsid w:val="00094E6A"/>
    <w:rsid w:val="00095112"/>
    <w:rsid w:val="00095396"/>
    <w:rsid w:val="000955B2"/>
    <w:rsid w:val="000955C4"/>
    <w:rsid w:val="00095A08"/>
    <w:rsid w:val="00095BDC"/>
    <w:rsid w:val="00095F87"/>
    <w:rsid w:val="00096923"/>
    <w:rsid w:val="00096C9E"/>
    <w:rsid w:val="00097856"/>
    <w:rsid w:val="000A017A"/>
    <w:rsid w:val="000A0559"/>
    <w:rsid w:val="000A05F4"/>
    <w:rsid w:val="000A0EC2"/>
    <w:rsid w:val="000A132A"/>
    <w:rsid w:val="000A1566"/>
    <w:rsid w:val="000A2104"/>
    <w:rsid w:val="000A2D7B"/>
    <w:rsid w:val="000A32B1"/>
    <w:rsid w:val="000A3C84"/>
    <w:rsid w:val="000A4441"/>
    <w:rsid w:val="000A45F9"/>
    <w:rsid w:val="000A5299"/>
    <w:rsid w:val="000A576E"/>
    <w:rsid w:val="000A5A3F"/>
    <w:rsid w:val="000A5C16"/>
    <w:rsid w:val="000A5D8A"/>
    <w:rsid w:val="000A5D98"/>
    <w:rsid w:val="000A624D"/>
    <w:rsid w:val="000A6811"/>
    <w:rsid w:val="000A6AB9"/>
    <w:rsid w:val="000A715C"/>
    <w:rsid w:val="000A7623"/>
    <w:rsid w:val="000A787C"/>
    <w:rsid w:val="000A7E2E"/>
    <w:rsid w:val="000B00B6"/>
    <w:rsid w:val="000B01C5"/>
    <w:rsid w:val="000B0496"/>
    <w:rsid w:val="000B08DD"/>
    <w:rsid w:val="000B15AE"/>
    <w:rsid w:val="000B17FA"/>
    <w:rsid w:val="000B1981"/>
    <w:rsid w:val="000B1C61"/>
    <w:rsid w:val="000B2E16"/>
    <w:rsid w:val="000B34CF"/>
    <w:rsid w:val="000B4801"/>
    <w:rsid w:val="000B4AE4"/>
    <w:rsid w:val="000B4E1A"/>
    <w:rsid w:val="000B5564"/>
    <w:rsid w:val="000B617F"/>
    <w:rsid w:val="000B62DF"/>
    <w:rsid w:val="000B676B"/>
    <w:rsid w:val="000B7B58"/>
    <w:rsid w:val="000B7D26"/>
    <w:rsid w:val="000B7E54"/>
    <w:rsid w:val="000C0021"/>
    <w:rsid w:val="000C028D"/>
    <w:rsid w:val="000C0595"/>
    <w:rsid w:val="000C0782"/>
    <w:rsid w:val="000C0CC3"/>
    <w:rsid w:val="000C1025"/>
    <w:rsid w:val="000C15D1"/>
    <w:rsid w:val="000C1D25"/>
    <w:rsid w:val="000C215D"/>
    <w:rsid w:val="000C2AC6"/>
    <w:rsid w:val="000C37AC"/>
    <w:rsid w:val="000C47B7"/>
    <w:rsid w:val="000C49CA"/>
    <w:rsid w:val="000C4C44"/>
    <w:rsid w:val="000C4CCC"/>
    <w:rsid w:val="000C545D"/>
    <w:rsid w:val="000C5915"/>
    <w:rsid w:val="000C59B8"/>
    <w:rsid w:val="000C5A8B"/>
    <w:rsid w:val="000C605E"/>
    <w:rsid w:val="000C6104"/>
    <w:rsid w:val="000C658F"/>
    <w:rsid w:val="000C7D1E"/>
    <w:rsid w:val="000D03C6"/>
    <w:rsid w:val="000D03E7"/>
    <w:rsid w:val="000D04EE"/>
    <w:rsid w:val="000D04F1"/>
    <w:rsid w:val="000D05E1"/>
    <w:rsid w:val="000D0A75"/>
    <w:rsid w:val="000D0F9F"/>
    <w:rsid w:val="000D1559"/>
    <w:rsid w:val="000D15B5"/>
    <w:rsid w:val="000D28D9"/>
    <w:rsid w:val="000D2A79"/>
    <w:rsid w:val="000D364F"/>
    <w:rsid w:val="000D3860"/>
    <w:rsid w:val="000D4455"/>
    <w:rsid w:val="000D4462"/>
    <w:rsid w:val="000D447A"/>
    <w:rsid w:val="000D4BDB"/>
    <w:rsid w:val="000D4F67"/>
    <w:rsid w:val="000D5E5B"/>
    <w:rsid w:val="000D5E95"/>
    <w:rsid w:val="000D6B72"/>
    <w:rsid w:val="000D6DA3"/>
    <w:rsid w:val="000D6E5F"/>
    <w:rsid w:val="000D723D"/>
    <w:rsid w:val="000D7F87"/>
    <w:rsid w:val="000D7FB5"/>
    <w:rsid w:val="000E02FD"/>
    <w:rsid w:val="000E072E"/>
    <w:rsid w:val="000E0CF3"/>
    <w:rsid w:val="000E11BE"/>
    <w:rsid w:val="000E124A"/>
    <w:rsid w:val="000E20F9"/>
    <w:rsid w:val="000E2F90"/>
    <w:rsid w:val="000E3044"/>
    <w:rsid w:val="000E3431"/>
    <w:rsid w:val="000E3BD9"/>
    <w:rsid w:val="000E3C06"/>
    <w:rsid w:val="000E3E64"/>
    <w:rsid w:val="000E40BB"/>
    <w:rsid w:val="000E4330"/>
    <w:rsid w:val="000E438E"/>
    <w:rsid w:val="000E4961"/>
    <w:rsid w:val="000E52F9"/>
    <w:rsid w:val="000E5497"/>
    <w:rsid w:val="000E64A3"/>
    <w:rsid w:val="000E672B"/>
    <w:rsid w:val="000E68B7"/>
    <w:rsid w:val="000E6955"/>
    <w:rsid w:val="000E788D"/>
    <w:rsid w:val="000E7C1E"/>
    <w:rsid w:val="000E7CA0"/>
    <w:rsid w:val="000E7F93"/>
    <w:rsid w:val="000F00B7"/>
    <w:rsid w:val="000F04A4"/>
    <w:rsid w:val="000F0CD6"/>
    <w:rsid w:val="000F103B"/>
    <w:rsid w:val="000F1A32"/>
    <w:rsid w:val="000F1EE5"/>
    <w:rsid w:val="000F2EFA"/>
    <w:rsid w:val="000F3B88"/>
    <w:rsid w:val="000F3C59"/>
    <w:rsid w:val="000F3DEE"/>
    <w:rsid w:val="000F4368"/>
    <w:rsid w:val="000F50D7"/>
    <w:rsid w:val="000F5A45"/>
    <w:rsid w:val="000F5EB3"/>
    <w:rsid w:val="000F624D"/>
    <w:rsid w:val="000F62D6"/>
    <w:rsid w:val="000F6360"/>
    <w:rsid w:val="000F6C78"/>
    <w:rsid w:val="000F6D70"/>
    <w:rsid w:val="000F78B8"/>
    <w:rsid w:val="000F7AE7"/>
    <w:rsid w:val="001001D9"/>
    <w:rsid w:val="00100545"/>
    <w:rsid w:val="001005D9"/>
    <w:rsid w:val="00100C6C"/>
    <w:rsid w:val="00100F6E"/>
    <w:rsid w:val="001012EF"/>
    <w:rsid w:val="001013E0"/>
    <w:rsid w:val="00101961"/>
    <w:rsid w:val="00101DE5"/>
    <w:rsid w:val="001022E9"/>
    <w:rsid w:val="00102304"/>
    <w:rsid w:val="001028B9"/>
    <w:rsid w:val="00102950"/>
    <w:rsid w:val="00102B26"/>
    <w:rsid w:val="00102E13"/>
    <w:rsid w:val="00103E82"/>
    <w:rsid w:val="001044E9"/>
    <w:rsid w:val="00104CF0"/>
    <w:rsid w:val="00105031"/>
    <w:rsid w:val="00105079"/>
    <w:rsid w:val="0010542A"/>
    <w:rsid w:val="001056A0"/>
    <w:rsid w:val="00105A78"/>
    <w:rsid w:val="00106327"/>
    <w:rsid w:val="00106331"/>
    <w:rsid w:val="00106B6D"/>
    <w:rsid w:val="00106DBB"/>
    <w:rsid w:val="00107842"/>
    <w:rsid w:val="00107C96"/>
    <w:rsid w:val="00107DC0"/>
    <w:rsid w:val="00107EC2"/>
    <w:rsid w:val="0011031F"/>
    <w:rsid w:val="0011174B"/>
    <w:rsid w:val="0011194F"/>
    <w:rsid w:val="00111E7C"/>
    <w:rsid w:val="00112AA5"/>
    <w:rsid w:val="00113027"/>
    <w:rsid w:val="00113249"/>
    <w:rsid w:val="00113326"/>
    <w:rsid w:val="00113943"/>
    <w:rsid w:val="00113D4A"/>
    <w:rsid w:val="00115AA2"/>
    <w:rsid w:val="00117012"/>
    <w:rsid w:val="001173A9"/>
    <w:rsid w:val="0012125B"/>
    <w:rsid w:val="0012156B"/>
    <w:rsid w:val="00121A6E"/>
    <w:rsid w:val="00121C47"/>
    <w:rsid w:val="00121D1C"/>
    <w:rsid w:val="00122812"/>
    <w:rsid w:val="00123476"/>
    <w:rsid w:val="001239ED"/>
    <w:rsid w:val="00123DA2"/>
    <w:rsid w:val="001246A6"/>
    <w:rsid w:val="00124A50"/>
    <w:rsid w:val="00124B6A"/>
    <w:rsid w:val="00125726"/>
    <w:rsid w:val="00125ABB"/>
    <w:rsid w:val="00125C95"/>
    <w:rsid w:val="0012639D"/>
    <w:rsid w:val="00126AAC"/>
    <w:rsid w:val="00126DFC"/>
    <w:rsid w:val="0012761E"/>
    <w:rsid w:val="001279F0"/>
    <w:rsid w:val="00130AC0"/>
    <w:rsid w:val="00131612"/>
    <w:rsid w:val="00131BB2"/>
    <w:rsid w:val="00131C6B"/>
    <w:rsid w:val="00132516"/>
    <w:rsid w:val="00132654"/>
    <w:rsid w:val="001329A1"/>
    <w:rsid w:val="00132C0B"/>
    <w:rsid w:val="00132E49"/>
    <w:rsid w:val="0013438D"/>
    <w:rsid w:val="0013464C"/>
    <w:rsid w:val="0013494D"/>
    <w:rsid w:val="00134D7C"/>
    <w:rsid w:val="00134E43"/>
    <w:rsid w:val="0013635F"/>
    <w:rsid w:val="00136622"/>
    <w:rsid w:val="0013688C"/>
    <w:rsid w:val="001373EF"/>
    <w:rsid w:val="00137793"/>
    <w:rsid w:val="001378C3"/>
    <w:rsid w:val="00137D49"/>
    <w:rsid w:val="00137EEB"/>
    <w:rsid w:val="001402FC"/>
    <w:rsid w:val="001406DC"/>
    <w:rsid w:val="00140A5A"/>
    <w:rsid w:val="0014132C"/>
    <w:rsid w:val="001414E6"/>
    <w:rsid w:val="0014152C"/>
    <w:rsid w:val="001419E7"/>
    <w:rsid w:val="00141CFD"/>
    <w:rsid w:val="001421BB"/>
    <w:rsid w:val="001423AC"/>
    <w:rsid w:val="00142BC8"/>
    <w:rsid w:val="00142C37"/>
    <w:rsid w:val="00142E67"/>
    <w:rsid w:val="00143052"/>
    <w:rsid w:val="00143111"/>
    <w:rsid w:val="001431B7"/>
    <w:rsid w:val="0014478E"/>
    <w:rsid w:val="001447FC"/>
    <w:rsid w:val="00144CA1"/>
    <w:rsid w:val="00145081"/>
    <w:rsid w:val="00145604"/>
    <w:rsid w:val="001456FB"/>
    <w:rsid w:val="00145725"/>
    <w:rsid w:val="00145A96"/>
    <w:rsid w:val="001462AA"/>
    <w:rsid w:val="001464A0"/>
    <w:rsid w:val="001477AA"/>
    <w:rsid w:val="0015077E"/>
    <w:rsid w:val="001517C6"/>
    <w:rsid w:val="00151964"/>
    <w:rsid w:val="001519E1"/>
    <w:rsid w:val="00151AF6"/>
    <w:rsid w:val="001521E1"/>
    <w:rsid w:val="00152DF9"/>
    <w:rsid w:val="00153974"/>
    <w:rsid w:val="00153B0A"/>
    <w:rsid w:val="00153DE4"/>
    <w:rsid w:val="00154203"/>
    <w:rsid w:val="001551E1"/>
    <w:rsid w:val="00155345"/>
    <w:rsid w:val="00155CB8"/>
    <w:rsid w:val="00156458"/>
    <w:rsid w:val="001569AC"/>
    <w:rsid w:val="00156FF8"/>
    <w:rsid w:val="001570D0"/>
    <w:rsid w:val="0015750B"/>
    <w:rsid w:val="00157F96"/>
    <w:rsid w:val="001612C1"/>
    <w:rsid w:val="00161373"/>
    <w:rsid w:val="001615C2"/>
    <w:rsid w:val="001624F7"/>
    <w:rsid w:val="00162A27"/>
    <w:rsid w:val="001630E9"/>
    <w:rsid w:val="00163412"/>
    <w:rsid w:val="001634B3"/>
    <w:rsid w:val="00163991"/>
    <w:rsid w:val="001645CF"/>
    <w:rsid w:val="0016496F"/>
    <w:rsid w:val="00164E69"/>
    <w:rsid w:val="00164EAE"/>
    <w:rsid w:val="00165318"/>
    <w:rsid w:val="00165A18"/>
    <w:rsid w:val="0016654E"/>
    <w:rsid w:val="0016745C"/>
    <w:rsid w:val="00167621"/>
    <w:rsid w:val="001676E5"/>
    <w:rsid w:val="00167CA6"/>
    <w:rsid w:val="00170EA7"/>
    <w:rsid w:val="0017381B"/>
    <w:rsid w:val="00173973"/>
    <w:rsid w:val="00173B22"/>
    <w:rsid w:val="00173D41"/>
    <w:rsid w:val="00173FA7"/>
    <w:rsid w:val="00174242"/>
    <w:rsid w:val="00174AFA"/>
    <w:rsid w:val="00175120"/>
    <w:rsid w:val="00175668"/>
    <w:rsid w:val="00175F6B"/>
    <w:rsid w:val="0017689B"/>
    <w:rsid w:val="0018049D"/>
    <w:rsid w:val="00180D0E"/>
    <w:rsid w:val="00180E79"/>
    <w:rsid w:val="00181261"/>
    <w:rsid w:val="00181808"/>
    <w:rsid w:val="001818AC"/>
    <w:rsid w:val="00181CD9"/>
    <w:rsid w:val="00182195"/>
    <w:rsid w:val="0018220C"/>
    <w:rsid w:val="0018240F"/>
    <w:rsid w:val="00182AA3"/>
    <w:rsid w:val="0018332B"/>
    <w:rsid w:val="00185AFB"/>
    <w:rsid w:val="00186AA2"/>
    <w:rsid w:val="00186B48"/>
    <w:rsid w:val="00186E52"/>
    <w:rsid w:val="001870AC"/>
    <w:rsid w:val="00187DC7"/>
    <w:rsid w:val="001910BB"/>
    <w:rsid w:val="001914B3"/>
    <w:rsid w:val="001917FE"/>
    <w:rsid w:val="0019206A"/>
    <w:rsid w:val="00192BC3"/>
    <w:rsid w:val="00193006"/>
    <w:rsid w:val="0019304A"/>
    <w:rsid w:val="00193548"/>
    <w:rsid w:val="00193D22"/>
    <w:rsid w:val="00194AFF"/>
    <w:rsid w:val="00194D67"/>
    <w:rsid w:val="00194FCA"/>
    <w:rsid w:val="00196233"/>
    <w:rsid w:val="001979B4"/>
    <w:rsid w:val="001A14F8"/>
    <w:rsid w:val="001A1605"/>
    <w:rsid w:val="001A1CC2"/>
    <w:rsid w:val="001A22AA"/>
    <w:rsid w:val="001A2551"/>
    <w:rsid w:val="001A2DDF"/>
    <w:rsid w:val="001A2E81"/>
    <w:rsid w:val="001A3116"/>
    <w:rsid w:val="001A47DE"/>
    <w:rsid w:val="001A4C90"/>
    <w:rsid w:val="001A4DE5"/>
    <w:rsid w:val="001A5CBF"/>
    <w:rsid w:val="001A5D1E"/>
    <w:rsid w:val="001A637E"/>
    <w:rsid w:val="001A63B7"/>
    <w:rsid w:val="001A6671"/>
    <w:rsid w:val="001A79FE"/>
    <w:rsid w:val="001A7B08"/>
    <w:rsid w:val="001B0031"/>
    <w:rsid w:val="001B089D"/>
    <w:rsid w:val="001B09BB"/>
    <w:rsid w:val="001B0A63"/>
    <w:rsid w:val="001B1550"/>
    <w:rsid w:val="001B1DF0"/>
    <w:rsid w:val="001B207D"/>
    <w:rsid w:val="001B2206"/>
    <w:rsid w:val="001B235F"/>
    <w:rsid w:val="001B305B"/>
    <w:rsid w:val="001B37F3"/>
    <w:rsid w:val="001B424D"/>
    <w:rsid w:val="001B45C5"/>
    <w:rsid w:val="001B5780"/>
    <w:rsid w:val="001B5A1D"/>
    <w:rsid w:val="001B5A74"/>
    <w:rsid w:val="001B5B63"/>
    <w:rsid w:val="001B5BF7"/>
    <w:rsid w:val="001B6357"/>
    <w:rsid w:val="001B6430"/>
    <w:rsid w:val="001B6528"/>
    <w:rsid w:val="001B6A75"/>
    <w:rsid w:val="001B6C8D"/>
    <w:rsid w:val="001B76D3"/>
    <w:rsid w:val="001B7984"/>
    <w:rsid w:val="001B7ACF"/>
    <w:rsid w:val="001B7C64"/>
    <w:rsid w:val="001C04A8"/>
    <w:rsid w:val="001C06E5"/>
    <w:rsid w:val="001C0811"/>
    <w:rsid w:val="001C089C"/>
    <w:rsid w:val="001C1253"/>
    <w:rsid w:val="001C1B0D"/>
    <w:rsid w:val="001C2B77"/>
    <w:rsid w:val="001C2D89"/>
    <w:rsid w:val="001C3904"/>
    <w:rsid w:val="001C3E9C"/>
    <w:rsid w:val="001C45FD"/>
    <w:rsid w:val="001C4993"/>
    <w:rsid w:val="001C4F59"/>
    <w:rsid w:val="001C50FF"/>
    <w:rsid w:val="001C5301"/>
    <w:rsid w:val="001C5480"/>
    <w:rsid w:val="001C569A"/>
    <w:rsid w:val="001C5C1D"/>
    <w:rsid w:val="001C5CF3"/>
    <w:rsid w:val="001C64F6"/>
    <w:rsid w:val="001C7A07"/>
    <w:rsid w:val="001D00AC"/>
    <w:rsid w:val="001D04DC"/>
    <w:rsid w:val="001D05CA"/>
    <w:rsid w:val="001D086D"/>
    <w:rsid w:val="001D0C8D"/>
    <w:rsid w:val="001D13C6"/>
    <w:rsid w:val="001D17D4"/>
    <w:rsid w:val="001D1C13"/>
    <w:rsid w:val="001D2857"/>
    <w:rsid w:val="001D2B50"/>
    <w:rsid w:val="001D3B18"/>
    <w:rsid w:val="001D45D8"/>
    <w:rsid w:val="001D4D97"/>
    <w:rsid w:val="001D5277"/>
    <w:rsid w:val="001D5C4C"/>
    <w:rsid w:val="001D5C5D"/>
    <w:rsid w:val="001D6976"/>
    <w:rsid w:val="001D6AA8"/>
    <w:rsid w:val="001D6C66"/>
    <w:rsid w:val="001D79A0"/>
    <w:rsid w:val="001E0304"/>
    <w:rsid w:val="001E0773"/>
    <w:rsid w:val="001E0C3A"/>
    <w:rsid w:val="001E13FE"/>
    <w:rsid w:val="001E1636"/>
    <w:rsid w:val="001E2029"/>
    <w:rsid w:val="001E2ACD"/>
    <w:rsid w:val="001E39BD"/>
    <w:rsid w:val="001E3BF2"/>
    <w:rsid w:val="001E4F8D"/>
    <w:rsid w:val="001E4FA8"/>
    <w:rsid w:val="001E53A8"/>
    <w:rsid w:val="001E550A"/>
    <w:rsid w:val="001E61B2"/>
    <w:rsid w:val="001E729B"/>
    <w:rsid w:val="001E767D"/>
    <w:rsid w:val="001E7B24"/>
    <w:rsid w:val="001E7FF5"/>
    <w:rsid w:val="001F05B1"/>
    <w:rsid w:val="001F068E"/>
    <w:rsid w:val="001F0E07"/>
    <w:rsid w:val="001F0F4C"/>
    <w:rsid w:val="001F1177"/>
    <w:rsid w:val="001F1436"/>
    <w:rsid w:val="001F14D7"/>
    <w:rsid w:val="001F2012"/>
    <w:rsid w:val="001F25ED"/>
    <w:rsid w:val="001F3425"/>
    <w:rsid w:val="001F387F"/>
    <w:rsid w:val="001F400C"/>
    <w:rsid w:val="001F41DF"/>
    <w:rsid w:val="001F51E8"/>
    <w:rsid w:val="001F5626"/>
    <w:rsid w:val="001F59AF"/>
    <w:rsid w:val="001F5D64"/>
    <w:rsid w:val="001F5F16"/>
    <w:rsid w:val="001F7DA4"/>
    <w:rsid w:val="00200904"/>
    <w:rsid w:val="00200CBF"/>
    <w:rsid w:val="00201CE8"/>
    <w:rsid w:val="00201F70"/>
    <w:rsid w:val="002020EC"/>
    <w:rsid w:val="0020235F"/>
    <w:rsid w:val="0020244C"/>
    <w:rsid w:val="002031A2"/>
    <w:rsid w:val="00203FC5"/>
    <w:rsid w:val="00204947"/>
    <w:rsid w:val="00204B49"/>
    <w:rsid w:val="00204D76"/>
    <w:rsid w:val="00204F71"/>
    <w:rsid w:val="00205046"/>
    <w:rsid w:val="00205FF9"/>
    <w:rsid w:val="002066B8"/>
    <w:rsid w:val="00206B17"/>
    <w:rsid w:val="00206F51"/>
    <w:rsid w:val="0020748E"/>
    <w:rsid w:val="00210346"/>
    <w:rsid w:val="002103A2"/>
    <w:rsid w:val="00210528"/>
    <w:rsid w:val="00210A9A"/>
    <w:rsid w:val="00210D13"/>
    <w:rsid w:val="00211723"/>
    <w:rsid w:val="00211F8E"/>
    <w:rsid w:val="0021243F"/>
    <w:rsid w:val="0021298C"/>
    <w:rsid w:val="002129A7"/>
    <w:rsid w:val="00212BB5"/>
    <w:rsid w:val="00212BC4"/>
    <w:rsid w:val="0021332C"/>
    <w:rsid w:val="0021362B"/>
    <w:rsid w:val="00214506"/>
    <w:rsid w:val="0021505A"/>
    <w:rsid w:val="0021507E"/>
    <w:rsid w:val="00215779"/>
    <w:rsid w:val="00215909"/>
    <w:rsid w:val="0021595F"/>
    <w:rsid w:val="00215ED4"/>
    <w:rsid w:val="00215FC7"/>
    <w:rsid w:val="002168AA"/>
    <w:rsid w:val="00216CD7"/>
    <w:rsid w:val="0022006B"/>
    <w:rsid w:val="002204B4"/>
    <w:rsid w:val="00220792"/>
    <w:rsid w:val="00220A9F"/>
    <w:rsid w:val="002216B4"/>
    <w:rsid w:val="00221AE0"/>
    <w:rsid w:val="00221D27"/>
    <w:rsid w:val="002222E7"/>
    <w:rsid w:val="002224B2"/>
    <w:rsid w:val="00223011"/>
    <w:rsid w:val="00223487"/>
    <w:rsid w:val="0022384E"/>
    <w:rsid w:val="002241CF"/>
    <w:rsid w:val="002241DF"/>
    <w:rsid w:val="002244A1"/>
    <w:rsid w:val="0022483F"/>
    <w:rsid w:val="00224A2F"/>
    <w:rsid w:val="00224A48"/>
    <w:rsid w:val="00225563"/>
    <w:rsid w:val="0022599A"/>
    <w:rsid w:val="00225E49"/>
    <w:rsid w:val="00226620"/>
    <w:rsid w:val="00226EB8"/>
    <w:rsid w:val="002271E7"/>
    <w:rsid w:val="00227251"/>
    <w:rsid w:val="00227788"/>
    <w:rsid w:val="002279F0"/>
    <w:rsid w:val="0023156C"/>
    <w:rsid w:val="00231685"/>
    <w:rsid w:val="00231C25"/>
    <w:rsid w:val="00231E2A"/>
    <w:rsid w:val="00232079"/>
    <w:rsid w:val="00232EB5"/>
    <w:rsid w:val="002330A9"/>
    <w:rsid w:val="002333AC"/>
    <w:rsid w:val="00233C48"/>
    <w:rsid w:val="00233CF7"/>
    <w:rsid w:val="002351E1"/>
    <w:rsid w:val="00235460"/>
    <w:rsid w:val="002356F3"/>
    <w:rsid w:val="002359D5"/>
    <w:rsid w:val="00235CDF"/>
    <w:rsid w:val="00235DAE"/>
    <w:rsid w:val="002367DB"/>
    <w:rsid w:val="002373A9"/>
    <w:rsid w:val="00237758"/>
    <w:rsid w:val="00237906"/>
    <w:rsid w:val="00237CCF"/>
    <w:rsid w:val="00237E28"/>
    <w:rsid w:val="002402D4"/>
    <w:rsid w:val="00241DD9"/>
    <w:rsid w:val="00242D8F"/>
    <w:rsid w:val="0024363D"/>
    <w:rsid w:val="00244D07"/>
    <w:rsid w:val="00244EDD"/>
    <w:rsid w:val="00246788"/>
    <w:rsid w:val="00246EF7"/>
    <w:rsid w:val="00246EF9"/>
    <w:rsid w:val="0024711E"/>
    <w:rsid w:val="00247797"/>
    <w:rsid w:val="00247B8B"/>
    <w:rsid w:val="00247EFB"/>
    <w:rsid w:val="00250DC6"/>
    <w:rsid w:val="00251712"/>
    <w:rsid w:val="00251D63"/>
    <w:rsid w:val="00251DC3"/>
    <w:rsid w:val="002522BD"/>
    <w:rsid w:val="00252998"/>
    <w:rsid w:val="00252FE1"/>
    <w:rsid w:val="002536C7"/>
    <w:rsid w:val="0025389F"/>
    <w:rsid w:val="00253B7C"/>
    <w:rsid w:val="00254D45"/>
    <w:rsid w:val="00254D51"/>
    <w:rsid w:val="00255E47"/>
    <w:rsid w:val="0025623E"/>
    <w:rsid w:val="00257438"/>
    <w:rsid w:val="0025775E"/>
    <w:rsid w:val="00257796"/>
    <w:rsid w:val="00257C0A"/>
    <w:rsid w:val="002600C4"/>
    <w:rsid w:val="0026077F"/>
    <w:rsid w:val="0026166C"/>
    <w:rsid w:val="0026169D"/>
    <w:rsid w:val="002616AF"/>
    <w:rsid w:val="00261CF9"/>
    <w:rsid w:val="00261E17"/>
    <w:rsid w:val="00261EDE"/>
    <w:rsid w:val="00262760"/>
    <w:rsid w:val="002627B2"/>
    <w:rsid w:val="00262DB7"/>
    <w:rsid w:val="00263315"/>
    <w:rsid w:val="00263D38"/>
    <w:rsid w:val="002640C7"/>
    <w:rsid w:val="002647A4"/>
    <w:rsid w:val="002663E9"/>
    <w:rsid w:val="0026744D"/>
    <w:rsid w:val="002674A1"/>
    <w:rsid w:val="0026781C"/>
    <w:rsid w:val="0026791E"/>
    <w:rsid w:val="00270861"/>
    <w:rsid w:val="00270969"/>
    <w:rsid w:val="002714A5"/>
    <w:rsid w:val="002717E0"/>
    <w:rsid w:val="00271A25"/>
    <w:rsid w:val="00271A39"/>
    <w:rsid w:val="00271C88"/>
    <w:rsid w:val="00272038"/>
    <w:rsid w:val="00272124"/>
    <w:rsid w:val="00272631"/>
    <w:rsid w:val="00272661"/>
    <w:rsid w:val="00272D6E"/>
    <w:rsid w:val="0027317E"/>
    <w:rsid w:val="0027360A"/>
    <w:rsid w:val="0027375D"/>
    <w:rsid w:val="00273C15"/>
    <w:rsid w:val="00274379"/>
    <w:rsid w:val="00274464"/>
    <w:rsid w:val="00274B7A"/>
    <w:rsid w:val="00274EDF"/>
    <w:rsid w:val="002754F4"/>
    <w:rsid w:val="002757C6"/>
    <w:rsid w:val="00275A56"/>
    <w:rsid w:val="00275C06"/>
    <w:rsid w:val="00275C7A"/>
    <w:rsid w:val="00276203"/>
    <w:rsid w:val="00276B1D"/>
    <w:rsid w:val="00276BBC"/>
    <w:rsid w:val="00276E37"/>
    <w:rsid w:val="00277105"/>
    <w:rsid w:val="00277898"/>
    <w:rsid w:val="00280C58"/>
    <w:rsid w:val="00281839"/>
    <w:rsid w:val="00281A47"/>
    <w:rsid w:val="00281ACB"/>
    <w:rsid w:val="0028223D"/>
    <w:rsid w:val="00283049"/>
    <w:rsid w:val="00283E79"/>
    <w:rsid w:val="002843B0"/>
    <w:rsid w:val="00284407"/>
    <w:rsid w:val="00285050"/>
    <w:rsid w:val="00285840"/>
    <w:rsid w:val="002864E4"/>
    <w:rsid w:val="00286738"/>
    <w:rsid w:val="00287298"/>
    <w:rsid w:val="00287934"/>
    <w:rsid w:val="0029019A"/>
    <w:rsid w:val="00290B09"/>
    <w:rsid w:val="00290E9C"/>
    <w:rsid w:val="00290FA2"/>
    <w:rsid w:val="00291E8D"/>
    <w:rsid w:val="00292C04"/>
    <w:rsid w:val="002948D3"/>
    <w:rsid w:val="00294D88"/>
    <w:rsid w:val="002953B6"/>
    <w:rsid w:val="002953DD"/>
    <w:rsid w:val="002960D9"/>
    <w:rsid w:val="002962F6"/>
    <w:rsid w:val="00297076"/>
    <w:rsid w:val="0029783A"/>
    <w:rsid w:val="002A01DC"/>
    <w:rsid w:val="002A1523"/>
    <w:rsid w:val="002A1FC9"/>
    <w:rsid w:val="002A26D4"/>
    <w:rsid w:val="002A2F99"/>
    <w:rsid w:val="002A3AD8"/>
    <w:rsid w:val="002A3E31"/>
    <w:rsid w:val="002A3FBB"/>
    <w:rsid w:val="002A44C6"/>
    <w:rsid w:val="002A482A"/>
    <w:rsid w:val="002A6A47"/>
    <w:rsid w:val="002A6AA9"/>
    <w:rsid w:val="002A706A"/>
    <w:rsid w:val="002B0493"/>
    <w:rsid w:val="002B04C6"/>
    <w:rsid w:val="002B07E5"/>
    <w:rsid w:val="002B0A40"/>
    <w:rsid w:val="002B1887"/>
    <w:rsid w:val="002B1922"/>
    <w:rsid w:val="002B275E"/>
    <w:rsid w:val="002B28C8"/>
    <w:rsid w:val="002B4177"/>
    <w:rsid w:val="002B418A"/>
    <w:rsid w:val="002B4A37"/>
    <w:rsid w:val="002B5078"/>
    <w:rsid w:val="002B514B"/>
    <w:rsid w:val="002B550B"/>
    <w:rsid w:val="002B5790"/>
    <w:rsid w:val="002B58C5"/>
    <w:rsid w:val="002B59C8"/>
    <w:rsid w:val="002B5D81"/>
    <w:rsid w:val="002B676C"/>
    <w:rsid w:val="002B69BF"/>
    <w:rsid w:val="002B7B4D"/>
    <w:rsid w:val="002C0017"/>
    <w:rsid w:val="002C00B7"/>
    <w:rsid w:val="002C0BD3"/>
    <w:rsid w:val="002C0FB5"/>
    <w:rsid w:val="002C1561"/>
    <w:rsid w:val="002C1739"/>
    <w:rsid w:val="002C2DA7"/>
    <w:rsid w:val="002C2DD9"/>
    <w:rsid w:val="002C31E0"/>
    <w:rsid w:val="002C36D3"/>
    <w:rsid w:val="002C4016"/>
    <w:rsid w:val="002C4319"/>
    <w:rsid w:val="002C45E3"/>
    <w:rsid w:val="002C486E"/>
    <w:rsid w:val="002C4AA3"/>
    <w:rsid w:val="002C4BAF"/>
    <w:rsid w:val="002C4EF9"/>
    <w:rsid w:val="002C5780"/>
    <w:rsid w:val="002C5872"/>
    <w:rsid w:val="002C5896"/>
    <w:rsid w:val="002C5908"/>
    <w:rsid w:val="002C6642"/>
    <w:rsid w:val="002C7847"/>
    <w:rsid w:val="002D03DC"/>
    <w:rsid w:val="002D14F5"/>
    <w:rsid w:val="002D1884"/>
    <w:rsid w:val="002D1D54"/>
    <w:rsid w:val="002D2607"/>
    <w:rsid w:val="002D2E73"/>
    <w:rsid w:val="002D344A"/>
    <w:rsid w:val="002D434B"/>
    <w:rsid w:val="002D4664"/>
    <w:rsid w:val="002D499A"/>
    <w:rsid w:val="002D4CB0"/>
    <w:rsid w:val="002D4EA9"/>
    <w:rsid w:val="002D533E"/>
    <w:rsid w:val="002D5869"/>
    <w:rsid w:val="002D60A5"/>
    <w:rsid w:val="002D62C7"/>
    <w:rsid w:val="002D692E"/>
    <w:rsid w:val="002D698E"/>
    <w:rsid w:val="002D7FC8"/>
    <w:rsid w:val="002E00B5"/>
    <w:rsid w:val="002E0239"/>
    <w:rsid w:val="002E0479"/>
    <w:rsid w:val="002E0A55"/>
    <w:rsid w:val="002E10DF"/>
    <w:rsid w:val="002E1169"/>
    <w:rsid w:val="002E3BA6"/>
    <w:rsid w:val="002E4793"/>
    <w:rsid w:val="002E4EA9"/>
    <w:rsid w:val="002E5D7B"/>
    <w:rsid w:val="002E5D96"/>
    <w:rsid w:val="002E6048"/>
    <w:rsid w:val="002E64D6"/>
    <w:rsid w:val="002E650E"/>
    <w:rsid w:val="002E6599"/>
    <w:rsid w:val="002E7694"/>
    <w:rsid w:val="002E7CC8"/>
    <w:rsid w:val="002E7CF5"/>
    <w:rsid w:val="002F0B2B"/>
    <w:rsid w:val="002F1451"/>
    <w:rsid w:val="002F18FA"/>
    <w:rsid w:val="002F2900"/>
    <w:rsid w:val="002F2A1D"/>
    <w:rsid w:val="002F2CA9"/>
    <w:rsid w:val="002F420F"/>
    <w:rsid w:val="002F4AA5"/>
    <w:rsid w:val="002F6661"/>
    <w:rsid w:val="002F69F3"/>
    <w:rsid w:val="002F733E"/>
    <w:rsid w:val="002F7486"/>
    <w:rsid w:val="002F7EB0"/>
    <w:rsid w:val="003013BF"/>
    <w:rsid w:val="003013FA"/>
    <w:rsid w:val="00301663"/>
    <w:rsid w:val="0030184A"/>
    <w:rsid w:val="003020D0"/>
    <w:rsid w:val="003020E8"/>
    <w:rsid w:val="003022F6"/>
    <w:rsid w:val="00302633"/>
    <w:rsid w:val="003026F7"/>
    <w:rsid w:val="0030298F"/>
    <w:rsid w:val="00302C3A"/>
    <w:rsid w:val="00302D68"/>
    <w:rsid w:val="00302FA6"/>
    <w:rsid w:val="00303E6F"/>
    <w:rsid w:val="00304F9A"/>
    <w:rsid w:val="003054DF"/>
    <w:rsid w:val="003062E5"/>
    <w:rsid w:val="0030643C"/>
    <w:rsid w:val="00306BD2"/>
    <w:rsid w:val="00306E50"/>
    <w:rsid w:val="00307191"/>
    <w:rsid w:val="003071E6"/>
    <w:rsid w:val="003072B7"/>
    <w:rsid w:val="00307669"/>
    <w:rsid w:val="003078DA"/>
    <w:rsid w:val="00310318"/>
    <w:rsid w:val="0031051F"/>
    <w:rsid w:val="0031099F"/>
    <w:rsid w:val="00310A0F"/>
    <w:rsid w:val="00310B84"/>
    <w:rsid w:val="00312C30"/>
    <w:rsid w:val="003136E8"/>
    <w:rsid w:val="003139EA"/>
    <w:rsid w:val="00313CF1"/>
    <w:rsid w:val="003142B7"/>
    <w:rsid w:val="0031509F"/>
    <w:rsid w:val="0031512C"/>
    <w:rsid w:val="003155EA"/>
    <w:rsid w:val="00316D92"/>
    <w:rsid w:val="00316F09"/>
    <w:rsid w:val="003178B5"/>
    <w:rsid w:val="00317AB9"/>
    <w:rsid w:val="003207F7"/>
    <w:rsid w:val="0032129D"/>
    <w:rsid w:val="0032209A"/>
    <w:rsid w:val="0032282A"/>
    <w:rsid w:val="00322C9F"/>
    <w:rsid w:val="00322FAD"/>
    <w:rsid w:val="003233E4"/>
    <w:rsid w:val="00323632"/>
    <w:rsid w:val="00323C3C"/>
    <w:rsid w:val="003241DC"/>
    <w:rsid w:val="00324235"/>
    <w:rsid w:val="00324459"/>
    <w:rsid w:val="003244A3"/>
    <w:rsid w:val="0032460E"/>
    <w:rsid w:val="00324654"/>
    <w:rsid w:val="00324FEC"/>
    <w:rsid w:val="003254B5"/>
    <w:rsid w:val="0032562E"/>
    <w:rsid w:val="003262E6"/>
    <w:rsid w:val="003267DE"/>
    <w:rsid w:val="003267EC"/>
    <w:rsid w:val="00326DF3"/>
    <w:rsid w:val="0033035D"/>
    <w:rsid w:val="00331B41"/>
    <w:rsid w:val="00332208"/>
    <w:rsid w:val="003331BA"/>
    <w:rsid w:val="0033344D"/>
    <w:rsid w:val="00333B76"/>
    <w:rsid w:val="003346DE"/>
    <w:rsid w:val="003347EB"/>
    <w:rsid w:val="00334F59"/>
    <w:rsid w:val="00335728"/>
    <w:rsid w:val="00335DF9"/>
    <w:rsid w:val="00336237"/>
    <w:rsid w:val="003370D5"/>
    <w:rsid w:val="00337144"/>
    <w:rsid w:val="0033734B"/>
    <w:rsid w:val="003374DB"/>
    <w:rsid w:val="00337E82"/>
    <w:rsid w:val="00337ECD"/>
    <w:rsid w:val="00340025"/>
    <w:rsid w:val="00340481"/>
    <w:rsid w:val="00340A44"/>
    <w:rsid w:val="0034197E"/>
    <w:rsid w:val="00341B4C"/>
    <w:rsid w:val="00341C7A"/>
    <w:rsid w:val="00342179"/>
    <w:rsid w:val="00342712"/>
    <w:rsid w:val="00342B4A"/>
    <w:rsid w:val="00342EB6"/>
    <w:rsid w:val="00343125"/>
    <w:rsid w:val="00343F79"/>
    <w:rsid w:val="00344589"/>
    <w:rsid w:val="003445F2"/>
    <w:rsid w:val="003448CE"/>
    <w:rsid w:val="00344E98"/>
    <w:rsid w:val="00345817"/>
    <w:rsid w:val="0034582D"/>
    <w:rsid w:val="00345EB8"/>
    <w:rsid w:val="003461CC"/>
    <w:rsid w:val="0034644D"/>
    <w:rsid w:val="00346534"/>
    <w:rsid w:val="00346602"/>
    <w:rsid w:val="00346A2B"/>
    <w:rsid w:val="00346E84"/>
    <w:rsid w:val="003475CC"/>
    <w:rsid w:val="00347717"/>
    <w:rsid w:val="003479AA"/>
    <w:rsid w:val="00351C8F"/>
    <w:rsid w:val="00352605"/>
    <w:rsid w:val="00352702"/>
    <w:rsid w:val="00352E80"/>
    <w:rsid w:val="00354211"/>
    <w:rsid w:val="00354C1A"/>
    <w:rsid w:val="003555EE"/>
    <w:rsid w:val="0035562F"/>
    <w:rsid w:val="00355DBD"/>
    <w:rsid w:val="003568CE"/>
    <w:rsid w:val="00357160"/>
    <w:rsid w:val="003571E1"/>
    <w:rsid w:val="003601D2"/>
    <w:rsid w:val="00360467"/>
    <w:rsid w:val="00360627"/>
    <w:rsid w:val="00360E6B"/>
    <w:rsid w:val="003610DD"/>
    <w:rsid w:val="003611EE"/>
    <w:rsid w:val="003616F9"/>
    <w:rsid w:val="0036259B"/>
    <w:rsid w:val="0036263C"/>
    <w:rsid w:val="00362C13"/>
    <w:rsid w:val="0036312D"/>
    <w:rsid w:val="0036337A"/>
    <w:rsid w:val="00363BA1"/>
    <w:rsid w:val="00363CCE"/>
    <w:rsid w:val="003641C4"/>
    <w:rsid w:val="00364720"/>
    <w:rsid w:val="003652CD"/>
    <w:rsid w:val="00365394"/>
    <w:rsid w:val="0036573C"/>
    <w:rsid w:val="00365DD8"/>
    <w:rsid w:val="00365E89"/>
    <w:rsid w:val="00365F70"/>
    <w:rsid w:val="0036637A"/>
    <w:rsid w:val="00366A07"/>
    <w:rsid w:val="00366F9F"/>
    <w:rsid w:val="003670A5"/>
    <w:rsid w:val="003679EB"/>
    <w:rsid w:val="00367FBE"/>
    <w:rsid w:val="00370309"/>
    <w:rsid w:val="00370414"/>
    <w:rsid w:val="00370AD1"/>
    <w:rsid w:val="00371710"/>
    <w:rsid w:val="00371A7F"/>
    <w:rsid w:val="003724F1"/>
    <w:rsid w:val="00372812"/>
    <w:rsid w:val="00372E45"/>
    <w:rsid w:val="003731E5"/>
    <w:rsid w:val="003736AE"/>
    <w:rsid w:val="00373837"/>
    <w:rsid w:val="00373999"/>
    <w:rsid w:val="00373EBD"/>
    <w:rsid w:val="00374668"/>
    <w:rsid w:val="00374B3F"/>
    <w:rsid w:val="0037576B"/>
    <w:rsid w:val="003759FB"/>
    <w:rsid w:val="00375CE0"/>
    <w:rsid w:val="00375E3F"/>
    <w:rsid w:val="00375F62"/>
    <w:rsid w:val="00376348"/>
    <w:rsid w:val="00377440"/>
    <w:rsid w:val="003777E6"/>
    <w:rsid w:val="00377C85"/>
    <w:rsid w:val="00380927"/>
    <w:rsid w:val="00380EE8"/>
    <w:rsid w:val="003810A7"/>
    <w:rsid w:val="0038145C"/>
    <w:rsid w:val="00381977"/>
    <w:rsid w:val="00381CCA"/>
    <w:rsid w:val="00381F57"/>
    <w:rsid w:val="00382779"/>
    <w:rsid w:val="00382D3E"/>
    <w:rsid w:val="003838A1"/>
    <w:rsid w:val="003838E8"/>
    <w:rsid w:val="00383985"/>
    <w:rsid w:val="0038495D"/>
    <w:rsid w:val="00385679"/>
    <w:rsid w:val="003856B3"/>
    <w:rsid w:val="00385757"/>
    <w:rsid w:val="00385C13"/>
    <w:rsid w:val="00385C44"/>
    <w:rsid w:val="00385C45"/>
    <w:rsid w:val="00386065"/>
    <w:rsid w:val="00386232"/>
    <w:rsid w:val="0038682C"/>
    <w:rsid w:val="003876DC"/>
    <w:rsid w:val="00387AB1"/>
    <w:rsid w:val="00387E31"/>
    <w:rsid w:val="00390B63"/>
    <w:rsid w:val="003910B1"/>
    <w:rsid w:val="00391599"/>
    <w:rsid w:val="00391961"/>
    <w:rsid w:val="0039202E"/>
    <w:rsid w:val="003929F0"/>
    <w:rsid w:val="003930A4"/>
    <w:rsid w:val="00393544"/>
    <w:rsid w:val="00393592"/>
    <w:rsid w:val="00393B21"/>
    <w:rsid w:val="00393CD8"/>
    <w:rsid w:val="00394007"/>
    <w:rsid w:val="0039464D"/>
    <w:rsid w:val="003947B4"/>
    <w:rsid w:val="00394AD5"/>
    <w:rsid w:val="00395519"/>
    <w:rsid w:val="00395C38"/>
    <w:rsid w:val="00395D87"/>
    <w:rsid w:val="0039655A"/>
    <w:rsid w:val="003967DB"/>
    <w:rsid w:val="003970E8"/>
    <w:rsid w:val="003975F7"/>
    <w:rsid w:val="00397DE6"/>
    <w:rsid w:val="003A027E"/>
    <w:rsid w:val="003A02E5"/>
    <w:rsid w:val="003A1B30"/>
    <w:rsid w:val="003A29DF"/>
    <w:rsid w:val="003A31D2"/>
    <w:rsid w:val="003A33F7"/>
    <w:rsid w:val="003A3706"/>
    <w:rsid w:val="003A3CD1"/>
    <w:rsid w:val="003A4099"/>
    <w:rsid w:val="003A43D1"/>
    <w:rsid w:val="003A4797"/>
    <w:rsid w:val="003A48F2"/>
    <w:rsid w:val="003A4C61"/>
    <w:rsid w:val="003A5515"/>
    <w:rsid w:val="003A5FB8"/>
    <w:rsid w:val="003A6AEE"/>
    <w:rsid w:val="003A70CD"/>
    <w:rsid w:val="003A7F71"/>
    <w:rsid w:val="003B0D7F"/>
    <w:rsid w:val="003B1F84"/>
    <w:rsid w:val="003B240F"/>
    <w:rsid w:val="003B2E33"/>
    <w:rsid w:val="003B2EDE"/>
    <w:rsid w:val="003B3357"/>
    <w:rsid w:val="003B3D9D"/>
    <w:rsid w:val="003B3F3A"/>
    <w:rsid w:val="003B5BB2"/>
    <w:rsid w:val="003B5C80"/>
    <w:rsid w:val="003B5DEC"/>
    <w:rsid w:val="003B6852"/>
    <w:rsid w:val="003B6B71"/>
    <w:rsid w:val="003B6ED9"/>
    <w:rsid w:val="003B7590"/>
    <w:rsid w:val="003B75CF"/>
    <w:rsid w:val="003B785E"/>
    <w:rsid w:val="003B7AFA"/>
    <w:rsid w:val="003B7D40"/>
    <w:rsid w:val="003B7DB3"/>
    <w:rsid w:val="003C11A5"/>
    <w:rsid w:val="003C177B"/>
    <w:rsid w:val="003C1EEF"/>
    <w:rsid w:val="003C1F10"/>
    <w:rsid w:val="003C27E5"/>
    <w:rsid w:val="003C36D1"/>
    <w:rsid w:val="003C3DB7"/>
    <w:rsid w:val="003C4466"/>
    <w:rsid w:val="003C48F9"/>
    <w:rsid w:val="003C4C9B"/>
    <w:rsid w:val="003C5068"/>
    <w:rsid w:val="003C6709"/>
    <w:rsid w:val="003C7532"/>
    <w:rsid w:val="003C7859"/>
    <w:rsid w:val="003C7975"/>
    <w:rsid w:val="003C7A51"/>
    <w:rsid w:val="003C7D7E"/>
    <w:rsid w:val="003C7E49"/>
    <w:rsid w:val="003D054E"/>
    <w:rsid w:val="003D0A58"/>
    <w:rsid w:val="003D10C7"/>
    <w:rsid w:val="003D11CF"/>
    <w:rsid w:val="003D1FA9"/>
    <w:rsid w:val="003D2231"/>
    <w:rsid w:val="003D28E7"/>
    <w:rsid w:val="003D2A41"/>
    <w:rsid w:val="003D2ECF"/>
    <w:rsid w:val="003D349D"/>
    <w:rsid w:val="003D379A"/>
    <w:rsid w:val="003D3E63"/>
    <w:rsid w:val="003D434A"/>
    <w:rsid w:val="003D596F"/>
    <w:rsid w:val="003D5B21"/>
    <w:rsid w:val="003D5E92"/>
    <w:rsid w:val="003D60D7"/>
    <w:rsid w:val="003D6192"/>
    <w:rsid w:val="003D6225"/>
    <w:rsid w:val="003D7325"/>
    <w:rsid w:val="003D7407"/>
    <w:rsid w:val="003D7429"/>
    <w:rsid w:val="003D7767"/>
    <w:rsid w:val="003D7B4B"/>
    <w:rsid w:val="003D7EFE"/>
    <w:rsid w:val="003D7FD6"/>
    <w:rsid w:val="003E0123"/>
    <w:rsid w:val="003E0594"/>
    <w:rsid w:val="003E0932"/>
    <w:rsid w:val="003E15A8"/>
    <w:rsid w:val="003E1BE6"/>
    <w:rsid w:val="003E2302"/>
    <w:rsid w:val="003E2856"/>
    <w:rsid w:val="003E376C"/>
    <w:rsid w:val="003E3844"/>
    <w:rsid w:val="003E3E37"/>
    <w:rsid w:val="003E481B"/>
    <w:rsid w:val="003E48B6"/>
    <w:rsid w:val="003E4971"/>
    <w:rsid w:val="003E49F7"/>
    <w:rsid w:val="003E4A30"/>
    <w:rsid w:val="003E4EF0"/>
    <w:rsid w:val="003E5075"/>
    <w:rsid w:val="003E51CA"/>
    <w:rsid w:val="003E549D"/>
    <w:rsid w:val="003E649A"/>
    <w:rsid w:val="003E694D"/>
    <w:rsid w:val="003E6FD0"/>
    <w:rsid w:val="003E7010"/>
    <w:rsid w:val="003E72A2"/>
    <w:rsid w:val="003F1621"/>
    <w:rsid w:val="003F1D9C"/>
    <w:rsid w:val="003F2044"/>
    <w:rsid w:val="003F268A"/>
    <w:rsid w:val="003F2CE4"/>
    <w:rsid w:val="003F3B8E"/>
    <w:rsid w:val="003F4614"/>
    <w:rsid w:val="003F49C5"/>
    <w:rsid w:val="003F54D9"/>
    <w:rsid w:val="003F56DC"/>
    <w:rsid w:val="003F6A84"/>
    <w:rsid w:val="003F7032"/>
    <w:rsid w:val="003F7858"/>
    <w:rsid w:val="003F7DE9"/>
    <w:rsid w:val="00400A39"/>
    <w:rsid w:val="00400D09"/>
    <w:rsid w:val="004024DC"/>
    <w:rsid w:val="00402E12"/>
    <w:rsid w:val="00403526"/>
    <w:rsid w:val="004047FD"/>
    <w:rsid w:val="00404FD5"/>
    <w:rsid w:val="00405A68"/>
    <w:rsid w:val="00407A22"/>
    <w:rsid w:val="00407B02"/>
    <w:rsid w:val="00407DE9"/>
    <w:rsid w:val="0041000C"/>
    <w:rsid w:val="00410029"/>
    <w:rsid w:val="0041134B"/>
    <w:rsid w:val="004118CD"/>
    <w:rsid w:val="00411C1E"/>
    <w:rsid w:val="00411FA3"/>
    <w:rsid w:val="004120AF"/>
    <w:rsid w:val="0041212C"/>
    <w:rsid w:val="00412229"/>
    <w:rsid w:val="00412D9F"/>
    <w:rsid w:val="00413255"/>
    <w:rsid w:val="00413424"/>
    <w:rsid w:val="004135D3"/>
    <w:rsid w:val="0041466A"/>
    <w:rsid w:val="00414A69"/>
    <w:rsid w:val="00414DFA"/>
    <w:rsid w:val="00416AFE"/>
    <w:rsid w:val="00416B09"/>
    <w:rsid w:val="00417386"/>
    <w:rsid w:val="00417516"/>
    <w:rsid w:val="004175CF"/>
    <w:rsid w:val="004176C2"/>
    <w:rsid w:val="00417BEE"/>
    <w:rsid w:val="00417F98"/>
    <w:rsid w:val="0042011B"/>
    <w:rsid w:val="00420460"/>
    <w:rsid w:val="00420CAE"/>
    <w:rsid w:val="00420F5F"/>
    <w:rsid w:val="004211E6"/>
    <w:rsid w:val="00423155"/>
    <w:rsid w:val="00423206"/>
    <w:rsid w:val="004239DF"/>
    <w:rsid w:val="00423E86"/>
    <w:rsid w:val="00423F05"/>
    <w:rsid w:val="00424639"/>
    <w:rsid w:val="00424D50"/>
    <w:rsid w:val="00425AE2"/>
    <w:rsid w:val="00425B0F"/>
    <w:rsid w:val="00425FFD"/>
    <w:rsid w:val="00426707"/>
    <w:rsid w:val="00426ACD"/>
    <w:rsid w:val="0042777A"/>
    <w:rsid w:val="0042786F"/>
    <w:rsid w:val="00427AAB"/>
    <w:rsid w:val="00427C4C"/>
    <w:rsid w:val="00430427"/>
    <w:rsid w:val="00430557"/>
    <w:rsid w:val="004305E6"/>
    <w:rsid w:val="004309B6"/>
    <w:rsid w:val="00430BD2"/>
    <w:rsid w:val="00431168"/>
    <w:rsid w:val="00431324"/>
    <w:rsid w:val="004313ED"/>
    <w:rsid w:val="00431A3F"/>
    <w:rsid w:val="004320D5"/>
    <w:rsid w:val="004326AD"/>
    <w:rsid w:val="0043466F"/>
    <w:rsid w:val="00434705"/>
    <w:rsid w:val="00435438"/>
    <w:rsid w:val="00435452"/>
    <w:rsid w:val="00435B17"/>
    <w:rsid w:val="00436867"/>
    <w:rsid w:val="00436E09"/>
    <w:rsid w:val="00437C33"/>
    <w:rsid w:val="00437EAC"/>
    <w:rsid w:val="00437EC9"/>
    <w:rsid w:val="00440150"/>
    <w:rsid w:val="00440310"/>
    <w:rsid w:val="00440D6B"/>
    <w:rsid w:val="0044316C"/>
    <w:rsid w:val="0044394B"/>
    <w:rsid w:val="00443C0E"/>
    <w:rsid w:val="00444068"/>
    <w:rsid w:val="00444B7E"/>
    <w:rsid w:val="00444D87"/>
    <w:rsid w:val="004454B1"/>
    <w:rsid w:val="00445E70"/>
    <w:rsid w:val="00446323"/>
    <w:rsid w:val="0044647E"/>
    <w:rsid w:val="00446601"/>
    <w:rsid w:val="004467A1"/>
    <w:rsid w:val="00446D3E"/>
    <w:rsid w:val="00446F85"/>
    <w:rsid w:val="004472E6"/>
    <w:rsid w:val="00447550"/>
    <w:rsid w:val="0044780D"/>
    <w:rsid w:val="00450A44"/>
    <w:rsid w:val="00450B30"/>
    <w:rsid w:val="00451336"/>
    <w:rsid w:val="004514CB"/>
    <w:rsid w:val="004519E4"/>
    <w:rsid w:val="00451A08"/>
    <w:rsid w:val="00452E2B"/>
    <w:rsid w:val="00453785"/>
    <w:rsid w:val="00453935"/>
    <w:rsid w:val="00453B2E"/>
    <w:rsid w:val="00453C6F"/>
    <w:rsid w:val="00453E8E"/>
    <w:rsid w:val="00454046"/>
    <w:rsid w:val="00454388"/>
    <w:rsid w:val="0045438E"/>
    <w:rsid w:val="00455414"/>
    <w:rsid w:val="004554A8"/>
    <w:rsid w:val="00455710"/>
    <w:rsid w:val="00456567"/>
    <w:rsid w:val="00456644"/>
    <w:rsid w:val="00456EAD"/>
    <w:rsid w:val="004571CE"/>
    <w:rsid w:val="00457695"/>
    <w:rsid w:val="00457723"/>
    <w:rsid w:val="00460438"/>
    <w:rsid w:val="004605DB"/>
    <w:rsid w:val="00460F4A"/>
    <w:rsid w:val="00461ACE"/>
    <w:rsid w:val="00461CB9"/>
    <w:rsid w:val="00461E0A"/>
    <w:rsid w:val="004626D1"/>
    <w:rsid w:val="00462907"/>
    <w:rsid w:val="0046397E"/>
    <w:rsid w:val="00464220"/>
    <w:rsid w:val="00464666"/>
    <w:rsid w:val="00464888"/>
    <w:rsid w:val="00464C89"/>
    <w:rsid w:val="00464C8C"/>
    <w:rsid w:val="004650E4"/>
    <w:rsid w:val="004652FA"/>
    <w:rsid w:val="00465582"/>
    <w:rsid w:val="00465797"/>
    <w:rsid w:val="004669E2"/>
    <w:rsid w:val="00466EBE"/>
    <w:rsid w:val="0046713C"/>
    <w:rsid w:val="00467217"/>
    <w:rsid w:val="0047092C"/>
    <w:rsid w:val="00470A71"/>
    <w:rsid w:val="00470ACF"/>
    <w:rsid w:val="00470DA1"/>
    <w:rsid w:val="00470FCA"/>
    <w:rsid w:val="00471FEF"/>
    <w:rsid w:val="00472010"/>
    <w:rsid w:val="004724CB"/>
    <w:rsid w:val="004724D2"/>
    <w:rsid w:val="004726F0"/>
    <w:rsid w:val="00472CC6"/>
    <w:rsid w:val="00473637"/>
    <w:rsid w:val="0047537A"/>
    <w:rsid w:val="00475A9F"/>
    <w:rsid w:val="00475DAF"/>
    <w:rsid w:val="00476030"/>
    <w:rsid w:val="004761C7"/>
    <w:rsid w:val="00476C6A"/>
    <w:rsid w:val="00477629"/>
    <w:rsid w:val="0047784C"/>
    <w:rsid w:val="00477DA2"/>
    <w:rsid w:val="0048021F"/>
    <w:rsid w:val="00480925"/>
    <w:rsid w:val="004813B9"/>
    <w:rsid w:val="00482BB2"/>
    <w:rsid w:val="00482BFB"/>
    <w:rsid w:val="00482C86"/>
    <w:rsid w:val="00483238"/>
    <w:rsid w:val="00484824"/>
    <w:rsid w:val="00484E25"/>
    <w:rsid w:val="00484F39"/>
    <w:rsid w:val="00485541"/>
    <w:rsid w:val="0048557F"/>
    <w:rsid w:val="00485D7C"/>
    <w:rsid w:val="00485EAE"/>
    <w:rsid w:val="004870FB"/>
    <w:rsid w:val="00487CC1"/>
    <w:rsid w:val="00490E1D"/>
    <w:rsid w:val="004912EA"/>
    <w:rsid w:val="00491343"/>
    <w:rsid w:val="00491632"/>
    <w:rsid w:val="0049248D"/>
    <w:rsid w:val="00492EA2"/>
    <w:rsid w:val="00492ED4"/>
    <w:rsid w:val="00493155"/>
    <w:rsid w:val="004938C3"/>
    <w:rsid w:val="00493A85"/>
    <w:rsid w:val="00494278"/>
    <w:rsid w:val="0049453C"/>
    <w:rsid w:val="00494696"/>
    <w:rsid w:val="004948FA"/>
    <w:rsid w:val="00494C7C"/>
    <w:rsid w:val="00494FC1"/>
    <w:rsid w:val="00495B30"/>
    <w:rsid w:val="0049681F"/>
    <w:rsid w:val="00496D14"/>
    <w:rsid w:val="0049760A"/>
    <w:rsid w:val="0049770E"/>
    <w:rsid w:val="004A027D"/>
    <w:rsid w:val="004A0A52"/>
    <w:rsid w:val="004A0DFC"/>
    <w:rsid w:val="004A107D"/>
    <w:rsid w:val="004A1B20"/>
    <w:rsid w:val="004A24A8"/>
    <w:rsid w:val="004A2A4A"/>
    <w:rsid w:val="004A31AB"/>
    <w:rsid w:val="004A37BC"/>
    <w:rsid w:val="004A37F8"/>
    <w:rsid w:val="004A39BB"/>
    <w:rsid w:val="004A3E4A"/>
    <w:rsid w:val="004A3ED5"/>
    <w:rsid w:val="004A3FFD"/>
    <w:rsid w:val="004A4151"/>
    <w:rsid w:val="004A4532"/>
    <w:rsid w:val="004A4589"/>
    <w:rsid w:val="004A45A6"/>
    <w:rsid w:val="004A4730"/>
    <w:rsid w:val="004A48B3"/>
    <w:rsid w:val="004A4B08"/>
    <w:rsid w:val="004A4E17"/>
    <w:rsid w:val="004A4F23"/>
    <w:rsid w:val="004A4F5B"/>
    <w:rsid w:val="004A5641"/>
    <w:rsid w:val="004A585C"/>
    <w:rsid w:val="004A6092"/>
    <w:rsid w:val="004A705A"/>
    <w:rsid w:val="004A7348"/>
    <w:rsid w:val="004A7513"/>
    <w:rsid w:val="004B032A"/>
    <w:rsid w:val="004B08E8"/>
    <w:rsid w:val="004B0AF3"/>
    <w:rsid w:val="004B1A43"/>
    <w:rsid w:val="004B1CC2"/>
    <w:rsid w:val="004B201C"/>
    <w:rsid w:val="004B21FF"/>
    <w:rsid w:val="004B2672"/>
    <w:rsid w:val="004B27FE"/>
    <w:rsid w:val="004B28D8"/>
    <w:rsid w:val="004B2937"/>
    <w:rsid w:val="004B2FF0"/>
    <w:rsid w:val="004B53E5"/>
    <w:rsid w:val="004B618B"/>
    <w:rsid w:val="004B67D4"/>
    <w:rsid w:val="004B6C54"/>
    <w:rsid w:val="004B6D10"/>
    <w:rsid w:val="004B6E59"/>
    <w:rsid w:val="004B77DE"/>
    <w:rsid w:val="004B792A"/>
    <w:rsid w:val="004C031C"/>
    <w:rsid w:val="004C0FC8"/>
    <w:rsid w:val="004C11E6"/>
    <w:rsid w:val="004C137E"/>
    <w:rsid w:val="004C13C5"/>
    <w:rsid w:val="004C1BE0"/>
    <w:rsid w:val="004C2E7A"/>
    <w:rsid w:val="004C37C5"/>
    <w:rsid w:val="004C3DA9"/>
    <w:rsid w:val="004C400E"/>
    <w:rsid w:val="004C48EE"/>
    <w:rsid w:val="004C51C7"/>
    <w:rsid w:val="004C5205"/>
    <w:rsid w:val="004C5639"/>
    <w:rsid w:val="004C5D67"/>
    <w:rsid w:val="004C6FF2"/>
    <w:rsid w:val="004C7027"/>
    <w:rsid w:val="004C7917"/>
    <w:rsid w:val="004D010E"/>
    <w:rsid w:val="004D034E"/>
    <w:rsid w:val="004D047E"/>
    <w:rsid w:val="004D0535"/>
    <w:rsid w:val="004D0BA0"/>
    <w:rsid w:val="004D0ED7"/>
    <w:rsid w:val="004D11E0"/>
    <w:rsid w:val="004D1A70"/>
    <w:rsid w:val="004D203B"/>
    <w:rsid w:val="004D2775"/>
    <w:rsid w:val="004D2AEA"/>
    <w:rsid w:val="004D3107"/>
    <w:rsid w:val="004D3497"/>
    <w:rsid w:val="004D3DF9"/>
    <w:rsid w:val="004D5212"/>
    <w:rsid w:val="004D6371"/>
    <w:rsid w:val="004D648E"/>
    <w:rsid w:val="004D6C8D"/>
    <w:rsid w:val="004D6D07"/>
    <w:rsid w:val="004D6ED3"/>
    <w:rsid w:val="004D6F57"/>
    <w:rsid w:val="004D79AC"/>
    <w:rsid w:val="004D7A3B"/>
    <w:rsid w:val="004E03D6"/>
    <w:rsid w:val="004E080E"/>
    <w:rsid w:val="004E086E"/>
    <w:rsid w:val="004E0A15"/>
    <w:rsid w:val="004E14A3"/>
    <w:rsid w:val="004E1583"/>
    <w:rsid w:val="004E1629"/>
    <w:rsid w:val="004E1934"/>
    <w:rsid w:val="004E1ADF"/>
    <w:rsid w:val="004E34BF"/>
    <w:rsid w:val="004E369D"/>
    <w:rsid w:val="004E38BA"/>
    <w:rsid w:val="004E3D9B"/>
    <w:rsid w:val="004E3FFB"/>
    <w:rsid w:val="004E4217"/>
    <w:rsid w:val="004E444D"/>
    <w:rsid w:val="004E576C"/>
    <w:rsid w:val="004E5DC6"/>
    <w:rsid w:val="004E5E5E"/>
    <w:rsid w:val="004E603F"/>
    <w:rsid w:val="004E61B0"/>
    <w:rsid w:val="004E67D4"/>
    <w:rsid w:val="004E7226"/>
    <w:rsid w:val="004E7881"/>
    <w:rsid w:val="004F0488"/>
    <w:rsid w:val="004F066B"/>
    <w:rsid w:val="004F0DAE"/>
    <w:rsid w:val="004F181C"/>
    <w:rsid w:val="004F1A6E"/>
    <w:rsid w:val="004F241D"/>
    <w:rsid w:val="004F34FF"/>
    <w:rsid w:val="004F3610"/>
    <w:rsid w:val="004F37A8"/>
    <w:rsid w:val="004F3912"/>
    <w:rsid w:val="004F3F1F"/>
    <w:rsid w:val="004F418A"/>
    <w:rsid w:val="004F4403"/>
    <w:rsid w:val="004F54F0"/>
    <w:rsid w:val="004F5504"/>
    <w:rsid w:val="004F56CE"/>
    <w:rsid w:val="004F5C47"/>
    <w:rsid w:val="004F628F"/>
    <w:rsid w:val="004F6435"/>
    <w:rsid w:val="004F6F00"/>
    <w:rsid w:val="004F6F4A"/>
    <w:rsid w:val="004F7366"/>
    <w:rsid w:val="004F7A97"/>
    <w:rsid w:val="004F7C71"/>
    <w:rsid w:val="00500F26"/>
    <w:rsid w:val="00501625"/>
    <w:rsid w:val="00501942"/>
    <w:rsid w:val="00501F60"/>
    <w:rsid w:val="00501FB4"/>
    <w:rsid w:val="00502693"/>
    <w:rsid w:val="0050336A"/>
    <w:rsid w:val="0050389F"/>
    <w:rsid w:val="0050449B"/>
    <w:rsid w:val="005049CA"/>
    <w:rsid w:val="005049D0"/>
    <w:rsid w:val="00504EF0"/>
    <w:rsid w:val="00504FDA"/>
    <w:rsid w:val="00505677"/>
    <w:rsid w:val="00505AB0"/>
    <w:rsid w:val="005067FC"/>
    <w:rsid w:val="0050694B"/>
    <w:rsid w:val="005069FE"/>
    <w:rsid w:val="00506C59"/>
    <w:rsid w:val="00506F24"/>
    <w:rsid w:val="00507F47"/>
    <w:rsid w:val="0051063A"/>
    <w:rsid w:val="00510A53"/>
    <w:rsid w:val="0051191C"/>
    <w:rsid w:val="00511F13"/>
    <w:rsid w:val="00512037"/>
    <w:rsid w:val="00512AA9"/>
    <w:rsid w:val="00512DAF"/>
    <w:rsid w:val="00513609"/>
    <w:rsid w:val="005138DB"/>
    <w:rsid w:val="00513CAD"/>
    <w:rsid w:val="005141E7"/>
    <w:rsid w:val="00514408"/>
    <w:rsid w:val="005144FE"/>
    <w:rsid w:val="005149A6"/>
    <w:rsid w:val="00514D01"/>
    <w:rsid w:val="00514E70"/>
    <w:rsid w:val="005155D1"/>
    <w:rsid w:val="00516A84"/>
    <w:rsid w:val="00516CBD"/>
    <w:rsid w:val="00516E28"/>
    <w:rsid w:val="00517B31"/>
    <w:rsid w:val="005201CA"/>
    <w:rsid w:val="005202E2"/>
    <w:rsid w:val="0052060A"/>
    <w:rsid w:val="00521176"/>
    <w:rsid w:val="00521951"/>
    <w:rsid w:val="00521DC2"/>
    <w:rsid w:val="00522553"/>
    <w:rsid w:val="00522DC0"/>
    <w:rsid w:val="005230F0"/>
    <w:rsid w:val="00523255"/>
    <w:rsid w:val="00523A0B"/>
    <w:rsid w:val="00523CDE"/>
    <w:rsid w:val="00523E4B"/>
    <w:rsid w:val="0052421E"/>
    <w:rsid w:val="00524C33"/>
    <w:rsid w:val="00524D37"/>
    <w:rsid w:val="0052635E"/>
    <w:rsid w:val="00526844"/>
    <w:rsid w:val="0053054A"/>
    <w:rsid w:val="005307BC"/>
    <w:rsid w:val="00530DA2"/>
    <w:rsid w:val="00531142"/>
    <w:rsid w:val="0053171D"/>
    <w:rsid w:val="00531857"/>
    <w:rsid w:val="005323DF"/>
    <w:rsid w:val="00532940"/>
    <w:rsid w:val="00533402"/>
    <w:rsid w:val="00533677"/>
    <w:rsid w:val="00533D50"/>
    <w:rsid w:val="00533E16"/>
    <w:rsid w:val="005347CD"/>
    <w:rsid w:val="00534D23"/>
    <w:rsid w:val="00535704"/>
    <w:rsid w:val="00536435"/>
    <w:rsid w:val="005366DE"/>
    <w:rsid w:val="00536E51"/>
    <w:rsid w:val="00537763"/>
    <w:rsid w:val="005402B4"/>
    <w:rsid w:val="005404B4"/>
    <w:rsid w:val="0054077E"/>
    <w:rsid w:val="00540878"/>
    <w:rsid w:val="005408E1"/>
    <w:rsid w:val="00540999"/>
    <w:rsid w:val="00540DA3"/>
    <w:rsid w:val="005413DD"/>
    <w:rsid w:val="00541A4D"/>
    <w:rsid w:val="00541FCE"/>
    <w:rsid w:val="00543632"/>
    <w:rsid w:val="005436DA"/>
    <w:rsid w:val="005444C3"/>
    <w:rsid w:val="00544A75"/>
    <w:rsid w:val="00544AE5"/>
    <w:rsid w:val="00544CC0"/>
    <w:rsid w:val="00544D91"/>
    <w:rsid w:val="0054501F"/>
    <w:rsid w:val="0054587C"/>
    <w:rsid w:val="00545E38"/>
    <w:rsid w:val="00546DC8"/>
    <w:rsid w:val="005473D8"/>
    <w:rsid w:val="00550275"/>
    <w:rsid w:val="00550316"/>
    <w:rsid w:val="00550B60"/>
    <w:rsid w:val="00551613"/>
    <w:rsid w:val="0055169B"/>
    <w:rsid w:val="00551CD6"/>
    <w:rsid w:val="005524AA"/>
    <w:rsid w:val="00552755"/>
    <w:rsid w:val="00552897"/>
    <w:rsid w:val="00552D7C"/>
    <w:rsid w:val="00553232"/>
    <w:rsid w:val="005536AE"/>
    <w:rsid w:val="005536D3"/>
    <w:rsid w:val="00554067"/>
    <w:rsid w:val="00554C83"/>
    <w:rsid w:val="00554E8C"/>
    <w:rsid w:val="005562F6"/>
    <w:rsid w:val="00556930"/>
    <w:rsid w:val="00556C53"/>
    <w:rsid w:val="00556DF2"/>
    <w:rsid w:val="00557195"/>
    <w:rsid w:val="00557940"/>
    <w:rsid w:val="0055797B"/>
    <w:rsid w:val="00557E21"/>
    <w:rsid w:val="00560E1F"/>
    <w:rsid w:val="00560E27"/>
    <w:rsid w:val="0056168A"/>
    <w:rsid w:val="00562377"/>
    <w:rsid w:val="00563270"/>
    <w:rsid w:val="005632B7"/>
    <w:rsid w:val="005643F1"/>
    <w:rsid w:val="005659D0"/>
    <w:rsid w:val="00565E94"/>
    <w:rsid w:val="00565EF7"/>
    <w:rsid w:val="005663B0"/>
    <w:rsid w:val="005669B9"/>
    <w:rsid w:val="00566BEB"/>
    <w:rsid w:val="00567EFF"/>
    <w:rsid w:val="00567F10"/>
    <w:rsid w:val="00570252"/>
    <w:rsid w:val="0057039D"/>
    <w:rsid w:val="005703E2"/>
    <w:rsid w:val="00570BE9"/>
    <w:rsid w:val="00571246"/>
    <w:rsid w:val="0057152C"/>
    <w:rsid w:val="0057178F"/>
    <w:rsid w:val="005719F2"/>
    <w:rsid w:val="00572152"/>
    <w:rsid w:val="0057270B"/>
    <w:rsid w:val="00572DF1"/>
    <w:rsid w:val="00572E9B"/>
    <w:rsid w:val="005734ED"/>
    <w:rsid w:val="0057352A"/>
    <w:rsid w:val="0057357F"/>
    <w:rsid w:val="00573734"/>
    <w:rsid w:val="005739CF"/>
    <w:rsid w:val="00573B0D"/>
    <w:rsid w:val="00573F61"/>
    <w:rsid w:val="00573FBF"/>
    <w:rsid w:val="005741E5"/>
    <w:rsid w:val="005745E0"/>
    <w:rsid w:val="005751AB"/>
    <w:rsid w:val="00575E42"/>
    <w:rsid w:val="005765B0"/>
    <w:rsid w:val="00576A87"/>
    <w:rsid w:val="00577186"/>
    <w:rsid w:val="005778CE"/>
    <w:rsid w:val="00577A80"/>
    <w:rsid w:val="00577D8E"/>
    <w:rsid w:val="005804B1"/>
    <w:rsid w:val="0058088F"/>
    <w:rsid w:val="0058168E"/>
    <w:rsid w:val="00581D20"/>
    <w:rsid w:val="00581E7A"/>
    <w:rsid w:val="005826D4"/>
    <w:rsid w:val="00582823"/>
    <w:rsid w:val="00583505"/>
    <w:rsid w:val="00583720"/>
    <w:rsid w:val="00584609"/>
    <w:rsid w:val="0058476F"/>
    <w:rsid w:val="0058482A"/>
    <w:rsid w:val="00584A11"/>
    <w:rsid w:val="00584B24"/>
    <w:rsid w:val="00584D3D"/>
    <w:rsid w:val="00584E1A"/>
    <w:rsid w:val="005857A8"/>
    <w:rsid w:val="00585A4F"/>
    <w:rsid w:val="00587123"/>
    <w:rsid w:val="005871B1"/>
    <w:rsid w:val="00587F66"/>
    <w:rsid w:val="00590136"/>
    <w:rsid w:val="00590206"/>
    <w:rsid w:val="005904B9"/>
    <w:rsid w:val="00590DB7"/>
    <w:rsid w:val="0059175C"/>
    <w:rsid w:val="00591F9F"/>
    <w:rsid w:val="005932F4"/>
    <w:rsid w:val="00593347"/>
    <w:rsid w:val="005938D5"/>
    <w:rsid w:val="00593C51"/>
    <w:rsid w:val="005945DA"/>
    <w:rsid w:val="00594C67"/>
    <w:rsid w:val="005950AB"/>
    <w:rsid w:val="0059525D"/>
    <w:rsid w:val="005959A3"/>
    <w:rsid w:val="0059639E"/>
    <w:rsid w:val="005965D5"/>
    <w:rsid w:val="0059718A"/>
    <w:rsid w:val="00597859"/>
    <w:rsid w:val="00597A61"/>
    <w:rsid w:val="00597DE2"/>
    <w:rsid w:val="005A0092"/>
    <w:rsid w:val="005A0954"/>
    <w:rsid w:val="005A0BF1"/>
    <w:rsid w:val="005A154F"/>
    <w:rsid w:val="005A3162"/>
    <w:rsid w:val="005A3172"/>
    <w:rsid w:val="005A31F7"/>
    <w:rsid w:val="005A3828"/>
    <w:rsid w:val="005A39B4"/>
    <w:rsid w:val="005A3AF8"/>
    <w:rsid w:val="005A3AF9"/>
    <w:rsid w:val="005A4050"/>
    <w:rsid w:val="005A46E9"/>
    <w:rsid w:val="005A4AC1"/>
    <w:rsid w:val="005A4CAA"/>
    <w:rsid w:val="005A527C"/>
    <w:rsid w:val="005A6850"/>
    <w:rsid w:val="005A76C5"/>
    <w:rsid w:val="005A7868"/>
    <w:rsid w:val="005A7DC3"/>
    <w:rsid w:val="005B02AC"/>
    <w:rsid w:val="005B04BC"/>
    <w:rsid w:val="005B069A"/>
    <w:rsid w:val="005B0A7B"/>
    <w:rsid w:val="005B0AB2"/>
    <w:rsid w:val="005B0CFE"/>
    <w:rsid w:val="005B25E5"/>
    <w:rsid w:val="005B2959"/>
    <w:rsid w:val="005B3677"/>
    <w:rsid w:val="005B371E"/>
    <w:rsid w:val="005B3934"/>
    <w:rsid w:val="005B45B3"/>
    <w:rsid w:val="005B462C"/>
    <w:rsid w:val="005B49A6"/>
    <w:rsid w:val="005B49BF"/>
    <w:rsid w:val="005B4AEF"/>
    <w:rsid w:val="005B58F3"/>
    <w:rsid w:val="005B5E9F"/>
    <w:rsid w:val="005B5F53"/>
    <w:rsid w:val="005B6634"/>
    <w:rsid w:val="005B75A1"/>
    <w:rsid w:val="005B7E94"/>
    <w:rsid w:val="005B7FA9"/>
    <w:rsid w:val="005C01A3"/>
    <w:rsid w:val="005C033E"/>
    <w:rsid w:val="005C0538"/>
    <w:rsid w:val="005C05AE"/>
    <w:rsid w:val="005C08F0"/>
    <w:rsid w:val="005C1431"/>
    <w:rsid w:val="005C1595"/>
    <w:rsid w:val="005C16E2"/>
    <w:rsid w:val="005C18E3"/>
    <w:rsid w:val="005C1C9F"/>
    <w:rsid w:val="005C215A"/>
    <w:rsid w:val="005C241D"/>
    <w:rsid w:val="005C2C91"/>
    <w:rsid w:val="005C3203"/>
    <w:rsid w:val="005C3264"/>
    <w:rsid w:val="005C386A"/>
    <w:rsid w:val="005C38DF"/>
    <w:rsid w:val="005C393A"/>
    <w:rsid w:val="005C3BFD"/>
    <w:rsid w:val="005C426C"/>
    <w:rsid w:val="005C4A09"/>
    <w:rsid w:val="005C4BD5"/>
    <w:rsid w:val="005C4DF0"/>
    <w:rsid w:val="005C5276"/>
    <w:rsid w:val="005C5EAC"/>
    <w:rsid w:val="005C6968"/>
    <w:rsid w:val="005C6BBD"/>
    <w:rsid w:val="005C6C47"/>
    <w:rsid w:val="005C7D24"/>
    <w:rsid w:val="005C7DBB"/>
    <w:rsid w:val="005C7DF2"/>
    <w:rsid w:val="005C7F7F"/>
    <w:rsid w:val="005C7FC3"/>
    <w:rsid w:val="005D0775"/>
    <w:rsid w:val="005D0DD2"/>
    <w:rsid w:val="005D0E50"/>
    <w:rsid w:val="005D1B34"/>
    <w:rsid w:val="005D1DA9"/>
    <w:rsid w:val="005D1DD7"/>
    <w:rsid w:val="005D21D5"/>
    <w:rsid w:val="005D2624"/>
    <w:rsid w:val="005D28F4"/>
    <w:rsid w:val="005D29E8"/>
    <w:rsid w:val="005D3B55"/>
    <w:rsid w:val="005D433C"/>
    <w:rsid w:val="005D4A08"/>
    <w:rsid w:val="005D4A6F"/>
    <w:rsid w:val="005D4AF5"/>
    <w:rsid w:val="005D4F85"/>
    <w:rsid w:val="005D51DF"/>
    <w:rsid w:val="005D530C"/>
    <w:rsid w:val="005D5328"/>
    <w:rsid w:val="005D60FA"/>
    <w:rsid w:val="005D62D6"/>
    <w:rsid w:val="005D64EC"/>
    <w:rsid w:val="005D6963"/>
    <w:rsid w:val="005D6B1F"/>
    <w:rsid w:val="005D6BF8"/>
    <w:rsid w:val="005D7203"/>
    <w:rsid w:val="005D7866"/>
    <w:rsid w:val="005D7D29"/>
    <w:rsid w:val="005D7D4E"/>
    <w:rsid w:val="005D7DFA"/>
    <w:rsid w:val="005D7EAD"/>
    <w:rsid w:val="005E0A42"/>
    <w:rsid w:val="005E0FB7"/>
    <w:rsid w:val="005E16D1"/>
    <w:rsid w:val="005E1913"/>
    <w:rsid w:val="005E1FE7"/>
    <w:rsid w:val="005E2177"/>
    <w:rsid w:val="005E22FF"/>
    <w:rsid w:val="005E23CC"/>
    <w:rsid w:val="005E24B4"/>
    <w:rsid w:val="005E255D"/>
    <w:rsid w:val="005E31B4"/>
    <w:rsid w:val="005E3759"/>
    <w:rsid w:val="005E45CA"/>
    <w:rsid w:val="005E5F1E"/>
    <w:rsid w:val="005E7ADA"/>
    <w:rsid w:val="005E7CCF"/>
    <w:rsid w:val="005E7D52"/>
    <w:rsid w:val="005F0503"/>
    <w:rsid w:val="005F0641"/>
    <w:rsid w:val="005F0D9D"/>
    <w:rsid w:val="005F0E6D"/>
    <w:rsid w:val="005F1233"/>
    <w:rsid w:val="005F1553"/>
    <w:rsid w:val="005F17DA"/>
    <w:rsid w:val="005F1AD7"/>
    <w:rsid w:val="005F26E2"/>
    <w:rsid w:val="005F29BB"/>
    <w:rsid w:val="005F2A20"/>
    <w:rsid w:val="005F32A0"/>
    <w:rsid w:val="005F4082"/>
    <w:rsid w:val="005F491F"/>
    <w:rsid w:val="005F4E9A"/>
    <w:rsid w:val="005F5169"/>
    <w:rsid w:val="005F5648"/>
    <w:rsid w:val="005F6057"/>
    <w:rsid w:val="005F6378"/>
    <w:rsid w:val="005F6608"/>
    <w:rsid w:val="005F6BDC"/>
    <w:rsid w:val="005F6C5D"/>
    <w:rsid w:val="005F6E31"/>
    <w:rsid w:val="005F759F"/>
    <w:rsid w:val="005F7702"/>
    <w:rsid w:val="0060041D"/>
    <w:rsid w:val="006005AE"/>
    <w:rsid w:val="00600D5A"/>
    <w:rsid w:val="00600F6A"/>
    <w:rsid w:val="006011E4"/>
    <w:rsid w:val="0060188F"/>
    <w:rsid w:val="00602449"/>
    <w:rsid w:val="00602664"/>
    <w:rsid w:val="00602EE0"/>
    <w:rsid w:val="006031F1"/>
    <w:rsid w:val="006035AD"/>
    <w:rsid w:val="00603F46"/>
    <w:rsid w:val="006042FF"/>
    <w:rsid w:val="006044D2"/>
    <w:rsid w:val="006045D5"/>
    <w:rsid w:val="00604D3D"/>
    <w:rsid w:val="00604E2F"/>
    <w:rsid w:val="006050DF"/>
    <w:rsid w:val="006054CB"/>
    <w:rsid w:val="00605B2A"/>
    <w:rsid w:val="00605E11"/>
    <w:rsid w:val="0060614A"/>
    <w:rsid w:val="00606B6F"/>
    <w:rsid w:val="0060785C"/>
    <w:rsid w:val="006078E0"/>
    <w:rsid w:val="00607979"/>
    <w:rsid w:val="00610184"/>
    <w:rsid w:val="0061033C"/>
    <w:rsid w:val="0061064F"/>
    <w:rsid w:val="00610895"/>
    <w:rsid w:val="00610D42"/>
    <w:rsid w:val="00610D95"/>
    <w:rsid w:val="00610E19"/>
    <w:rsid w:val="00610EE0"/>
    <w:rsid w:val="006116DB"/>
    <w:rsid w:val="006127B4"/>
    <w:rsid w:val="00612B98"/>
    <w:rsid w:val="00613088"/>
    <w:rsid w:val="0061349E"/>
    <w:rsid w:val="00614050"/>
    <w:rsid w:val="00614802"/>
    <w:rsid w:val="006149D3"/>
    <w:rsid w:val="00614B31"/>
    <w:rsid w:val="00614CCF"/>
    <w:rsid w:val="00615211"/>
    <w:rsid w:val="0061667C"/>
    <w:rsid w:val="00616D71"/>
    <w:rsid w:val="00617170"/>
    <w:rsid w:val="0061734A"/>
    <w:rsid w:val="006178B0"/>
    <w:rsid w:val="00617D87"/>
    <w:rsid w:val="00620A00"/>
    <w:rsid w:val="00621901"/>
    <w:rsid w:val="00622AE5"/>
    <w:rsid w:val="00623376"/>
    <w:rsid w:val="00623401"/>
    <w:rsid w:val="00623573"/>
    <w:rsid w:val="006244ED"/>
    <w:rsid w:val="00624997"/>
    <w:rsid w:val="0062537F"/>
    <w:rsid w:val="00625736"/>
    <w:rsid w:val="006259B0"/>
    <w:rsid w:val="00625D5F"/>
    <w:rsid w:val="0062623A"/>
    <w:rsid w:val="0062649D"/>
    <w:rsid w:val="0062720F"/>
    <w:rsid w:val="00627BBF"/>
    <w:rsid w:val="00630409"/>
    <w:rsid w:val="0063068B"/>
    <w:rsid w:val="00630AA3"/>
    <w:rsid w:val="0063114F"/>
    <w:rsid w:val="00631556"/>
    <w:rsid w:val="0063265B"/>
    <w:rsid w:val="006327A1"/>
    <w:rsid w:val="006332F6"/>
    <w:rsid w:val="00633554"/>
    <w:rsid w:val="00633BC3"/>
    <w:rsid w:val="00634168"/>
    <w:rsid w:val="00634C2D"/>
    <w:rsid w:val="00634F24"/>
    <w:rsid w:val="006352E2"/>
    <w:rsid w:val="006359B9"/>
    <w:rsid w:val="0063636D"/>
    <w:rsid w:val="006367DA"/>
    <w:rsid w:val="006369A0"/>
    <w:rsid w:val="00636C82"/>
    <w:rsid w:val="0063737E"/>
    <w:rsid w:val="006376A6"/>
    <w:rsid w:val="00637F1A"/>
    <w:rsid w:val="0064046D"/>
    <w:rsid w:val="00641268"/>
    <w:rsid w:val="0064149E"/>
    <w:rsid w:val="00641605"/>
    <w:rsid w:val="006418E0"/>
    <w:rsid w:val="00642859"/>
    <w:rsid w:val="00642F0C"/>
    <w:rsid w:val="006434A0"/>
    <w:rsid w:val="00643967"/>
    <w:rsid w:val="00643C91"/>
    <w:rsid w:val="00644CD8"/>
    <w:rsid w:val="0064508F"/>
    <w:rsid w:val="00645F94"/>
    <w:rsid w:val="00645FBE"/>
    <w:rsid w:val="00646185"/>
    <w:rsid w:val="006467BC"/>
    <w:rsid w:val="006469AF"/>
    <w:rsid w:val="00646D1C"/>
    <w:rsid w:val="0064727B"/>
    <w:rsid w:val="00647D31"/>
    <w:rsid w:val="00650501"/>
    <w:rsid w:val="00652C30"/>
    <w:rsid w:val="0065346D"/>
    <w:rsid w:val="00654203"/>
    <w:rsid w:val="006545CB"/>
    <w:rsid w:val="0065557D"/>
    <w:rsid w:val="00655E2B"/>
    <w:rsid w:val="006563B7"/>
    <w:rsid w:val="0065652C"/>
    <w:rsid w:val="00656BC5"/>
    <w:rsid w:val="00656E38"/>
    <w:rsid w:val="006570A2"/>
    <w:rsid w:val="0065743B"/>
    <w:rsid w:val="0065744D"/>
    <w:rsid w:val="00657F05"/>
    <w:rsid w:val="00660B39"/>
    <w:rsid w:val="006617F4"/>
    <w:rsid w:val="00661CED"/>
    <w:rsid w:val="006624AA"/>
    <w:rsid w:val="0066288A"/>
    <w:rsid w:val="006629BA"/>
    <w:rsid w:val="00662A47"/>
    <w:rsid w:val="0066302F"/>
    <w:rsid w:val="00663530"/>
    <w:rsid w:val="00663689"/>
    <w:rsid w:val="006638BB"/>
    <w:rsid w:val="00663BE5"/>
    <w:rsid w:val="00663C67"/>
    <w:rsid w:val="0066476A"/>
    <w:rsid w:val="00664C3C"/>
    <w:rsid w:val="00665A38"/>
    <w:rsid w:val="00666281"/>
    <w:rsid w:val="0066633C"/>
    <w:rsid w:val="00666537"/>
    <w:rsid w:val="006675F5"/>
    <w:rsid w:val="00667670"/>
    <w:rsid w:val="00667E1E"/>
    <w:rsid w:val="006700F6"/>
    <w:rsid w:val="00670AB1"/>
    <w:rsid w:val="00670FED"/>
    <w:rsid w:val="00671058"/>
    <w:rsid w:val="006721DA"/>
    <w:rsid w:val="0067254A"/>
    <w:rsid w:val="00672AF0"/>
    <w:rsid w:val="00673A09"/>
    <w:rsid w:val="00673D0D"/>
    <w:rsid w:val="00674661"/>
    <w:rsid w:val="00674A4E"/>
    <w:rsid w:val="00674FCD"/>
    <w:rsid w:val="006750CB"/>
    <w:rsid w:val="006750D2"/>
    <w:rsid w:val="006753AB"/>
    <w:rsid w:val="00676643"/>
    <w:rsid w:val="0067700E"/>
    <w:rsid w:val="006773EA"/>
    <w:rsid w:val="00681857"/>
    <w:rsid w:val="00682109"/>
    <w:rsid w:val="00682A63"/>
    <w:rsid w:val="00682EB3"/>
    <w:rsid w:val="00682F41"/>
    <w:rsid w:val="00683572"/>
    <w:rsid w:val="00683904"/>
    <w:rsid w:val="006842BB"/>
    <w:rsid w:val="00684F26"/>
    <w:rsid w:val="00684F9F"/>
    <w:rsid w:val="006856C3"/>
    <w:rsid w:val="0068598D"/>
    <w:rsid w:val="00685B78"/>
    <w:rsid w:val="006864AE"/>
    <w:rsid w:val="00686D59"/>
    <w:rsid w:val="00686F5C"/>
    <w:rsid w:val="006872AB"/>
    <w:rsid w:val="0068757E"/>
    <w:rsid w:val="006878DC"/>
    <w:rsid w:val="006879DE"/>
    <w:rsid w:val="00687C00"/>
    <w:rsid w:val="006903F5"/>
    <w:rsid w:val="00690810"/>
    <w:rsid w:val="0069081D"/>
    <w:rsid w:val="00690B85"/>
    <w:rsid w:val="0069199F"/>
    <w:rsid w:val="00691D20"/>
    <w:rsid w:val="00692012"/>
    <w:rsid w:val="0069235D"/>
    <w:rsid w:val="00692E2B"/>
    <w:rsid w:val="006936A4"/>
    <w:rsid w:val="006936F2"/>
    <w:rsid w:val="006937F7"/>
    <w:rsid w:val="00693986"/>
    <w:rsid w:val="00693996"/>
    <w:rsid w:val="0069565E"/>
    <w:rsid w:val="00695C69"/>
    <w:rsid w:val="00695F5B"/>
    <w:rsid w:val="006965B2"/>
    <w:rsid w:val="00696907"/>
    <w:rsid w:val="00697188"/>
    <w:rsid w:val="006972DF"/>
    <w:rsid w:val="006A18EA"/>
    <w:rsid w:val="006A1C75"/>
    <w:rsid w:val="006A228F"/>
    <w:rsid w:val="006A2577"/>
    <w:rsid w:val="006A2720"/>
    <w:rsid w:val="006A3483"/>
    <w:rsid w:val="006A38AC"/>
    <w:rsid w:val="006A4713"/>
    <w:rsid w:val="006A57BD"/>
    <w:rsid w:val="006A5D6E"/>
    <w:rsid w:val="006A5DE8"/>
    <w:rsid w:val="006A602D"/>
    <w:rsid w:val="006A64CD"/>
    <w:rsid w:val="006A64E3"/>
    <w:rsid w:val="006A65E7"/>
    <w:rsid w:val="006A6756"/>
    <w:rsid w:val="006A676E"/>
    <w:rsid w:val="006A6A54"/>
    <w:rsid w:val="006A6F71"/>
    <w:rsid w:val="006A7624"/>
    <w:rsid w:val="006A78E4"/>
    <w:rsid w:val="006A7976"/>
    <w:rsid w:val="006A7EF1"/>
    <w:rsid w:val="006A7EFC"/>
    <w:rsid w:val="006B02E3"/>
    <w:rsid w:val="006B0A92"/>
    <w:rsid w:val="006B108C"/>
    <w:rsid w:val="006B12BE"/>
    <w:rsid w:val="006B2780"/>
    <w:rsid w:val="006B297F"/>
    <w:rsid w:val="006B2C42"/>
    <w:rsid w:val="006B30E5"/>
    <w:rsid w:val="006B3F32"/>
    <w:rsid w:val="006B4092"/>
    <w:rsid w:val="006B4DFA"/>
    <w:rsid w:val="006B58FA"/>
    <w:rsid w:val="006B5EB3"/>
    <w:rsid w:val="006B60EE"/>
    <w:rsid w:val="006B62E9"/>
    <w:rsid w:val="006B64AE"/>
    <w:rsid w:val="006B6ED1"/>
    <w:rsid w:val="006B71DB"/>
    <w:rsid w:val="006B7845"/>
    <w:rsid w:val="006B7F5A"/>
    <w:rsid w:val="006B7F70"/>
    <w:rsid w:val="006C0031"/>
    <w:rsid w:val="006C00B5"/>
    <w:rsid w:val="006C0789"/>
    <w:rsid w:val="006C09DE"/>
    <w:rsid w:val="006C1176"/>
    <w:rsid w:val="006C13B4"/>
    <w:rsid w:val="006C1749"/>
    <w:rsid w:val="006C1BFD"/>
    <w:rsid w:val="006C1D9A"/>
    <w:rsid w:val="006C201C"/>
    <w:rsid w:val="006C28D8"/>
    <w:rsid w:val="006C344F"/>
    <w:rsid w:val="006C36DD"/>
    <w:rsid w:val="006C3C42"/>
    <w:rsid w:val="006C4A78"/>
    <w:rsid w:val="006C51C8"/>
    <w:rsid w:val="006C522C"/>
    <w:rsid w:val="006C5B1E"/>
    <w:rsid w:val="006C5BD8"/>
    <w:rsid w:val="006C60FF"/>
    <w:rsid w:val="006C6520"/>
    <w:rsid w:val="006C68ED"/>
    <w:rsid w:val="006C74EE"/>
    <w:rsid w:val="006C7536"/>
    <w:rsid w:val="006C7E95"/>
    <w:rsid w:val="006D02DD"/>
    <w:rsid w:val="006D0975"/>
    <w:rsid w:val="006D1111"/>
    <w:rsid w:val="006D12DB"/>
    <w:rsid w:val="006D1723"/>
    <w:rsid w:val="006D1FB6"/>
    <w:rsid w:val="006D27E1"/>
    <w:rsid w:val="006D28DC"/>
    <w:rsid w:val="006D34AA"/>
    <w:rsid w:val="006D4121"/>
    <w:rsid w:val="006D41AD"/>
    <w:rsid w:val="006D46FD"/>
    <w:rsid w:val="006D4824"/>
    <w:rsid w:val="006D5881"/>
    <w:rsid w:val="006D5C8C"/>
    <w:rsid w:val="006D603F"/>
    <w:rsid w:val="006D61B4"/>
    <w:rsid w:val="006D62E8"/>
    <w:rsid w:val="006D65AC"/>
    <w:rsid w:val="006D72D1"/>
    <w:rsid w:val="006D74D7"/>
    <w:rsid w:val="006D75A6"/>
    <w:rsid w:val="006D782A"/>
    <w:rsid w:val="006D7ED5"/>
    <w:rsid w:val="006E005F"/>
    <w:rsid w:val="006E0159"/>
    <w:rsid w:val="006E036F"/>
    <w:rsid w:val="006E0549"/>
    <w:rsid w:val="006E0DC2"/>
    <w:rsid w:val="006E100C"/>
    <w:rsid w:val="006E2805"/>
    <w:rsid w:val="006E2C47"/>
    <w:rsid w:val="006E2D37"/>
    <w:rsid w:val="006E3592"/>
    <w:rsid w:val="006E3875"/>
    <w:rsid w:val="006E3B89"/>
    <w:rsid w:val="006E4A67"/>
    <w:rsid w:val="006E51E8"/>
    <w:rsid w:val="006E570C"/>
    <w:rsid w:val="006E5AB1"/>
    <w:rsid w:val="006E613F"/>
    <w:rsid w:val="006E652F"/>
    <w:rsid w:val="006E6A75"/>
    <w:rsid w:val="006E7940"/>
    <w:rsid w:val="006E7DD6"/>
    <w:rsid w:val="006E7DF0"/>
    <w:rsid w:val="006F0140"/>
    <w:rsid w:val="006F08AB"/>
    <w:rsid w:val="006F0956"/>
    <w:rsid w:val="006F134E"/>
    <w:rsid w:val="006F1706"/>
    <w:rsid w:val="006F1EC2"/>
    <w:rsid w:val="006F228F"/>
    <w:rsid w:val="006F26F1"/>
    <w:rsid w:val="006F3162"/>
    <w:rsid w:val="006F3B25"/>
    <w:rsid w:val="006F408B"/>
    <w:rsid w:val="006F4425"/>
    <w:rsid w:val="006F5318"/>
    <w:rsid w:val="006F58F8"/>
    <w:rsid w:val="006F639D"/>
    <w:rsid w:val="006F772C"/>
    <w:rsid w:val="006F7744"/>
    <w:rsid w:val="006F7DC0"/>
    <w:rsid w:val="007002DD"/>
    <w:rsid w:val="007012F7"/>
    <w:rsid w:val="00701453"/>
    <w:rsid w:val="0070196A"/>
    <w:rsid w:val="00701E2C"/>
    <w:rsid w:val="0070240B"/>
    <w:rsid w:val="00702892"/>
    <w:rsid w:val="00702CB4"/>
    <w:rsid w:val="007049F0"/>
    <w:rsid w:val="00704C3B"/>
    <w:rsid w:val="0070559D"/>
    <w:rsid w:val="00705A6D"/>
    <w:rsid w:val="00705CA2"/>
    <w:rsid w:val="007063B5"/>
    <w:rsid w:val="007064F4"/>
    <w:rsid w:val="00706507"/>
    <w:rsid w:val="0070678E"/>
    <w:rsid w:val="00706D16"/>
    <w:rsid w:val="0070734F"/>
    <w:rsid w:val="007074AB"/>
    <w:rsid w:val="007109DD"/>
    <w:rsid w:val="00710B37"/>
    <w:rsid w:val="00710CEE"/>
    <w:rsid w:val="00710D01"/>
    <w:rsid w:val="00712778"/>
    <w:rsid w:val="00712CD1"/>
    <w:rsid w:val="00712D7A"/>
    <w:rsid w:val="00712F34"/>
    <w:rsid w:val="00712F80"/>
    <w:rsid w:val="00713F5A"/>
    <w:rsid w:val="00715084"/>
    <w:rsid w:val="007152D6"/>
    <w:rsid w:val="007153D2"/>
    <w:rsid w:val="00715831"/>
    <w:rsid w:val="00716405"/>
    <w:rsid w:val="007164D9"/>
    <w:rsid w:val="0071659F"/>
    <w:rsid w:val="0071663D"/>
    <w:rsid w:val="007168FE"/>
    <w:rsid w:val="00716DBA"/>
    <w:rsid w:val="0071764C"/>
    <w:rsid w:val="00717671"/>
    <w:rsid w:val="00717B29"/>
    <w:rsid w:val="00717DD2"/>
    <w:rsid w:val="00717E6D"/>
    <w:rsid w:val="007203CB"/>
    <w:rsid w:val="00720E22"/>
    <w:rsid w:val="00720FBF"/>
    <w:rsid w:val="007212CB"/>
    <w:rsid w:val="00721361"/>
    <w:rsid w:val="00721783"/>
    <w:rsid w:val="00721BBB"/>
    <w:rsid w:val="007226F3"/>
    <w:rsid w:val="00722764"/>
    <w:rsid w:val="00723058"/>
    <w:rsid w:val="007237D2"/>
    <w:rsid w:val="0072416D"/>
    <w:rsid w:val="007246BB"/>
    <w:rsid w:val="00724EBD"/>
    <w:rsid w:val="0072543B"/>
    <w:rsid w:val="00725795"/>
    <w:rsid w:val="007259CA"/>
    <w:rsid w:val="007266D3"/>
    <w:rsid w:val="00726730"/>
    <w:rsid w:val="007268E6"/>
    <w:rsid w:val="00726963"/>
    <w:rsid w:val="007275AE"/>
    <w:rsid w:val="007301D6"/>
    <w:rsid w:val="00730949"/>
    <w:rsid w:val="00730953"/>
    <w:rsid w:val="00731C06"/>
    <w:rsid w:val="00731C10"/>
    <w:rsid w:val="007325F7"/>
    <w:rsid w:val="007328B3"/>
    <w:rsid w:val="007329DC"/>
    <w:rsid w:val="00733689"/>
    <w:rsid w:val="00733C0D"/>
    <w:rsid w:val="00734269"/>
    <w:rsid w:val="0073477D"/>
    <w:rsid w:val="00734D6B"/>
    <w:rsid w:val="00735CE2"/>
    <w:rsid w:val="00736293"/>
    <w:rsid w:val="0073651B"/>
    <w:rsid w:val="00736655"/>
    <w:rsid w:val="007369AC"/>
    <w:rsid w:val="00736E1B"/>
    <w:rsid w:val="007377B8"/>
    <w:rsid w:val="0074072D"/>
    <w:rsid w:val="00740874"/>
    <w:rsid w:val="00740BE4"/>
    <w:rsid w:val="00740BF3"/>
    <w:rsid w:val="0074172A"/>
    <w:rsid w:val="00741B84"/>
    <w:rsid w:val="00741C19"/>
    <w:rsid w:val="00741EAD"/>
    <w:rsid w:val="00742271"/>
    <w:rsid w:val="007424B1"/>
    <w:rsid w:val="00742B85"/>
    <w:rsid w:val="00742DC4"/>
    <w:rsid w:val="00742DD6"/>
    <w:rsid w:val="00743666"/>
    <w:rsid w:val="00743A7C"/>
    <w:rsid w:val="00743D62"/>
    <w:rsid w:val="00743E54"/>
    <w:rsid w:val="00743EB6"/>
    <w:rsid w:val="00743EE6"/>
    <w:rsid w:val="00744095"/>
    <w:rsid w:val="0074412E"/>
    <w:rsid w:val="0074474C"/>
    <w:rsid w:val="00744954"/>
    <w:rsid w:val="00744E59"/>
    <w:rsid w:val="00744FA8"/>
    <w:rsid w:val="00745904"/>
    <w:rsid w:val="0074593A"/>
    <w:rsid w:val="00746888"/>
    <w:rsid w:val="0074781F"/>
    <w:rsid w:val="0074784E"/>
    <w:rsid w:val="00750C7F"/>
    <w:rsid w:val="00750D30"/>
    <w:rsid w:val="00751EC5"/>
    <w:rsid w:val="00752ECA"/>
    <w:rsid w:val="0075337C"/>
    <w:rsid w:val="007537BC"/>
    <w:rsid w:val="00754C4A"/>
    <w:rsid w:val="00754D47"/>
    <w:rsid w:val="00754F99"/>
    <w:rsid w:val="007550CB"/>
    <w:rsid w:val="00755A22"/>
    <w:rsid w:val="00755FDC"/>
    <w:rsid w:val="00756B76"/>
    <w:rsid w:val="00756D90"/>
    <w:rsid w:val="00756E74"/>
    <w:rsid w:val="0075737C"/>
    <w:rsid w:val="0076095E"/>
    <w:rsid w:val="00760969"/>
    <w:rsid w:val="00760B14"/>
    <w:rsid w:val="00760D22"/>
    <w:rsid w:val="00761901"/>
    <w:rsid w:val="007622CD"/>
    <w:rsid w:val="007627CE"/>
    <w:rsid w:val="00762AE9"/>
    <w:rsid w:val="00762D52"/>
    <w:rsid w:val="00763747"/>
    <w:rsid w:val="00763F8B"/>
    <w:rsid w:val="0076450B"/>
    <w:rsid w:val="00764956"/>
    <w:rsid w:val="00765454"/>
    <w:rsid w:val="0076616C"/>
    <w:rsid w:val="00766945"/>
    <w:rsid w:val="007670E1"/>
    <w:rsid w:val="0076731A"/>
    <w:rsid w:val="0076746B"/>
    <w:rsid w:val="00767984"/>
    <w:rsid w:val="00767E96"/>
    <w:rsid w:val="00767F3C"/>
    <w:rsid w:val="0077082F"/>
    <w:rsid w:val="00770DA9"/>
    <w:rsid w:val="0077103A"/>
    <w:rsid w:val="007716AE"/>
    <w:rsid w:val="0077173C"/>
    <w:rsid w:val="00771823"/>
    <w:rsid w:val="00771B8C"/>
    <w:rsid w:val="007720DA"/>
    <w:rsid w:val="00772133"/>
    <w:rsid w:val="00772C9B"/>
    <w:rsid w:val="007731A7"/>
    <w:rsid w:val="007733FD"/>
    <w:rsid w:val="0077341C"/>
    <w:rsid w:val="00773794"/>
    <w:rsid w:val="00773978"/>
    <w:rsid w:val="00773F94"/>
    <w:rsid w:val="007740B2"/>
    <w:rsid w:val="00774DE5"/>
    <w:rsid w:val="0077532E"/>
    <w:rsid w:val="0077598D"/>
    <w:rsid w:val="00776770"/>
    <w:rsid w:val="007769B8"/>
    <w:rsid w:val="007769E4"/>
    <w:rsid w:val="00776A93"/>
    <w:rsid w:val="00776FB5"/>
    <w:rsid w:val="0077726E"/>
    <w:rsid w:val="007774D9"/>
    <w:rsid w:val="00780440"/>
    <w:rsid w:val="00780640"/>
    <w:rsid w:val="00780B53"/>
    <w:rsid w:val="00780FC2"/>
    <w:rsid w:val="00781825"/>
    <w:rsid w:val="00782B53"/>
    <w:rsid w:val="0078302E"/>
    <w:rsid w:val="0078367C"/>
    <w:rsid w:val="00783A6A"/>
    <w:rsid w:val="00783D90"/>
    <w:rsid w:val="0078448A"/>
    <w:rsid w:val="007849FE"/>
    <w:rsid w:val="00785390"/>
    <w:rsid w:val="0078596D"/>
    <w:rsid w:val="00785A5F"/>
    <w:rsid w:val="00786CDF"/>
    <w:rsid w:val="007873A6"/>
    <w:rsid w:val="00787541"/>
    <w:rsid w:val="00787CC3"/>
    <w:rsid w:val="00791338"/>
    <w:rsid w:val="0079170F"/>
    <w:rsid w:val="00791897"/>
    <w:rsid w:val="00792643"/>
    <w:rsid w:val="00792662"/>
    <w:rsid w:val="0079325C"/>
    <w:rsid w:val="00793602"/>
    <w:rsid w:val="00793A37"/>
    <w:rsid w:val="00793C18"/>
    <w:rsid w:val="00794EFC"/>
    <w:rsid w:val="00795098"/>
    <w:rsid w:val="00795359"/>
    <w:rsid w:val="00795417"/>
    <w:rsid w:val="007955DD"/>
    <w:rsid w:val="00795B38"/>
    <w:rsid w:val="007963D1"/>
    <w:rsid w:val="007966B9"/>
    <w:rsid w:val="007969D9"/>
    <w:rsid w:val="00796F8F"/>
    <w:rsid w:val="0079712A"/>
    <w:rsid w:val="007A0D07"/>
    <w:rsid w:val="007A1161"/>
    <w:rsid w:val="007A185C"/>
    <w:rsid w:val="007A1C24"/>
    <w:rsid w:val="007A1CE7"/>
    <w:rsid w:val="007A1D75"/>
    <w:rsid w:val="007A1DA9"/>
    <w:rsid w:val="007A271F"/>
    <w:rsid w:val="007A307D"/>
    <w:rsid w:val="007A374C"/>
    <w:rsid w:val="007A3AEA"/>
    <w:rsid w:val="007A3CD7"/>
    <w:rsid w:val="007A3EA4"/>
    <w:rsid w:val="007A4059"/>
    <w:rsid w:val="007A425C"/>
    <w:rsid w:val="007A44D5"/>
    <w:rsid w:val="007A4827"/>
    <w:rsid w:val="007A494E"/>
    <w:rsid w:val="007A4BD5"/>
    <w:rsid w:val="007A56A0"/>
    <w:rsid w:val="007A5D29"/>
    <w:rsid w:val="007A5E22"/>
    <w:rsid w:val="007A60E8"/>
    <w:rsid w:val="007A6359"/>
    <w:rsid w:val="007A68D8"/>
    <w:rsid w:val="007A744B"/>
    <w:rsid w:val="007B03DB"/>
    <w:rsid w:val="007B0EFC"/>
    <w:rsid w:val="007B18A7"/>
    <w:rsid w:val="007B2897"/>
    <w:rsid w:val="007B29F4"/>
    <w:rsid w:val="007B34B6"/>
    <w:rsid w:val="007B389D"/>
    <w:rsid w:val="007B3DBA"/>
    <w:rsid w:val="007B4710"/>
    <w:rsid w:val="007B49FC"/>
    <w:rsid w:val="007B4D91"/>
    <w:rsid w:val="007B5057"/>
    <w:rsid w:val="007B5318"/>
    <w:rsid w:val="007B5483"/>
    <w:rsid w:val="007B56DA"/>
    <w:rsid w:val="007B575C"/>
    <w:rsid w:val="007B5C0F"/>
    <w:rsid w:val="007B5CB3"/>
    <w:rsid w:val="007B5D2F"/>
    <w:rsid w:val="007B643A"/>
    <w:rsid w:val="007B66BA"/>
    <w:rsid w:val="007B67BF"/>
    <w:rsid w:val="007B696F"/>
    <w:rsid w:val="007B6A3B"/>
    <w:rsid w:val="007B6E50"/>
    <w:rsid w:val="007B6FE2"/>
    <w:rsid w:val="007B79A2"/>
    <w:rsid w:val="007B7EB6"/>
    <w:rsid w:val="007C01B7"/>
    <w:rsid w:val="007C0381"/>
    <w:rsid w:val="007C0553"/>
    <w:rsid w:val="007C06EE"/>
    <w:rsid w:val="007C0E75"/>
    <w:rsid w:val="007C0FCD"/>
    <w:rsid w:val="007C1310"/>
    <w:rsid w:val="007C13BF"/>
    <w:rsid w:val="007C1BB5"/>
    <w:rsid w:val="007C2538"/>
    <w:rsid w:val="007C2F0B"/>
    <w:rsid w:val="007C3E38"/>
    <w:rsid w:val="007C3EF5"/>
    <w:rsid w:val="007C460F"/>
    <w:rsid w:val="007C5D6F"/>
    <w:rsid w:val="007C5EEC"/>
    <w:rsid w:val="007C6685"/>
    <w:rsid w:val="007C66A5"/>
    <w:rsid w:val="007C6F85"/>
    <w:rsid w:val="007C7106"/>
    <w:rsid w:val="007C7DDC"/>
    <w:rsid w:val="007D093B"/>
    <w:rsid w:val="007D0C5A"/>
    <w:rsid w:val="007D10C0"/>
    <w:rsid w:val="007D139C"/>
    <w:rsid w:val="007D17F5"/>
    <w:rsid w:val="007D1B18"/>
    <w:rsid w:val="007D1BA4"/>
    <w:rsid w:val="007D1D31"/>
    <w:rsid w:val="007D205C"/>
    <w:rsid w:val="007D20E8"/>
    <w:rsid w:val="007D2938"/>
    <w:rsid w:val="007D29B6"/>
    <w:rsid w:val="007D2A05"/>
    <w:rsid w:val="007D2ED0"/>
    <w:rsid w:val="007D3AC8"/>
    <w:rsid w:val="007D445C"/>
    <w:rsid w:val="007D4FFD"/>
    <w:rsid w:val="007D534D"/>
    <w:rsid w:val="007D543B"/>
    <w:rsid w:val="007D55ED"/>
    <w:rsid w:val="007D59E6"/>
    <w:rsid w:val="007D69E1"/>
    <w:rsid w:val="007E0271"/>
    <w:rsid w:val="007E04D2"/>
    <w:rsid w:val="007E06BF"/>
    <w:rsid w:val="007E0A8F"/>
    <w:rsid w:val="007E0AE7"/>
    <w:rsid w:val="007E13C0"/>
    <w:rsid w:val="007E1758"/>
    <w:rsid w:val="007E1CBF"/>
    <w:rsid w:val="007E2097"/>
    <w:rsid w:val="007E4502"/>
    <w:rsid w:val="007E45AC"/>
    <w:rsid w:val="007E46CE"/>
    <w:rsid w:val="007E46DC"/>
    <w:rsid w:val="007E4C3B"/>
    <w:rsid w:val="007E4E35"/>
    <w:rsid w:val="007E5150"/>
    <w:rsid w:val="007E5455"/>
    <w:rsid w:val="007E5917"/>
    <w:rsid w:val="007E5972"/>
    <w:rsid w:val="007E612C"/>
    <w:rsid w:val="007E6705"/>
    <w:rsid w:val="007E6C43"/>
    <w:rsid w:val="007E6D79"/>
    <w:rsid w:val="007E7217"/>
    <w:rsid w:val="007E77C2"/>
    <w:rsid w:val="007E78D1"/>
    <w:rsid w:val="007E7BEC"/>
    <w:rsid w:val="007F07E3"/>
    <w:rsid w:val="007F0E2A"/>
    <w:rsid w:val="007F0FDA"/>
    <w:rsid w:val="007F2392"/>
    <w:rsid w:val="007F244D"/>
    <w:rsid w:val="007F2678"/>
    <w:rsid w:val="007F2752"/>
    <w:rsid w:val="007F2759"/>
    <w:rsid w:val="007F2A1E"/>
    <w:rsid w:val="007F2AC1"/>
    <w:rsid w:val="007F2D31"/>
    <w:rsid w:val="007F3075"/>
    <w:rsid w:val="007F3511"/>
    <w:rsid w:val="007F372D"/>
    <w:rsid w:val="007F3986"/>
    <w:rsid w:val="007F3DB4"/>
    <w:rsid w:val="007F3E10"/>
    <w:rsid w:val="007F4AB6"/>
    <w:rsid w:val="007F4B18"/>
    <w:rsid w:val="007F4BB1"/>
    <w:rsid w:val="007F4BDF"/>
    <w:rsid w:val="007F4F87"/>
    <w:rsid w:val="007F5833"/>
    <w:rsid w:val="007F66E1"/>
    <w:rsid w:val="007F69EE"/>
    <w:rsid w:val="007F6C8A"/>
    <w:rsid w:val="007F7BD9"/>
    <w:rsid w:val="008001CC"/>
    <w:rsid w:val="00800BD4"/>
    <w:rsid w:val="008011D5"/>
    <w:rsid w:val="008016D5"/>
    <w:rsid w:val="00801D30"/>
    <w:rsid w:val="00801E5F"/>
    <w:rsid w:val="00801F7D"/>
    <w:rsid w:val="00802479"/>
    <w:rsid w:val="0080340C"/>
    <w:rsid w:val="008035EE"/>
    <w:rsid w:val="00803C75"/>
    <w:rsid w:val="0080530F"/>
    <w:rsid w:val="008057E7"/>
    <w:rsid w:val="008058B9"/>
    <w:rsid w:val="008060D1"/>
    <w:rsid w:val="008078A0"/>
    <w:rsid w:val="008078B2"/>
    <w:rsid w:val="00807C75"/>
    <w:rsid w:val="0081318B"/>
    <w:rsid w:val="00813618"/>
    <w:rsid w:val="00813FE2"/>
    <w:rsid w:val="008149BE"/>
    <w:rsid w:val="00814A13"/>
    <w:rsid w:val="00814A9F"/>
    <w:rsid w:val="00814AAF"/>
    <w:rsid w:val="00814DBD"/>
    <w:rsid w:val="00817444"/>
    <w:rsid w:val="008202EE"/>
    <w:rsid w:val="008208B0"/>
    <w:rsid w:val="008208DD"/>
    <w:rsid w:val="00820934"/>
    <w:rsid w:val="008209D7"/>
    <w:rsid w:val="00821821"/>
    <w:rsid w:val="00821D93"/>
    <w:rsid w:val="00821E09"/>
    <w:rsid w:val="00822218"/>
    <w:rsid w:val="00822E81"/>
    <w:rsid w:val="008249C2"/>
    <w:rsid w:val="008252EF"/>
    <w:rsid w:val="008254B2"/>
    <w:rsid w:val="008264C5"/>
    <w:rsid w:val="00826807"/>
    <w:rsid w:val="00826D37"/>
    <w:rsid w:val="00827508"/>
    <w:rsid w:val="00827989"/>
    <w:rsid w:val="00830122"/>
    <w:rsid w:val="00830221"/>
    <w:rsid w:val="00830477"/>
    <w:rsid w:val="008304E7"/>
    <w:rsid w:val="00830553"/>
    <w:rsid w:val="00831BAC"/>
    <w:rsid w:val="00831BF6"/>
    <w:rsid w:val="00831E0E"/>
    <w:rsid w:val="0083289C"/>
    <w:rsid w:val="00832A33"/>
    <w:rsid w:val="00832E09"/>
    <w:rsid w:val="00833D12"/>
    <w:rsid w:val="0083409A"/>
    <w:rsid w:val="00834550"/>
    <w:rsid w:val="0083493D"/>
    <w:rsid w:val="00835B6D"/>
    <w:rsid w:val="008375C4"/>
    <w:rsid w:val="00837675"/>
    <w:rsid w:val="00837B7D"/>
    <w:rsid w:val="00837DD5"/>
    <w:rsid w:val="00840153"/>
    <w:rsid w:val="00840298"/>
    <w:rsid w:val="00841A00"/>
    <w:rsid w:val="00841E01"/>
    <w:rsid w:val="00842068"/>
    <w:rsid w:val="0084221A"/>
    <w:rsid w:val="00842734"/>
    <w:rsid w:val="00842C6A"/>
    <w:rsid w:val="00842F49"/>
    <w:rsid w:val="00843249"/>
    <w:rsid w:val="00843898"/>
    <w:rsid w:val="0084397E"/>
    <w:rsid w:val="00844646"/>
    <w:rsid w:val="00844CE2"/>
    <w:rsid w:val="008455C4"/>
    <w:rsid w:val="00845754"/>
    <w:rsid w:val="0084587F"/>
    <w:rsid w:val="00845907"/>
    <w:rsid w:val="00846006"/>
    <w:rsid w:val="008461AB"/>
    <w:rsid w:val="00846424"/>
    <w:rsid w:val="008467E2"/>
    <w:rsid w:val="00846A68"/>
    <w:rsid w:val="0084755A"/>
    <w:rsid w:val="00850991"/>
    <w:rsid w:val="00850BFE"/>
    <w:rsid w:val="00850C50"/>
    <w:rsid w:val="00852453"/>
    <w:rsid w:val="008525B5"/>
    <w:rsid w:val="00853347"/>
    <w:rsid w:val="0085371A"/>
    <w:rsid w:val="00853A4A"/>
    <w:rsid w:val="0085467E"/>
    <w:rsid w:val="00855B15"/>
    <w:rsid w:val="00855E32"/>
    <w:rsid w:val="00856036"/>
    <w:rsid w:val="0085733D"/>
    <w:rsid w:val="00857C64"/>
    <w:rsid w:val="00857C88"/>
    <w:rsid w:val="008600DF"/>
    <w:rsid w:val="0086023B"/>
    <w:rsid w:val="008606EA"/>
    <w:rsid w:val="00861061"/>
    <w:rsid w:val="00861E0E"/>
    <w:rsid w:val="0086207D"/>
    <w:rsid w:val="0086232C"/>
    <w:rsid w:val="008624F8"/>
    <w:rsid w:val="0086257D"/>
    <w:rsid w:val="00862632"/>
    <w:rsid w:val="00862643"/>
    <w:rsid w:val="00862723"/>
    <w:rsid w:val="00862A15"/>
    <w:rsid w:val="00863C70"/>
    <w:rsid w:val="00864284"/>
    <w:rsid w:val="0086463F"/>
    <w:rsid w:val="008647DD"/>
    <w:rsid w:val="008649CD"/>
    <w:rsid w:val="00865627"/>
    <w:rsid w:val="0086584A"/>
    <w:rsid w:val="00865D51"/>
    <w:rsid w:val="00865D9D"/>
    <w:rsid w:val="00866623"/>
    <w:rsid w:val="0086694B"/>
    <w:rsid w:val="0086712B"/>
    <w:rsid w:val="00867B62"/>
    <w:rsid w:val="00870108"/>
    <w:rsid w:val="00870564"/>
    <w:rsid w:val="0087116E"/>
    <w:rsid w:val="0087140A"/>
    <w:rsid w:val="00871FA7"/>
    <w:rsid w:val="00872252"/>
    <w:rsid w:val="008727F5"/>
    <w:rsid w:val="00872A95"/>
    <w:rsid w:val="00872F01"/>
    <w:rsid w:val="0087353F"/>
    <w:rsid w:val="00873FFC"/>
    <w:rsid w:val="0087416B"/>
    <w:rsid w:val="008747DD"/>
    <w:rsid w:val="00874CA5"/>
    <w:rsid w:val="00874D72"/>
    <w:rsid w:val="00875033"/>
    <w:rsid w:val="00875078"/>
    <w:rsid w:val="00875B24"/>
    <w:rsid w:val="00875B4C"/>
    <w:rsid w:val="00875BDB"/>
    <w:rsid w:val="00875DB2"/>
    <w:rsid w:val="0087655B"/>
    <w:rsid w:val="00876793"/>
    <w:rsid w:val="00876F28"/>
    <w:rsid w:val="0087711A"/>
    <w:rsid w:val="008777AB"/>
    <w:rsid w:val="00877816"/>
    <w:rsid w:val="00877C9C"/>
    <w:rsid w:val="0088009D"/>
    <w:rsid w:val="00880267"/>
    <w:rsid w:val="00880B2E"/>
    <w:rsid w:val="00881262"/>
    <w:rsid w:val="008812BE"/>
    <w:rsid w:val="00881F91"/>
    <w:rsid w:val="0088231C"/>
    <w:rsid w:val="00882327"/>
    <w:rsid w:val="008831FA"/>
    <w:rsid w:val="00884212"/>
    <w:rsid w:val="0088478B"/>
    <w:rsid w:val="00884C3A"/>
    <w:rsid w:val="00884C5E"/>
    <w:rsid w:val="0088508E"/>
    <w:rsid w:val="008852A6"/>
    <w:rsid w:val="00886798"/>
    <w:rsid w:val="00886845"/>
    <w:rsid w:val="0088691F"/>
    <w:rsid w:val="00887017"/>
    <w:rsid w:val="008900B2"/>
    <w:rsid w:val="00890458"/>
    <w:rsid w:val="00890711"/>
    <w:rsid w:val="008909C4"/>
    <w:rsid w:val="00890B47"/>
    <w:rsid w:val="008913FD"/>
    <w:rsid w:val="00891E76"/>
    <w:rsid w:val="00891FC9"/>
    <w:rsid w:val="008920C2"/>
    <w:rsid w:val="00892273"/>
    <w:rsid w:val="00892451"/>
    <w:rsid w:val="008924BA"/>
    <w:rsid w:val="00892937"/>
    <w:rsid w:val="00892A0D"/>
    <w:rsid w:val="00892EA9"/>
    <w:rsid w:val="00893131"/>
    <w:rsid w:val="0089349F"/>
    <w:rsid w:val="00893D34"/>
    <w:rsid w:val="008944FB"/>
    <w:rsid w:val="00894E85"/>
    <w:rsid w:val="0089622E"/>
    <w:rsid w:val="00896456"/>
    <w:rsid w:val="0089664E"/>
    <w:rsid w:val="00897305"/>
    <w:rsid w:val="00897D27"/>
    <w:rsid w:val="008A0727"/>
    <w:rsid w:val="008A080F"/>
    <w:rsid w:val="008A0B09"/>
    <w:rsid w:val="008A0FBE"/>
    <w:rsid w:val="008A12D8"/>
    <w:rsid w:val="008A1795"/>
    <w:rsid w:val="008A1AD3"/>
    <w:rsid w:val="008A274D"/>
    <w:rsid w:val="008A2B22"/>
    <w:rsid w:val="008A33C7"/>
    <w:rsid w:val="008A3958"/>
    <w:rsid w:val="008A3D8D"/>
    <w:rsid w:val="008A4537"/>
    <w:rsid w:val="008A46E0"/>
    <w:rsid w:val="008A48D2"/>
    <w:rsid w:val="008A5722"/>
    <w:rsid w:val="008A5C31"/>
    <w:rsid w:val="008A61BF"/>
    <w:rsid w:val="008A7117"/>
    <w:rsid w:val="008A7204"/>
    <w:rsid w:val="008A744E"/>
    <w:rsid w:val="008A7B20"/>
    <w:rsid w:val="008A7D82"/>
    <w:rsid w:val="008B0E3F"/>
    <w:rsid w:val="008B12E8"/>
    <w:rsid w:val="008B1EBF"/>
    <w:rsid w:val="008B1F03"/>
    <w:rsid w:val="008B21AD"/>
    <w:rsid w:val="008B2FDD"/>
    <w:rsid w:val="008B339E"/>
    <w:rsid w:val="008B3D6F"/>
    <w:rsid w:val="008B40C1"/>
    <w:rsid w:val="008B4C02"/>
    <w:rsid w:val="008B4CFC"/>
    <w:rsid w:val="008B4DC1"/>
    <w:rsid w:val="008B4E7E"/>
    <w:rsid w:val="008B4F2D"/>
    <w:rsid w:val="008B5414"/>
    <w:rsid w:val="008B6039"/>
    <w:rsid w:val="008B6172"/>
    <w:rsid w:val="008B63E7"/>
    <w:rsid w:val="008B64DB"/>
    <w:rsid w:val="008B69C1"/>
    <w:rsid w:val="008B6D3B"/>
    <w:rsid w:val="008B6D3F"/>
    <w:rsid w:val="008B6FF2"/>
    <w:rsid w:val="008B75DF"/>
    <w:rsid w:val="008B7D78"/>
    <w:rsid w:val="008C06ED"/>
    <w:rsid w:val="008C074C"/>
    <w:rsid w:val="008C162E"/>
    <w:rsid w:val="008C17B0"/>
    <w:rsid w:val="008C1933"/>
    <w:rsid w:val="008C195E"/>
    <w:rsid w:val="008C1AAA"/>
    <w:rsid w:val="008C23E8"/>
    <w:rsid w:val="008C25A4"/>
    <w:rsid w:val="008C2A6D"/>
    <w:rsid w:val="008C2F94"/>
    <w:rsid w:val="008C362F"/>
    <w:rsid w:val="008C3A6D"/>
    <w:rsid w:val="008C43BC"/>
    <w:rsid w:val="008C5A09"/>
    <w:rsid w:val="008C5E3F"/>
    <w:rsid w:val="008C6C87"/>
    <w:rsid w:val="008C6CEB"/>
    <w:rsid w:val="008C6EAA"/>
    <w:rsid w:val="008C6F2C"/>
    <w:rsid w:val="008C7818"/>
    <w:rsid w:val="008C7ACF"/>
    <w:rsid w:val="008C7DC5"/>
    <w:rsid w:val="008D097D"/>
    <w:rsid w:val="008D120E"/>
    <w:rsid w:val="008D140C"/>
    <w:rsid w:val="008D150A"/>
    <w:rsid w:val="008D15BE"/>
    <w:rsid w:val="008D19F6"/>
    <w:rsid w:val="008D1E07"/>
    <w:rsid w:val="008D277C"/>
    <w:rsid w:val="008D2B4C"/>
    <w:rsid w:val="008D2D41"/>
    <w:rsid w:val="008D2E06"/>
    <w:rsid w:val="008D3856"/>
    <w:rsid w:val="008D3A0C"/>
    <w:rsid w:val="008D3C1B"/>
    <w:rsid w:val="008D3D35"/>
    <w:rsid w:val="008D4021"/>
    <w:rsid w:val="008D4127"/>
    <w:rsid w:val="008D437D"/>
    <w:rsid w:val="008D558F"/>
    <w:rsid w:val="008D5CB9"/>
    <w:rsid w:val="008D62DE"/>
    <w:rsid w:val="008D6A5A"/>
    <w:rsid w:val="008D6CCE"/>
    <w:rsid w:val="008D7162"/>
    <w:rsid w:val="008D734B"/>
    <w:rsid w:val="008D767C"/>
    <w:rsid w:val="008E0077"/>
    <w:rsid w:val="008E0478"/>
    <w:rsid w:val="008E16D7"/>
    <w:rsid w:val="008E1ABB"/>
    <w:rsid w:val="008E2220"/>
    <w:rsid w:val="008E229A"/>
    <w:rsid w:val="008E22D8"/>
    <w:rsid w:val="008E2420"/>
    <w:rsid w:val="008E2465"/>
    <w:rsid w:val="008E2B75"/>
    <w:rsid w:val="008E3283"/>
    <w:rsid w:val="008E3881"/>
    <w:rsid w:val="008E3BC7"/>
    <w:rsid w:val="008E48DC"/>
    <w:rsid w:val="008E5F6B"/>
    <w:rsid w:val="008E654B"/>
    <w:rsid w:val="008E65F7"/>
    <w:rsid w:val="008E6B03"/>
    <w:rsid w:val="008E70EE"/>
    <w:rsid w:val="008E711E"/>
    <w:rsid w:val="008E7DFC"/>
    <w:rsid w:val="008E7F17"/>
    <w:rsid w:val="008F01D0"/>
    <w:rsid w:val="008F094B"/>
    <w:rsid w:val="008F16C2"/>
    <w:rsid w:val="008F2BC2"/>
    <w:rsid w:val="008F34E7"/>
    <w:rsid w:val="008F36A7"/>
    <w:rsid w:val="008F38A2"/>
    <w:rsid w:val="008F3A47"/>
    <w:rsid w:val="008F4502"/>
    <w:rsid w:val="008F4A07"/>
    <w:rsid w:val="008F4A44"/>
    <w:rsid w:val="008F4F71"/>
    <w:rsid w:val="008F5284"/>
    <w:rsid w:val="008F5419"/>
    <w:rsid w:val="008F586B"/>
    <w:rsid w:val="008F6BA7"/>
    <w:rsid w:val="008F6C13"/>
    <w:rsid w:val="008F6E31"/>
    <w:rsid w:val="008F72EB"/>
    <w:rsid w:val="009005EF"/>
    <w:rsid w:val="00900AC8"/>
    <w:rsid w:val="00900FFD"/>
    <w:rsid w:val="0090130A"/>
    <w:rsid w:val="009018A1"/>
    <w:rsid w:val="00901C3C"/>
    <w:rsid w:val="00901EB7"/>
    <w:rsid w:val="00902415"/>
    <w:rsid w:val="00902A7B"/>
    <w:rsid w:val="00902AAA"/>
    <w:rsid w:val="00902D0E"/>
    <w:rsid w:val="009035D5"/>
    <w:rsid w:val="009042BA"/>
    <w:rsid w:val="00904992"/>
    <w:rsid w:val="009049C8"/>
    <w:rsid w:val="00904CB3"/>
    <w:rsid w:val="00905B0D"/>
    <w:rsid w:val="00905D1F"/>
    <w:rsid w:val="00905EC5"/>
    <w:rsid w:val="009061F4"/>
    <w:rsid w:val="0090693F"/>
    <w:rsid w:val="00907551"/>
    <w:rsid w:val="00910080"/>
    <w:rsid w:val="009105B2"/>
    <w:rsid w:val="00910808"/>
    <w:rsid w:val="0091094E"/>
    <w:rsid w:val="00910B25"/>
    <w:rsid w:val="00911907"/>
    <w:rsid w:val="009119C0"/>
    <w:rsid w:val="009119E5"/>
    <w:rsid w:val="00911D0C"/>
    <w:rsid w:val="00912413"/>
    <w:rsid w:val="00912654"/>
    <w:rsid w:val="00912BE6"/>
    <w:rsid w:val="0091310D"/>
    <w:rsid w:val="00913FBF"/>
    <w:rsid w:val="0091490C"/>
    <w:rsid w:val="00914BB0"/>
    <w:rsid w:val="00916368"/>
    <w:rsid w:val="0091691E"/>
    <w:rsid w:val="00916D3B"/>
    <w:rsid w:val="009172D0"/>
    <w:rsid w:val="0091741F"/>
    <w:rsid w:val="00917882"/>
    <w:rsid w:val="009178E4"/>
    <w:rsid w:val="00917D19"/>
    <w:rsid w:val="00917DC3"/>
    <w:rsid w:val="00917DE8"/>
    <w:rsid w:val="00920381"/>
    <w:rsid w:val="00920B66"/>
    <w:rsid w:val="00921404"/>
    <w:rsid w:val="00922DFA"/>
    <w:rsid w:val="00923762"/>
    <w:rsid w:val="0092409E"/>
    <w:rsid w:val="0092472F"/>
    <w:rsid w:val="0092493A"/>
    <w:rsid w:val="00925751"/>
    <w:rsid w:val="00925A8E"/>
    <w:rsid w:val="0092622A"/>
    <w:rsid w:val="009262A6"/>
    <w:rsid w:val="009268DE"/>
    <w:rsid w:val="00926F34"/>
    <w:rsid w:val="0092716A"/>
    <w:rsid w:val="00927493"/>
    <w:rsid w:val="009302B4"/>
    <w:rsid w:val="00930332"/>
    <w:rsid w:val="009306CE"/>
    <w:rsid w:val="00930AB0"/>
    <w:rsid w:val="00930FCA"/>
    <w:rsid w:val="00932285"/>
    <w:rsid w:val="009323CC"/>
    <w:rsid w:val="0093266F"/>
    <w:rsid w:val="00932CD5"/>
    <w:rsid w:val="00933734"/>
    <w:rsid w:val="0093481F"/>
    <w:rsid w:val="00934973"/>
    <w:rsid w:val="00934B5C"/>
    <w:rsid w:val="00934F71"/>
    <w:rsid w:val="0093539E"/>
    <w:rsid w:val="009369F9"/>
    <w:rsid w:val="0093708E"/>
    <w:rsid w:val="0093719D"/>
    <w:rsid w:val="00937D74"/>
    <w:rsid w:val="00940197"/>
    <w:rsid w:val="009407CD"/>
    <w:rsid w:val="009410FE"/>
    <w:rsid w:val="00941360"/>
    <w:rsid w:val="00941921"/>
    <w:rsid w:val="009421B6"/>
    <w:rsid w:val="0094238B"/>
    <w:rsid w:val="009425A4"/>
    <w:rsid w:val="00943AA4"/>
    <w:rsid w:val="0094420A"/>
    <w:rsid w:val="009443D3"/>
    <w:rsid w:val="0094524A"/>
    <w:rsid w:val="00945382"/>
    <w:rsid w:val="00946415"/>
    <w:rsid w:val="009468B6"/>
    <w:rsid w:val="00946E7F"/>
    <w:rsid w:val="00947012"/>
    <w:rsid w:val="00947ADC"/>
    <w:rsid w:val="00947D4E"/>
    <w:rsid w:val="00950394"/>
    <w:rsid w:val="00950677"/>
    <w:rsid w:val="009506E0"/>
    <w:rsid w:val="00950A85"/>
    <w:rsid w:val="0095173E"/>
    <w:rsid w:val="00951807"/>
    <w:rsid w:val="00951C7A"/>
    <w:rsid w:val="00951F1C"/>
    <w:rsid w:val="009520C2"/>
    <w:rsid w:val="00953A91"/>
    <w:rsid w:val="00954295"/>
    <w:rsid w:val="00954885"/>
    <w:rsid w:val="00954D99"/>
    <w:rsid w:val="009552DF"/>
    <w:rsid w:val="009559AA"/>
    <w:rsid w:val="00955A63"/>
    <w:rsid w:val="00955EC4"/>
    <w:rsid w:val="00957190"/>
    <w:rsid w:val="00957AA3"/>
    <w:rsid w:val="00957D00"/>
    <w:rsid w:val="0096052B"/>
    <w:rsid w:val="00961082"/>
    <w:rsid w:val="00961625"/>
    <w:rsid w:val="00961A5A"/>
    <w:rsid w:val="0096214A"/>
    <w:rsid w:val="0096282A"/>
    <w:rsid w:val="00962F9E"/>
    <w:rsid w:val="009633F5"/>
    <w:rsid w:val="009638DF"/>
    <w:rsid w:val="00963B61"/>
    <w:rsid w:val="0096404A"/>
    <w:rsid w:val="00964307"/>
    <w:rsid w:val="00964EE4"/>
    <w:rsid w:val="00965479"/>
    <w:rsid w:val="0096585B"/>
    <w:rsid w:val="00966488"/>
    <w:rsid w:val="00966950"/>
    <w:rsid w:val="0096714D"/>
    <w:rsid w:val="00967235"/>
    <w:rsid w:val="00970F2C"/>
    <w:rsid w:val="009711FC"/>
    <w:rsid w:val="0097127E"/>
    <w:rsid w:val="00971AC9"/>
    <w:rsid w:val="009723DB"/>
    <w:rsid w:val="0097245A"/>
    <w:rsid w:val="009724FE"/>
    <w:rsid w:val="00972878"/>
    <w:rsid w:val="00972A0C"/>
    <w:rsid w:val="009730A8"/>
    <w:rsid w:val="009731FB"/>
    <w:rsid w:val="0097329B"/>
    <w:rsid w:val="009734B4"/>
    <w:rsid w:val="009734C8"/>
    <w:rsid w:val="0097379D"/>
    <w:rsid w:val="009737A9"/>
    <w:rsid w:val="00973AB7"/>
    <w:rsid w:val="00973B80"/>
    <w:rsid w:val="00973F43"/>
    <w:rsid w:val="00974A77"/>
    <w:rsid w:val="00974E1D"/>
    <w:rsid w:val="00974E4E"/>
    <w:rsid w:val="00975246"/>
    <w:rsid w:val="0097538F"/>
    <w:rsid w:val="00975A24"/>
    <w:rsid w:val="0097616B"/>
    <w:rsid w:val="009765D2"/>
    <w:rsid w:val="009769F7"/>
    <w:rsid w:val="00976D41"/>
    <w:rsid w:val="00977168"/>
    <w:rsid w:val="009778DC"/>
    <w:rsid w:val="00977A33"/>
    <w:rsid w:val="009807EE"/>
    <w:rsid w:val="00980C58"/>
    <w:rsid w:val="0098199C"/>
    <w:rsid w:val="00981E06"/>
    <w:rsid w:val="00982108"/>
    <w:rsid w:val="0098259F"/>
    <w:rsid w:val="009826D9"/>
    <w:rsid w:val="00983B2C"/>
    <w:rsid w:val="00983D4A"/>
    <w:rsid w:val="00984BF5"/>
    <w:rsid w:val="00984E52"/>
    <w:rsid w:val="00984FC1"/>
    <w:rsid w:val="00985533"/>
    <w:rsid w:val="00986DF0"/>
    <w:rsid w:val="00986EE0"/>
    <w:rsid w:val="00986F86"/>
    <w:rsid w:val="009871E2"/>
    <w:rsid w:val="00990421"/>
    <w:rsid w:val="009908CD"/>
    <w:rsid w:val="00990D71"/>
    <w:rsid w:val="0099112C"/>
    <w:rsid w:val="009914B2"/>
    <w:rsid w:val="00991CDA"/>
    <w:rsid w:val="0099282B"/>
    <w:rsid w:val="00992B13"/>
    <w:rsid w:val="00993831"/>
    <w:rsid w:val="00993F84"/>
    <w:rsid w:val="00994771"/>
    <w:rsid w:val="0099485A"/>
    <w:rsid w:val="009949D3"/>
    <w:rsid w:val="00994E65"/>
    <w:rsid w:val="00995808"/>
    <w:rsid w:val="00995906"/>
    <w:rsid w:val="00996615"/>
    <w:rsid w:val="00997407"/>
    <w:rsid w:val="009975A7"/>
    <w:rsid w:val="00997853"/>
    <w:rsid w:val="009A0170"/>
    <w:rsid w:val="009A02BE"/>
    <w:rsid w:val="009A063C"/>
    <w:rsid w:val="009A06AA"/>
    <w:rsid w:val="009A0A7A"/>
    <w:rsid w:val="009A0CFA"/>
    <w:rsid w:val="009A1501"/>
    <w:rsid w:val="009A17D0"/>
    <w:rsid w:val="009A1CCB"/>
    <w:rsid w:val="009A2247"/>
    <w:rsid w:val="009A23C3"/>
    <w:rsid w:val="009A3124"/>
    <w:rsid w:val="009A3789"/>
    <w:rsid w:val="009A3F9E"/>
    <w:rsid w:val="009A5619"/>
    <w:rsid w:val="009A578C"/>
    <w:rsid w:val="009A6161"/>
    <w:rsid w:val="009A61BC"/>
    <w:rsid w:val="009A6A5C"/>
    <w:rsid w:val="009A6F00"/>
    <w:rsid w:val="009A6F10"/>
    <w:rsid w:val="009A79D7"/>
    <w:rsid w:val="009B0220"/>
    <w:rsid w:val="009B06EB"/>
    <w:rsid w:val="009B0877"/>
    <w:rsid w:val="009B146A"/>
    <w:rsid w:val="009B1D95"/>
    <w:rsid w:val="009B1E56"/>
    <w:rsid w:val="009B2567"/>
    <w:rsid w:val="009B3AB4"/>
    <w:rsid w:val="009B3BBE"/>
    <w:rsid w:val="009B3C8E"/>
    <w:rsid w:val="009B41AD"/>
    <w:rsid w:val="009B4499"/>
    <w:rsid w:val="009B47E8"/>
    <w:rsid w:val="009B518B"/>
    <w:rsid w:val="009B5A92"/>
    <w:rsid w:val="009B65F3"/>
    <w:rsid w:val="009B6EDE"/>
    <w:rsid w:val="009B709E"/>
    <w:rsid w:val="009C00CA"/>
    <w:rsid w:val="009C06C2"/>
    <w:rsid w:val="009C11C5"/>
    <w:rsid w:val="009C15F6"/>
    <w:rsid w:val="009C1B91"/>
    <w:rsid w:val="009C1DF7"/>
    <w:rsid w:val="009C202A"/>
    <w:rsid w:val="009C225A"/>
    <w:rsid w:val="009C2CBC"/>
    <w:rsid w:val="009C3164"/>
    <w:rsid w:val="009C34A5"/>
    <w:rsid w:val="009C370C"/>
    <w:rsid w:val="009C45AD"/>
    <w:rsid w:val="009C45ED"/>
    <w:rsid w:val="009C4653"/>
    <w:rsid w:val="009C4E84"/>
    <w:rsid w:val="009C5E7D"/>
    <w:rsid w:val="009C61CB"/>
    <w:rsid w:val="009C641A"/>
    <w:rsid w:val="009C6584"/>
    <w:rsid w:val="009C7078"/>
    <w:rsid w:val="009C70F2"/>
    <w:rsid w:val="009D029E"/>
    <w:rsid w:val="009D0367"/>
    <w:rsid w:val="009D0598"/>
    <w:rsid w:val="009D12C5"/>
    <w:rsid w:val="009D1379"/>
    <w:rsid w:val="009D18BE"/>
    <w:rsid w:val="009D1B29"/>
    <w:rsid w:val="009D2252"/>
    <w:rsid w:val="009D3D4B"/>
    <w:rsid w:val="009D648B"/>
    <w:rsid w:val="009D7A4E"/>
    <w:rsid w:val="009D7CA8"/>
    <w:rsid w:val="009D7DE3"/>
    <w:rsid w:val="009D7E77"/>
    <w:rsid w:val="009E01B4"/>
    <w:rsid w:val="009E02C0"/>
    <w:rsid w:val="009E0830"/>
    <w:rsid w:val="009E0E42"/>
    <w:rsid w:val="009E160F"/>
    <w:rsid w:val="009E190A"/>
    <w:rsid w:val="009E1A90"/>
    <w:rsid w:val="009E1BE7"/>
    <w:rsid w:val="009E23AB"/>
    <w:rsid w:val="009E2413"/>
    <w:rsid w:val="009E242D"/>
    <w:rsid w:val="009E25CE"/>
    <w:rsid w:val="009E2B1F"/>
    <w:rsid w:val="009E2F00"/>
    <w:rsid w:val="009E2F14"/>
    <w:rsid w:val="009E33D1"/>
    <w:rsid w:val="009E3607"/>
    <w:rsid w:val="009E3B3B"/>
    <w:rsid w:val="009E436C"/>
    <w:rsid w:val="009E43AE"/>
    <w:rsid w:val="009E4465"/>
    <w:rsid w:val="009E44BB"/>
    <w:rsid w:val="009E47DB"/>
    <w:rsid w:val="009E4BD3"/>
    <w:rsid w:val="009E5B5B"/>
    <w:rsid w:val="009E5C54"/>
    <w:rsid w:val="009E5EAD"/>
    <w:rsid w:val="009E5ECD"/>
    <w:rsid w:val="009E5F1A"/>
    <w:rsid w:val="009E624A"/>
    <w:rsid w:val="009E73F6"/>
    <w:rsid w:val="009E793C"/>
    <w:rsid w:val="009F0227"/>
    <w:rsid w:val="009F0B79"/>
    <w:rsid w:val="009F0E14"/>
    <w:rsid w:val="009F1317"/>
    <w:rsid w:val="009F2000"/>
    <w:rsid w:val="009F23A6"/>
    <w:rsid w:val="009F4003"/>
    <w:rsid w:val="009F435F"/>
    <w:rsid w:val="009F4A7B"/>
    <w:rsid w:val="009F4DF1"/>
    <w:rsid w:val="009F5501"/>
    <w:rsid w:val="009F67EE"/>
    <w:rsid w:val="009F6D1B"/>
    <w:rsid w:val="009F724C"/>
    <w:rsid w:val="009F7586"/>
    <w:rsid w:val="00A002C9"/>
    <w:rsid w:val="00A0075B"/>
    <w:rsid w:val="00A00CA9"/>
    <w:rsid w:val="00A00FDC"/>
    <w:rsid w:val="00A01798"/>
    <w:rsid w:val="00A019CD"/>
    <w:rsid w:val="00A01EF7"/>
    <w:rsid w:val="00A01FEB"/>
    <w:rsid w:val="00A02D54"/>
    <w:rsid w:val="00A045AA"/>
    <w:rsid w:val="00A04C98"/>
    <w:rsid w:val="00A04F14"/>
    <w:rsid w:val="00A05312"/>
    <w:rsid w:val="00A05887"/>
    <w:rsid w:val="00A05A98"/>
    <w:rsid w:val="00A06021"/>
    <w:rsid w:val="00A06044"/>
    <w:rsid w:val="00A060CE"/>
    <w:rsid w:val="00A067E4"/>
    <w:rsid w:val="00A07FAB"/>
    <w:rsid w:val="00A10349"/>
    <w:rsid w:val="00A10B6B"/>
    <w:rsid w:val="00A110A2"/>
    <w:rsid w:val="00A1152B"/>
    <w:rsid w:val="00A1176B"/>
    <w:rsid w:val="00A117EB"/>
    <w:rsid w:val="00A11952"/>
    <w:rsid w:val="00A12268"/>
    <w:rsid w:val="00A1393C"/>
    <w:rsid w:val="00A14F15"/>
    <w:rsid w:val="00A152BB"/>
    <w:rsid w:val="00A16DE7"/>
    <w:rsid w:val="00A176D4"/>
    <w:rsid w:val="00A17AA7"/>
    <w:rsid w:val="00A2050E"/>
    <w:rsid w:val="00A20822"/>
    <w:rsid w:val="00A20B9D"/>
    <w:rsid w:val="00A21064"/>
    <w:rsid w:val="00A211EF"/>
    <w:rsid w:val="00A2120A"/>
    <w:rsid w:val="00A21AC0"/>
    <w:rsid w:val="00A21F6E"/>
    <w:rsid w:val="00A220E9"/>
    <w:rsid w:val="00A220F7"/>
    <w:rsid w:val="00A22248"/>
    <w:rsid w:val="00A222DA"/>
    <w:rsid w:val="00A222F1"/>
    <w:rsid w:val="00A22423"/>
    <w:rsid w:val="00A229DD"/>
    <w:rsid w:val="00A235CD"/>
    <w:rsid w:val="00A23857"/>
    <w:rsid w:val="00A238D5"/>
    <w:rsid w:val="00A23A23"/>
    <w:rsid w:val="00A23C43"/>
    <w:rsid w:val="00A24467"/>
    <w:rsid w:val="00A249E9"/>
    <w:rsid w:val="00A24BDB"/>
    <w:rsid w:val="00A25000"/>
    <w:rsid w:val="00A25154"/>
    <w:rsid w:val="00A253F7"/>
    <w:rsid w:val="00A255CE"/>
    <w:rsid w:val="00A25B47"/>
    <w:rsid w:val="00A26339"/>
    <w:rsid w:val="00A269FF"/>
    <w:rsid w:val="00A26E78"/>
    <w:rsid w:val="00A270DF"/>
    <w:rsid w:val="00A27E53"/>
    <w:rsid w:val="00A306B7"/>
    <w:rsid w:val="00A30A9F"/>
    <w:rsid w:val="00A30BB4"/>
    <w:rsid w:val="00A30DB6"/>
    <w:rsid w:val="00A31EA5"/>
    <w:rsid w:val="00A32AE2"/>
    <w:rsid w:val="00A32DAD"/>
    <w:rsid w:val="00A33796"/>
    <w:rsid w:val="00A33C11"/>
    <w:rsid w:val="00A34B93"/>
    <w:rsid w:val="00A3626C"/>
    <w:rsid w:val="00A36E50"/>
    <w:rsid w:val="00A37143"/>
    <w:rsid w:val="00A3735E"/>
    <w:rsid w:val="00A3762D"/>
    <w:rsid w:val="00A377D7"/>
    <w:rsid w:val="00A379AD"/>
    <w:rsid w:val="00A40E32"/>
    <w:rsid w:val="00A41925"/>
    <w:rsid w:val="00A41BE2"/>
    <w:rsid w:val="00A42B7C"/>
    <w:rsid w:val="00A42E15"/>
    <w:rsid w:val="00A42FA3"/>
    <w:rsid w:val="00A43281"/>
    <w:rsid w:val="00A43683"/>
    <w:rsid w:val="00A43A5A"/>
    <w:rsid w:val="00A4417B"/>
    <w:rsid w:val="00A4502F"/>
    <w:rsid w:val="00A45339"/>
    <w:rsid w:val="00A45BB9"/>
    <w:rsid w:val="00A46344"/>
    <w:rsid w:val="00A4634B"/>
    <w:rsid w:val="00A465F4"/>
    <w:rsid w:val="00A46CD6"/>
    <w:rsid w:val="00A46FF5"/>
    <w:rsid w:val="00A471BD"/>
    <w:rsid w:val="00A47626"/>
    <w:rsid w:val="00A47DE3"/>
    <w:rsid w:val="00A50CF1"/>
    <w:rsid w:val="00A50F14"/>
    <w:rsid w:val="00A51279"/>
    <w:rsid w:val="00A512FD"/>
    <w:rsid w:val="00A515D4"/>
    <w:rsid w:val="00A51DC6"/>
    <w:rsid w:val="00A51F67"/>
    <w:rsid w:val="00A52257"/>
    <w:rsid w:val="00A52317"/>
    <w:rsid w:val="00A52346"/>
    <w:rsid w:val="00A52479"/>
    <w:rsid w:val="00A52594"/>
    <w:rsid w:val="00A5295F"/>
    <w:rsid w:val="00A52E20"/>
    <w:rsid w:val="00A53019"/>
    <w:rsid w:val="00A53273"/>
    <w:rsid w:val="00A53555"/>
    <w:rsid w:val="00A53A9C"/>
    <w:rsid w:val="00A53BED"/>
    <w:rsid w:val="00A53D88"/>
    <w:rsid w:val="00A541C0"/>
    <w:rsid w:val="00A5420A"/>
    <w:rsid w:val="00A54ACB"/>
    <w:rsid w:val="00A54C18"/>
    <w:rsid w:val="00A5523B"/>
    <w:rsid w:val="00A5590C"/>
    <w:rsid w:val="00A55BC3"/>
    <w:rsid w:val="00A562ED"/>
    <w:rsid w:val="00A564A5"/>
    <w:rsid w:val="00A565F2"/>
    <w:rsid w:val="00A56A52"/>
    <w:rsid w:val="00A56C24"/>
    <w:rsid w:val="00A56D76"/>
    <w:rsid w:val="00A56EFB"/>
    <w:rsid w:val="00A574DF"/>
    <w:rsid w:val="00A604ED"/>
    <w:rsid w:val="00A6132F"/>
    <w:rsid w:val="00A61384"/>
    <w:rsid w:val="00A6195E"/>
    <w:rsid w:val="00A61E84"/>
    <w:rsid w:val="00A61F44"/>
    <w:rsid w:val="00A62C73"/>
    <w:rsid w:val="00A63154"/>
    <w:rsid w:val="00A6319B"/>
    <w:rsid w:val="00A634F5"/>
    <w:rsid w:val="00A635B2"/>
    <w:rsid w:val="00A6366D"/>
    <w:rsid w:val="00A638A4"/>
    <w:rsid w:val="00A63958"/>
    <w:rsid w:val="00A64182"/>
    <w:rsid w:val="00A64694"/>
    <w:rsid w:val="00A64FEC"/>
    <w:rsid w:val="00A651A0"/>
    <w:rsid w:val="00A652D7"/>
    <w:rsid w:val="00A653EE"/>
    <w:rsid w:val="00A65433"/>
    <w:rsid w:val="00A65783"/>
    <w:rsid w:val="00A657E7"/>
    <w:rsid w:val="00A659D5"/>
    <w:rsid w:val="00A661B7"/>
    <w:rsid w:val="00A6698F"/>
    <w:rsid w:val="00A669B4"/>
    <w:rsid w:val="00A6708D"/>
    <w:rsid w:val="00A670E5"/>
    <w:rsid w:val="00A671FF"/>
    <w:rsid w:val="00A6784A"/>
    <w:rsid w:val="00A67BD4"/>
    <w:rsid w:val="00A67CFE"/>
    <w:rsid w:val="00A67D62"/>
    <w:rsid w:val="00A67DF7"/>
    <w:rsid w:val="00A7067B"/>
    <w:rsid w:val="00A70A71"/>
    <w:rsid w:val="00A713A9"/>
    <w:rsid w:val="00A72071"/>
    <w:rsid w:val="00A72B6F"/>
    <w:rsid w:val="00A72B8A"/>
    <w:rsid w:val="00A72EC7"/>
    <w:rsid w:val="00A72EEB"/>
    <w:rsid w:val="00A72FC9"/>
    <w:rsid w:val="00A7322D"/>
    <w:rsid w:val="00A732CA"/>
    <w:rsid w:val="00A73303"/>
    <w:rsid w:val="00A74A70"/>
    <w:rsid w:val="00A74C7D"/>
    <w:rsid w:val="00A74ED8"/>
    <w:rsid w:val="00A74EF8"/>
    <w:rsid w:val="00A75233"/>
    <w:rsid w:val="00A7588C"/>
    <w:rsid w:val="00A75DA2"/>
    <w:rsid w:val="00A75E52"/>
    <w:rsid w:val="00A75F3F"/>
    <w:rsid w:val="00A764ED"/>
    <w:rsid w:val="00A76892"/>
    <w:rsid w:val="00A76C31"/>
    <w:rsid w:val="00A76F9F"/>
    <w:rsid w:val="00A77027"/>
    <w:rsid w:val="00A77872"/>
    <w:rsid w:val="00A77BCD"/>
    <w:rsid w:val="00A77CF3"/>
    <w:rsid w:val="00A803BD"/>
    <w:rsid w:val="00A80850"/>
    <w:rsid w:val="00A80AAE"/>
    <w:rsid w:val="00A80AB5"/>
    <w:rsid w:val="00A81C47"/>
    <w:rsid w:val="00A82746"/>
    <w:rsid w:val="00A82CA8"/>
    <w:rsid w:val="00A833BF"/>
    <w:rsid w:val="00A83A96"/>
    <w:rsid w:val="00A842F5"/>
    <w:rsid w:val="00A848FD"/>
    <w:rsid w:val="00A849D6"/>
    <w:rsid w:val="00A84CC5"/>
    <w:rsid w:val="00A84E67"/>
    <w:rsid w:val="00A84EAD"/>
    <w:rsid w:val="00A86778"/>
    <w:rsid w:val="00A86BC8"/>
    <w:rsid w:val="00A8758C"/>
    <w:rsid w:val="00A90EF6"/>
    <w:rsid w:val="00A91286"/>
    <w:rsid w:val="00A919B9"/>
    <w:rsid w:val="00A91EFD"/>
    <w:rsid w:val="00A91F20"/>
    <w:rsid w:val="00A922C9"/>
    <w:rsid w:val="00A923D8"/>
    <w:rsid w:val="00A92E39"/>
    <w:rsid w:val="00A93CE3"/>
    <w:rsid w:val="00A94556"/>
    <w:rsid w:val="00A947E9"/>
    <w:rsid w:val="00A94BAE"/>
    <w:rsid w:val="00A95507"/>
    <w:rsid w:val="00A9574A"/>
    <w:rsid w:val="00A960D7"/>
    <w:rsid w:val="00A96872"/>
    <w:rsid w:val="00A968B8"/>
    <w:rsid w:val="00A96FCF"/>
    <w:rsid w:val="00A978D2"/>
    <w:rsid w:val="00A97A33"/>
    <w:rsid w:val="00A97DEC"/>
    <w:rsid w:val="00AA00B0"/>
    <w:rsid w:val="00AA01AB"/>
    <w:rsid w:val="00AA057E"/>
    <w:rsid w:val="00AA06E1"/>
    <w:rsid w:val="00AA12C3"/>
    <w:rsid w:val="00AA164B"/>
    <w:rsid w:val="00AA1C23"/>
    <w:rsid w:val="00AA1DC1"/>
    <w:rsid w:val="00AA20F8"/>
    <w:rsid w:val="00AA29A7"/>
    <w:rsid w:val="00AA32AC"/>
    <w:rsid w:val="00AA346D"/>
    <w:rsid w:val="00AA3A74"/>
    <w:rsid w:val="00AA48AD"/>
    <w:rsid w:val="00AA496E"/>
    <w:rsid w:val="00AA552F"/>
    <w:rsid w:val="00AA5B96"/>
    <w:rsid w:val="00AA5E67"/>
    <w:rsid w:val="00AA6632"/>
    <w:rsid w:val="00AA707A"/>
    <w:rsid w:val="00AA71CB"/>
    <w:rsid w:val="00AA7381"/>
    <w:rsid w:val="00AA76EC"/>
    <w:rsid w:val="00AA773B"/>
    <w:rsid w:val="00AA7A2A"/>
    <w:rsid w:val="00AA7BC1"/>
    <w:rsid w:val="00AA7BE6"/>
    <w:rsid w:val="00AA7C15"/>
    <w:rsid w:val="00AA7E14"/>
    <w:rsid w:val="00AA7F8A"/>
    <w:rsid w:val="00AA7FAE"/>
    <w:rsid w:val="00AA7FD4"/>
    <w:rsid w:val="00AA7FF1"/>
    <w:rsid w:val="00AB03DE"/>
    <w:rsid w:val="00AB0E06"/>
    <w:rsid w:val="00AB1199"/>
    <w:rsid w:val="00AB1CC4"/>
    <w:rsid w:val="00AB20AA"/>
    <w:rsid w:val="00AB21B1"/>
    <w:rsid w:val="00AB2481"/>
    <w:rsid w:val="00AB2707"/>
    <w:rsid w:val="00AB2812"/>
    <w:rsid w:val="00AB2928"/>
    <w:rsid w:val="00AB3263"/>
    <w:rsid w:val="00AB3371"/>
    <w:rsid w:val="00AB3375"/>
    <w:rsid w:val="00AB33C4"/>
    <w:rsid w:val="00AB3788"/>
    <w:rsid w:val="00AB3D2B"/>
    <w:rsid w:val="00AB40CA"/>
    <w:rsid w:val="00AB5FB8"/>
    <w:rsid w:val="00AB6E2F"/>
    <w:rsid w:val="00AB7144"/>
    <w:rsid w:val="00AB71E3"/>
    <w:rsid w:val="00AB7EAC"/>
    <w:rsid w:val="00AC1129"/>
    <w:rsid w:val="00AC1B4F"/>
    <w:rsid w:val="00AC1F47"/>
    <w:rsid w:val="00AC20D9"/>
    <w:rsid w:val="00AC213C"/>
    <w:rsid w:val="00AC24BD"/>
    <w:rsid w:val="00AC3673"/>
    <w:rsid w:val="00AC3E58"/>
    <w:rsid w:val="00AC433A"/>
    <w:rsid w:val="00AC46E6"/>
    <w:rsid w:val="00AC57EB"/>
    <w:rsid w:val="00AC600F"/>
    <w:rsid w:val="00AC695F"/>
    <w:rsid w:val="00AD0123"/>
    <w:rsid w:val="00AD0267"/>
    <w:rsid w:val="00AD0752"/>
    <w:rsid w:val="00AD083F"/>
    <w:rsid w:val="00AD0983"/>
    <w:rsid w:val="00AD0DDC"/>
    <w:rsid w:val="00AD13EA"/>
    <w:rsid w:val="00AD19EF"/>
    <w:rsid w:val="00AD1A92"/>
    <w:rsid w:val="00AD2026"/>
    <w:rsid w:val="00AD277A"/>
    <w:rsid w:val="00AD2C58"/>
    <w:rsid w:val="00AD3057"/>
    <w:rsid w:val="00AD31FF"/>
    <w:rsid w:val="00AD36AB"/>
    <w:rsid w:val="00AD39E3"/>
    <w:rsid w:val="00AD3A72"/>
    <w:rsid w:val="00AD4C75"/>
    <w:rsid w:val="00AD4D27"/>
    <w:rsid w:val="00AD55B8"/>
    <w:rsid w:val="00AD5AE8"/>
    <w:rsid w:val="00AD6819"/>
    <w:rsid w:val="00AD6C63"/>
    <w:rsid w:val="00AD7FCC"/>
    <w:rsid w:val="00AE00B0"/>
    <w:rsid w:val="00AE1BB5"/>
    <w:rsid w:val="00AE1E25"/>
    <w:rsid w:val="00AE24B9"/>
    <w:rsid w:val="00AE338F"/>
    <w:rsid w:val="00AE3641"/>
    <w:rsid w:val="00AE3757"/>
    <w:rsid w:val="00AE3C20"/>
    <w:rsid w:val="00AE3E62"/>
    <w:rsid w:val="00AE4149"/>
    <w:rsid w:val="00AE4461"/>
    <w:rsid w:val="00AE49EF"/>
    <w:rsid w:val="00AE4F46"/>
    <w:rsid w:val="00AE553B"/>
    <w:rsid w:val="00AE5933"/>
    <w:rsid w:val="00AE5B0E"/>
    <w:rsid w:val="00AE5DB3"/>
    <w:rsid w:val="00AE60C5"/>
    <w:rsid w:val="00AE6564"/>
    <w:rsid w:val="00AE6F45"/>
    <w:rsid w:val="00AE7AB4"/>
    <w:rsid w:val="00AE7C02"/>
    <w:rsid w:val="00AF0A84"/>
    <w:rsid w:val="00AF0F12"/>
    <w:rsid w:val="00AF2190"/>
    <w:rsid w:val="00AF273D"/>
    <w:rsid w:val="00AF3A50"/>
    <w:rsid w:val="00AF4B92"/>
    <w:rsid w:val="00AF4CB1"/>
    <w:rsid w:val="00AF5301"/>
    <w:rsid w:val="00AF5363"/>
    <w:rsid w:val="00AF5D51"/>
    <w:rsid w:val="00AF5F5E"/>
    <w:rsid w:val="00AF6182"/>
    <w:rsid w:val="00AF6947"/>
    <w:rsid w:val="00AF6FD0"/>
    <w:rsid w:val="00AF7A3E"/>
    <w:rsid w:val="00AF7E1F"/>
    <w:rsid w:val="00B00BCF"/>
    <w:rsid w:val="00B01C1C"/>
    <w:rsid w:val="00B02EEF"/>
    <w:rsid w:val="00B03598"/>
    <w:rsid w:val="00B03B10"/>
    <w:rsid w:val="00B03DF0"/>
    <w:rsid w:val="00B03E16"/>
    <w:rsid w:val="00B03FFC"/>
    <w:rsid w:val="00B0409A"/>
    <w:rsid w:val="00B041F3"/>
    <w:rsid w:val="00B042C3"/>
    <w:rsid w:val="00B04BDA"/>
    <w:rsid w:val="00B04DD5"/>
    <w:rsid w:val="00B04F7A"/>
    <w:rsid w:val="00B053A9"/>
    <w:rsid w:val="00B055EF"/>
    <w:rsid w:val="00B058C4"/>
    <w:rsid w:val="00B05D2C"/>
    <w:rsid w:val="00B062F1"/>
    <w:rsid w:val="00B0697C"/>
    <w:rsid w:val="00B06FDA"/>
    <w:rsid w:val="00B07F7A"/>
    <w:rsid w:val="00B101F9"/>
    <w:rsid w:val="00B10AEE"/>
    <w:rsid w:val="00B10E95"/>
    <w:rsid w:val="00B11F83"/>
    <w:rsid w:val="00B12064"/>
    <w:rsid w:val="00B120D0"/>
    <w:rsid w:val="00B123FC"/>
    <w:rsid w:val="00B12526"/>
    <w:rsid w:val="00B12EAF"/>
    <w:rsid w:val="00B13BAF"/>
    <w:rsid w:val="00B1410B"/>
    <w:rsid w:val="00B14718"/>
    <w:rsid w:val="00B14AD4"/>
    <w:rsid w:val="00B157A0"/>
    <w:rsid w:val="00B16020"/>
    <w:rsid w:val="00B160E3"/>
    <w:rsid w:val="00B16384"/>
    <w:rsid w:val="00B163DE"/>
    <w:rsid w:val="00B16506"/>
    <w:rsid w:val="00B16E5A"/>
    <w:rsid w:val="00B173FE"/>
    <w:rsid w:val="00B1788E"/>
    <w:rsid w:val="00B20C5C"/>
    <w:rsid w:val="00B20DB6"/>
    <w:rsid w:val="00B21C35"/>
    <w:rsid w:val="00B21C53"/>
    <w:rsid w:val="00B222AC"/>
    <w:rsid w:val="00B2274E"/>
    <w:rsid w:val="00B229DD"/>
    <w:rsid w:val="00B22F75"/>
    <w:rsid w:val="00B2302D"/>
    <w:rsid w:val="00B235B0"/>
    <w:rsid w:val="00B240BB"/>
    <w:rsid w:val="00B25048"/>
    <w:rsid w:val="00B2535C"/>
    <w:rsid w:val="00B2549E"/>
    <w:rsid w:val="00B255E8"/>
    <w:rsid w:val="00B25BC9"/>
    <w:rsid w:val="00B25E67"/>
    <w:rsid w:val="00B26309"/>
    <w:rsid w:val="00B26F70"/>
    <w:rsid w:val="00B300F7"/>
    <w:rsid w:val="00B3025C"/>
    <w:rsid w:val="00B30AF4"/>
    <w:rsid w:val="00B30D6F"/>
    <w:rsid w:val="00B31931"/>
    <w:rsid w:val="00B32EF4"/>
    <w:rsid w:val="00B335C8"/>
    <w:rsid w:val="00B34682"/>
    <w:rsid w:val="00B34810"/>
    <w:rsid w:val="00B34B1F"/>
    <w:rsid w:val="00B35D5D"/>
    <w:rsid w:val="00B3618F"/>
    <w:rsid w:val="00B36275"/>
    <w:rsid w:val="00B36905"/>
    <w:rsid w:val="00B37EF6"/>
    <w:rsid w:val="00B37FCE"/>
    <w:rsid w:val="00B400E8"/>
    <w:rsid w:val="00B406AD"/>
    <w:rsid w:val="00B4165C"/>
    <w:rsid w:val="00B4177F"/>
    <w:rsid w:val="00B418A6"/>
    <w:rsid w:val="00B42384"/>
    <w:rsid w:val="00B42644"/>
    <w:rsid w:val="00B427DF"/>
    <w:rsid w:val="00B42D0F"/>
    <w:rsid w:val="00B43497"/>
    <w:rsid w:val="00B445E9"/>
    <w:rsid w:val="00B45138"/>
    <w:rsid w:val="00B45212"/>
    <w:rsid w:val="00B45478"/>
    <w:rsid w:val="00B45721"/>
    <w:rsid w:val="00B458E0"/>
    <w:rsid w:val="00B45B69"/>
    <w:rsid w:val="00B45C9D"/>
    <w:rsid w:val="00B50491"/>
    <w:rsid w:val="00B504D7"/>
    <w:rsid w:val="00B51A3A"/>
    <w:rsid w:val="00B51CD7"/>
    <w:rsid w:val="00B51D6E"/>
    <w:rsid w:val="00B52947"/>
    <w:rsid w:val="00B532D7"/>
    <w:rsid w:val="00B548BC"/>
    <w:rsid w:val="00B54908"/>
    <w:rsid w:val="00B5631A"/>
    <w:rsid w:val="00B5643C"/>
    <w:rsid w:val="00B56553"/>
    <w:rsid w:val="00B566FC"/>
    <w:rsid w:val="00B56FE8"/>
    <w:rsid w:val="00B573D6"/>
    <w:rsid w:val="00B577C3"/>
    <w:rsid w:val="00B60D2B"/>
    <w:rsid w:val="00B60DC1"/>
    <w:rsid w:val="00B60F2A"/>
    <w:rsid w:val="00B60FD5"/>
    <w:rsid w:val="00B6104E"/>
    <w:rsid w:val="00B612DC"/>
    <w:rsid w:val="00B613FF"/>
    <w:rsid w:val="00B6199B"/>
    <w:rsid w:val="00B6226F"/>
    <w:rsid w:val="00B6248D"/>
    <w:rsid w:val="00B628BC"/>
    <w:rsid w:val="00B62E2A"/>
    <w:rsid w:val="00B63963"/>
    <w:rsid w:val="00B63A96"/>
    <w:rsid w:val="00B63C3A"/>
    <w:rsid w:val="00B63D2B"/>
    <w:rsid w:val="00B63E5E"/>
    <w:rsid w:val="00B64C73"/>
    <w:rsid w:val="00B64F92"/>
    <w:rsid w:val="00B65AC5"/>
    <w:rsid w:val="00B65EF9"/>
    <w:rsid w:val="00B6619C"/>
    <w:rsid w:val="00B665F3"/>
    <w:rsid w:val="00B667E8"/>
    <w:rsid w:val="00B66D2C"/>
    <w:rsid w:val="00B66F5A"/>
    <w:rsid w:val="00B670F9"/>
    <w:rsid w:val="00B67759"/>
    <w:rsid w:val="00B67D92"/>
    <w:rsid w:val="00B67FF7"/>
    <w:rsid w:val="00B70D82"/>
    <w:rsid w:val="00B71183"/>
    <w:rsid w:val="00B711E3"/>
    <w:rsid w:val="00B717D9"/>
    <w:rsid w:val="00B71DB1"/>
    <w:rsid w:val="00B7276F"/>
    <w:rsid w:val="00B728B2"/>
    <w:rsid w:val="00B72F17"/>
    <w:rsid w:val="00B73054"/>
    <w:rsid w:val="00B739E8"/>
    <w:rsid w:val="00B741F7"/>
    <w:rsid w:val="00B74C1D"/>
    <w:rsid w:val="00B74CB4"/>
    <w:rsid w:val="00B756F9"/>
    <w:rsid w:val="00B75DC5"/>
    <w:rsid w:val="00B7602B"/>
    <w:rsid w:val="00B76B2F"/>
    <w:rsid w:val="00B773A8"/>
    <w:rsid w:val="00B7797D"/>
    <w:rsid w:val="00B77ACA"/>
    <w:rsid w:val="00B77B98"/>
    <w:rsid w:val="00B801BE"/>
    <w:rsid w:val="00B80412"/>
    <w:rsid w:val="00B80448"/>
    <w:rsid w:val="00B8096F"/>
    <w:rsid w:val="00B8102B"/>
    <w:rsid w:val="00B81BFB"/>
    <w:rsid w:val="00B820A3"/>
    <w:rsid w:val="00B82515"/>
    <w:rsid w:val="00B82597"/>
    <w:rsid w:val="00B825B5"/>
    <w:rsid w:val="00B82D73"/>
    <w:rsid w:val="00B82E64"/>
    <w:rsid w:val="00B83A29"/>
    <w:rsid w:val="00B84051"/>
    <w:rsid w:val="00B85E2D"/>
    <w:rsid w:val="00B86003"/>
    <w:rsid w:val="00B86058"/>
    <w:rsid w:val="00B865CD"/>
    <w:rsid w:val="00B86A93"/>
    <w:rsid w:val="00B86E3E"/>
    <w:rsid w:val="00B86F67"/>
    <w:rsid w:val="00B86FC5"/>
    <w:rsid w:val="00B87425"/>
    <w:rsid w:val="00B87AAC"/>
    <w:rsid w:val="00B87D7A"/>
    <w:rsid w:val="00B90D57"/>
    <w:rsid w:val="00B91708"/>
    <w:rsid w:val="00B9224D"/>
    <w:rsid w:val="00B92457"/>
    <w:rsid w:val="00B92DEF"/>
    <w:rsid w:val="00B9332B"/>
    <w:rsid w:val="00B934C9"/>
    <w:rsid w:val="00B9359C"/>
    <w:rsid w:val="00B93767"/>
    <w:rsid w:val="00B93C18"/>
    <w:rsid w:val="00B93CFD"/>
    <w:rsid w:val="00B93EBA"/>
    <w:rsid w:val="00B93F4D"/>
    <w:rsid w:val="00B94082"/>
    <w:rsid w:val="00B94855"/>
    <w:rsid w:val="00B956BA"/>
    <w:rsid w:val="00B9596C"/>
    <w:rsid w:val="00B95FFA"/>
    <w:rsid w:val="00B960B7"/>
    <w:rsid w:val="00B963BA"/>
    <w:rsid w:val="00B9682F"/>
    <w:rsid w:val="00B96C2D"/>
    <w:rsid w:val="00BA1087"/>
    <w:rsid w:val="00BA1208"/>
    <w:rsid w:val="00BA1228"/>
    <w:rsid w:val="00BA16C8"/>
    <w:rsid w:val="00BA17CD"/>
    <w:rsid w:val="00BA1E72"/>
    <w:rsid w:val="00BA27CE"/>
    <w:rsid w:val="00BA2D63"/>
    <w:rsid w:val="00BA33EA"/>
    <w:rsid w:val="00BA3EC8"/>
    <w:rsid w:val="00BA3EEC"/>
    <w:rsid w:val="00BA45B0"/>
    <w:rsid w:val="00BA4770"/>
    <w:rsid w:val="00BA54F9"/>
    <w:rsid w:val="00BA554B"/>
    <w:rsid w:val="00BA59A4"/>
    <w:rsid w:val="00BA5A02"/>
    <w:rsid w:val="00BA5E55"/>
    <w:rsid w:val="00BA60CC"/>
    <w:rsid w:val="00BA6155"/>
    <w:rsid w:val="00BA6378"/>
    <w:rsid w:val="00BA6565"/>
    <w:rsid w:val="00BA679E"/>
    <w:rsid w:val="00BA6E20"/>
    <w:rsid w:val="00BB0168"/>
    <w:rsid w:val="00BB0898"/>
    <w:rsid w:val="00BB0A10"/>
    <w:rsid w:val="00BB0C53"/>
    <w:rsid w:val="00BB184F"/>
    <w:rsid w:val="00BB2154"/>
    <w:rsid w:val="00BB24C6"/>
    <w:rsid w:val="00BB25A0"/>
    <w:rsid w:val="00BB28B6"/>
    <w:rsid w:val="00BB35CD"/>
    <w:rsid w:val="00BB3A17"/>
    <w:rsid w:val="00BB4358"/>
    <w:rsid w:val="00BB475B"/>
    <w:rsid w:val="00BB4C2C"/>
    <w:rsid w:val="00BB582D"/>
    <w:rsid w:val="00BB5D83"/>
    <w:rsid w:val="00BB62E6"/>
    <w:rsid w:val="00BB630F"/>
    <w:rsid w:val="00BB64C2"/>
    <w:rsid w:val="00BB75C0"/>
    <w:rsid w:val="00BB763B"/>
    <w:rsid w:val="00BB7BB3"/>
    <w:rsid w:val="00BB7DD8"/>
    <w:rsid w:val="00BB7E33"/>
    <w:rsid w:val="00BB7F5D"/>
    <w:rsid w:val="00BC026B"/>
    <w:rsid w:val="00BC05D8"/>
    <w:rsid w:val="00BC0D58"/>
    <w:rsid w:val="00BC13D4"/>
    <w:rsid w:val="00BC1C73"/>
    <w:rsid w:val="00BC269A"/>
    <w:rsid w:val="00BC27E1"/>
    <w:rsid w:val="00BC27FB"/>
    <w:rsid w:val="00BC2AE4"/>
    <w:rsid w:val="00BC2C1F"/>
    <w:rsid w:val="00BC3C3B"/>
    <w:rsid w:val="00BC3ED8"/>
    <w:rsid w:val="00BC43DE"/>
    <w:rsid w:val="00BC4454"/>
    <w:rsid w:val="00BC4FF7"/>
    <w:rsid w:val="00BC592B"/>
    <w:rsid w:val="00BC629B"/>
    <w:rsid w:val="00BC650B"/>
    <w:rsid w:val="00BC6CA5"/>
    <w:rsid w:val="00BC7208"/>
    <w:rsid w:val="00BC721A"/>
    <w:rsid w:val="00BC77E5"/>
    <w:rsid w:val="00BC7C58"/>
    <w:rsid w:val="00BD0485"/>
    <w:rsid w:val="00BD0707"/>
    <w:rsid w:val="00BD0C44"/>
    <w:rsid w:val="00BD13BB"/>
    <w:rsid w:val="00BD1547"/>
    <w:rsid w:val="00BD1706"/>
    <w:rsid w:val="00BD1765"/>
    <w:rsid w:val="00BD1DEC"/>
    <w:rsid w:val="00BD2201"/>
    <w:rsid w:val="00BD2E00"/>
    <w:rsid w:val="00BD2F26"/>
    <w:rsid w:val="00BD32CF"/>
    <w:rsid w:val="00BD4022"/>
    <w:rsid w:val="00BD4C2A"/>
    <w:rsid w:val="00BD5062"/>
    <w:rsid w:val="00BD606F"/>
    <w:rsid w:val="00BD645C"/>
    <w:rsid w:val="00BD728B"/>
    <w:rsid w:val="00BD79C5"/>
    <w:rsid w:val="00BD7AA0"/>
    <w:rsid w:val="00BE0D50"/>
    <w:rsid w:val="00BE15CC"/>
    <w:rsid w:val="00BE1D8D"/>
    <w:rsid w:val="00BE2AE2"/>
    <w:rsid w:val="00BE2CED"/>
    <w:rsid w:val="00BE3A1A"/>
    <w:rsid w:val="00BE3DA9"/>
    <w:rsid w:val="00BE4361"/>
    <w:rsid w:val="00BE484B"/>
    <w:rsid w:val="00BE4F15"/>
    <w:rsid w:val="00BE5451"/>
    <w:rsid w:val="00BE5860"/>
    <w:rsid w:val="00BE623D"/>
    <w:rsid w:val="00BE6CD4"/>
    <w:rsid w:val="00BE721C"/>
    <w:rsid w:val="00BE7345"/>
    <w:rsid w:val="00BF0C6B"/>
    <w:rsid w:val="00BF10D9"/>
    <w:rsid w:val="00BF12AB"/>
    <w:rsid w:val="00BF15FA"/>
    <w:rsid w:val="00BF1772"/>
    <w:rsid w:val="00BF1B93"/>
    <w:rsid w:val="00BF2316"/>
    <w:rsid w:val="00BF2616"/>
    <w:rsid w:val="00BF2946"/>
    <w:rsid w:val="00BF2E10"/>
    <w:rsid w:val="00BF337A"/>
    <w:rsid w:val="00BF3BB5"/>
    <w:rsid w:val="00BF3C84"/>
    <w:rsid w:val="00BF402F"/>
    <w:rsid w:val="00BF40D7"/>
    <w:rsid w:val="00BF42D0"/>
    <w:rsid w:val="00BF4690"/>
    <w:rsid w:val="00BF478C"/>
    <w:rsid w:val="00BF4854"/>
    <w:rsid w:val="00BF487C"/>
    <w:rsid w:val="00BF50E3"/>
    <w:rsid w:val="00BF517F"/>
    <w:rsid w:val="00BF5214"/>
    <w:rsid w:val="00BF53AE"/>
    <w:rsid w:val="00BF560B"/>
    <w:rsid w:val="00BF58E6"/>
    <w:rsid w:val="00BF5AF0"/>
    <w:rsid w:val="00BF5E64"/>
    <w:rsid w:val="00BF5EB8"/>
    <w:rsid w:val="00BF62D6"/>
    <w:rsid w:val="00BF66EF"/>
    <w:rsid w:val="00BF672E"/>
    <w:rsid w:val="00C005DD"/>
    <w:rsid w:val="00C00A4E"/>
    <w:rsid w:val="00C01391"/>
    <w:rsid w:val="00C01867"/>
    <w:rsid w:val="00C01A11"/>
    <w:rsid w:val="00C01BBE"/>
    <w:rsid w:val="00C023B9"/>
    <w:rsid w:val="00C02B57"/>
    <w:rsid w:val="00C03720"/>
    <w:rsid w:val="00C037D2"/>
    <w:rsid w:val="00C04014"/>
    <w:rsid w:val="00C05342"/>
    <w:rsid w:val="00C10008"/>
    <w:rsid w:val="00C10400"/>
    <w:rsid w:val="00C10681"/>
    <w:rsid w:val="00C10A17"/>
    <w:rsid w:val="00C1128A"/>
    <w:rsid w:val="00C11820"/>
    <w:rsid w:val="00C11CA5"/>
    <w:rsid w:val="00C11E10"/>
    <w:rsid w:val="00C127F4"/>
    <w:rsid w:val="00C12F19"/>
    <w:rsid w:val="00C167E3"/>
    <w:rsid w:val="00C16C0E"/>
    <w:rsid w:val="00C16D9B"/>
    <w:rsid w:val="00C16E03"/>
    <w:rsid w:val="00C176CC"/>
    <w:rsid w:val="00C17C85"/>
    <w:rsid w:val="00C17FF5"/>
    <w:rsid w:val="00C17FFA"/>
    <w:rsid w:val="00C20138"/>
    <w:rsid w:val="00C20316"/>
    <w:rsid w:val="00C204A1"/>
    <w:rsid w:val="00C20E9C"/>
    <w:rsid w:val="00C213D5"/>
    <w:rsid w:val="00C217C6"/>
    <w:rsid w:val="00C21A07"/>
    <w:rsid w:val="00C21B25"/>
    <w:rsid w:val="00C225CF"/>
    <w:rsid w:val="00C22D24"/>
    <w:rsid w:val="00C22E70"/>
    <w:rsid w:val="00C2320E"/>
    <w:rsid w:val="00C23B02"/>
    <w:rsid w:val="00C23F31"/>
    <w:rsid w:val="00C246AD"/>
    <w:rsid w:val="00C25362"/>
    <w:rsid w:val="00C262F3"/>
    <w:rsid w:val="00C26ED7"/>
    <w:rsid w:val="00C27B67"/>
    <w:rsid w:val="00C302AB"/>
    <w:rsid w:val="00C3062C"/>
    <w:rsid w:val="00C307FC"/>
    <w:rsid w:val="00C30A17"/>
    <w:rsid w:val="00C30C53"/>
    <w:rsid w:val="00C30C8D"/>
    <w:rsid w:val="00C31522"/>
    <w:rsid w:val="00C31695"/>
    <w:rsid w:val="00C32706"/>
    <w:rsid w:val="00C32D8A"/>
    <w:rsid w:val="00C334E9"/>
    <w:rsid w:val="00C33F4A"/>
    <w:rsid w:val="00C34190"/>
    <w:rsid w:val="00C34735"/>
    <w:rsid w:val="00C34AD4"/>
    <w:rsid w:val="00C34DF9"/>
    <w:rsid w:val="00C34EB7"/>
    <w:rsid w:val="00C35560"/>
    <w:rsid w:val="00C35E04"/>
    <w:rsid w:val="00C368BC"/>
    <w:rsid w:val="00C37947"/>
    <w:rsid w:val="00C37B03"/>
    <w:rsid w:val="00C37D48"/>
    <w:rsid w:val="00C37E8D"/>
    <w:rsid w:val="00C37F96"/>
    <w:rsid w:val="00C403A7"/>
    <w:rsid w:val="00C41201"/>
    <w:rsid w:val="00C41AC9"/>
    <w:rsid w:val="00C42859"/>
    <w:rsid w:val="00C42891"/>
    <w:rsid w:val="00C42F6F"/>
    <w:rsid w:val="00C44940"/>
    <w:rsid w:val="00C44CE3"/>
    <w:rsid w:val="00C44FBA"/>
    <w:rsid w:val="00C45E8D"/>
    <w:rsid w:val="00C45FE9"/>
    <w:rsid w:val="00C4671E"/>
    <w:rsid w:val="00C47032"/>
    <w:rsid w:val="00C47276"/>
    <w:rsid w:val="00C475EF"/>
    <w:rsid w:val="00C50627"/>
    <w:rsid w:val="00C50D1A"/>
    <w:rsid w:val="00C50FA5"/>
    <w:rsid w:val="00C51020"/>
    <w:rsid w:val="00C512B9"/>
    <w:rsid w:val="00C515EB"/>
    <w:rsid w:val="00C51782"/>
    <w:rsid w:val="00C51DDB"/>
    <w:rsid w:val="00C522AD"/>
    <w:rsid w:val="00C52E1B"/>
    <w:rsid w:val="00C539D0"/>
    <w:rsid w:val="00C544BA"/>
    <w:rsid w:val="00C547DF"/>
    <w:rsid w:val="00C54AF7"/>
    <w:rsid w:val="00C54C5A"/>
    <w:rsid w:val="00C54CDF"/>
    <w:rsid w:val="00C55DB2"/>
    <w:rsid w:val="00C561AD"/>
    <w:rsid w:val="00C569B8"/>
    <w:rsid w:val="00C56A7D"/>
    <w:rsid w:val="00C56FC7"/>
    <w:rsid w:val="00C57A70"/>
    <w:rsid w:val="00C601C0"/>
    <w:rsid w:val="00C60E8D"/>
    <w:rsid w:val="00C61630"/>
    <w:rsid w:val="00C62051"/>
    <w:rsid w:val="00C62238"/>
    <w:rsid w:val="00C62481"/>
    <w:rsid w:val="00C62797"/>
    <w:rsid w:val="00C6573C"/>
    <w:rsid w:val="00C665A6"/>
    <w:rsid w:val="00C66C56"/>
    <w:rsid w:val="00C70171"/>
    <w:rsid w:val="00C7046E"/>
    <w:rsid w:val="00C704BE"/>
    <w:rsid w:val="00C70E12"/>
    <w:rsid w:val="00C713C9"/>
    <w:rsid w:val="00C71561"/>
    <w:rsid w:val="00C72897"/>
    <w:rsid w:val="00C72ADC"/>
    <w:rsid w:val="00C72AF1"/>
    <w:rsid w:val="00C73524"/>
    <w:rsid w:val="00C739D8"/>
    <w:rsid w:val="00C74792"/>
    <w:rsid w:val="00C747FD"/>
    <w:rsid w:val="00C75B9D"/>
    <w:rsid w:val="00C75D22"/>
    <w:rsid w:val="00C768C0"/>
    <w:rsid w:val="00C76D57"/>
    <w:rsid w:val="00C77184"/>
    <w:rsid w:val="00C80402"/>
    <w:rsid w:val="00C80568"/>
    <w:rsid w:val="00C80FF7"/>
    <w:rsid w:val="00C82A93"/>
    <w:rsid w:val="00C82FF3"/>
    <w:rsid w:val="00C83DCB"/>
    <w:rsid w:val="00C841D6"/>
    <w:rsid w:val="00C842FC"/>
    <w:rsid w:val="00C843D2"/>
    <w:rsid w:val="00C844E4"/>
    <w:rsid w:val="00C849A3"/>
    <w:rsid w:val="00C84DD7"/>
    <w:rsid w:val="00C85024"/>
    <w:rsid w:val="00C8564A"/>
    <w:rsid w:val="00C864A7"/>
    <w:rsid w:val="00C86CC2"/>
    <w:rsid w:val="00C86EF3"/>
    <w:rsid w:val="00C9005A"/>
    <w:rsid w:val="00C902B7"/>
    <w:rsid w:val="00C908CC"/>
    <w:rsid w:val="00C90B86"/>
    <w:rsid w:val="00C90C44"/>
    <w:rsid w:val="00C917BE"/>
    <w:rsid w:val="00C919F4"/>
    <w:rsid w:val="00C91ACA"/>
    <w:rsid w:val="00C91AE8"/>
    <w:rsid w:val="00C920F1"/>
    <w:rsid w:val="00C92BD8"/>
    <w:rsid w:val="00C92EE7"/>
    <w:rsid w:val="00C92F64"/>
    <w:rsid w:val="00C93191"/>
    <w:rsid w:val="00C938A4"/>
    <w:rsid w:val="00C93CC8"/>
    <w:rsid w:val="00C94828"/>
    <w:rsid w:val="00C94FF8"/>
    <w:rsid w:val="00C95910"/>
    <w:rsid w:val="00C96E12"/>
    <w:rsid w:val="00C971BD"/>
    <w:rsid w:val="00C9743C"/>
    <w:rsid w:val="00C97CF4"/>
    <w:rsid w:val="00C97D3F"/>
    <w:rsid w:val="00CA03FD"/>
    <w:rsid w:val="00CA0C28"/>
    <w:rsid w:val="00CA117A"/>
    <w:rsid w:val="00CA196C"/>
    <w:rsid w:val="00CA1D9F"/>
    <w:rsid w:val="00CA279B"/>
    <w:rsid w:val="00CA30C5"/>
    <w:rsid w:val="00CA400E"/>
    <w:rsid w:val="00CA405B"/>
    <w:rsid w:val="00CA446E"/>
    <w:rsid w:val="00CA5374"/>
    <w:rsid w:val="00CA5422"/>
    <w:rsid w:val="00CA5C36"/>
    <w:rsid w:val="00CA602D"/>
    <w:rsid w:val="00CA6E44"/>
    <w:rsid w:val="00CA781B"/>
    <w:rsid w:val="00CA786E"/>
    <w:rsid w:val="00CB00BF"/>
    <w:rsid w:val="00CB07CC"/>
    <w:rsid w:val="00CB135C"/>
    <w:rsid w:val="00CB152B"/>
    <w:rsid w:val="00CB1656"/>
    <w:rsid w:val="00CB1C02"/>
    <w:rsid w:val="00CB1D9F"/>
    <w:rsid w:val="00CB24EA"/>
    <w:rsid w:val="00CB3543"/>
    <w:rsid w:val="00CB35D0"/>
    <w:rsid w:val="00CB35EF"/>
    <w:rsid w:val="00CB399E"/>
    <w:rsid w:val="00CB47AC"/>
    <w:rsid w:val="00CB4F7B"/>
    <w:rsid w:val="00CB55AD"/>
    <w:rsid w:val="00CB5B7D"/>
    <w:rsid w:val="00CB6159"/>
    <w:rsid w:val="00CB64A9"/>
    <w:rsid w:val="00CB6540"/>
    <w:rsid w:val="00CB694D"/>
    <w:rsid w:val="00CB6A12"/>
    <w:rsid w:val="00CB6F80"/>
    <w:rsid w:val="00CB7118"/>
    <w:rsid w:val="00CB7378"/>
    <w:rsid w:val="00CC0065"/>
    <w:rsid w:val="00CC1674"/>
    <w:rsid w:val="00CC186D"/>
    <w:rsid w:val="00CC1A19"/>
    <w:rsid w:val="00CC2087"/>
    <w:rsid w:val="00CC24AD"/>
    <w:rsid w:val="00CC2A9D"/>
    <w:rsid w:val="00CC2B66"/>
    <w:rsid w:val="00CC2EF3"/>
    <w:rsid w:val="00CC2FA6"/>
    <w:rsid w:val="00CC3046"/>
    <w:rsid w:val="00CC350B"/>
    <w:rsid w:val="00CC3531"/>
    <w:rsid w:val="00CC3D5F"/>
    <w:rsid w:val="00CC46AE"/>
    <w:rsid w:val="00CC4782"/>
    <w:rsid w:val="00CC47BA"/>
    <w:rsid w:val="00CC4B3C"/>
    <w:rsid w:val="00CC4B83"/>
    <w:rsid w:val="00CC4EAE"/>
    <w:rsid w:val="00CC52FE"/>
    <w:rsid w:val="00CC5562"/>
    <w:rsid w:val="00CC5659"/>
    <w:rsid w:val="00CC5E87"/>
    <w:rsid w:val="00CC5EA1"/>
    <w:rsid w:val="00CC6320"/>
    <w:rsid w:val="00CC63D9"/>
    <w:rsid w:val="00CC7B1B"/>
    <w:rsid w:val="00CD1091"/>
    <w:rsid w:val="00CD178B"/>
    <w:rsid w:val="00CD2029"/>
    <w:rsid w:val="00CD2BDE"/>
    <w:rsid w:val="00CD2C3F"/>
    <w:rsid w:val="00CD3156"/>
    <w:rsid w:val="00CD564E"/>
    <w:rsid w:val="00CD59B8"/>
    <w:rsid w:val="00CD6896"/>
    <w:rsid w:val="00CD6C64"/>
    <w:rsid w:val="00CD7036"/>
    <w:rsid w:val="00CD7749"/>
    <w:rsid w:val="00CD784C"/>
    <w:rsid w:val="00CE01BE"/>
    <w:rsid w:val="00CE0AE3"/>
    <w:rsid w:val="00CE1198"/>
    <w:rsid w:val="00CE125A"/>
    <w:rsid w:val="00CE15E9"/>
    <w:rsid w:val="00CE17B3"/>
    <w:rsid w:val="00CE2A00"/>
    <w:rsid w:val="00CE30ED"/>
    <w:rsid w:val="00CE412A"/>
    <w:rsid w:val="00CE43AC"/>
    <w:rsid w:val="00CE4CCD"/>
    <w:rsid w:val="00CE4E9C"/>
    <w:rsid w:val="00CE4EFC"/>
    <w:rsid w:val="00CE570F"/>
    <w:rsid w:val="00CE5B13"/>
    <w:rsid w:val="00CE5F49"/>
    <w:rsid w:val="00CE6A2A"/>
    <w:rsid w:val="00CE730E"/>
    <w:rsid w:val="00CE7F80"/>
    <w:rsid w:val="00CF0244"/>
    <w:rsid w:val="00CF0400"/>
    <w:rsid w:val="00CF0AA8"/>
    <w:rsid w:val="00CF15AE"/>
    <w:rsid w:val="00CF163C"/>
    <w:rsid w:val="00CF23BD"/>
    <w:rsid w:val="00CF24C4"/>
    <w:rsid w:val="00CF27D4"/>
    <w:rsid w:val="00CF2CDA"/>
    <w:rsid w:val="00CF36C2"/>
    <w:rsid w:val="00CF3895"/>
    <w:rsid w:val="00CF38CB"/>
    <w:rsid w:val="00CF3E3D"/>
    <w:rsid w:val="00CF42D0"/>
    <w:rsid w:val="00CF4B02"/>
    <w:rsid w:val="00CF52D5"/>
    <w:rsid w:val="00CF59F4"/>
    <w:rsid w:val="00CF5A3C"/>
    <w:rsid w:val="00CF71C8"/>
    <w:rsid w:val="00D00EFA"/>
    <w:rsid w:val="00D0135D"/>
    <w:rsid w:val="00D01E94"/>
    <w:rsid w:val="00D023F6"/>
    <w:rsid w:val="00D02714"/>
    <w:rsid w:val="00D02AA2"/>
    <w:rsid w:val="00D02AF5"/>
    <w:rsid w:val="00D02CA8"/>
    <w:rsid w:val="00D04E85"/>
    <w:rsid w:val="00D051F7"/>
    <w:rsid w:val="00D05E45"/>
    <w:rsid w:val="00D05F8B"/>
    <w:rsid w:val="00D066B7"/>
    <w:rsid w:val="00D06959"/>
    <w:rsid w:val="00D06A0E"/>
    <w:rsid w:val="00D071CF"/>
    <w:rsid w:val="00D07323"/>
    <w:rsid w:val="00D07595"/>
    <w:rsid w:val="00D100AB"/>
    <w:rsid w:val="00D1022A"/>
    <w:rsid w:val="00D10CC6"/>
    <w:rsid w:val="00D10F55"/>
    <w:rsid w:val="00D115B0"/>
    <w:rsid w:val="00D1195B"/>
    <w:rsid w:val="00D11B8D"/>
    <w:rsid w:val="00D11B9E"/>
    <w:rsid w:val="00D122EB"/>
    <w:rsid w:val="00D13E1E"/>
    <w:rsid w:val="00D14B2B"/>
    <w:rsid w:val="00D153D2"/>
    <w:rsid w:val="00D15857"/>
    <w:rsid w:val="00D1610D"/>
    <w:rsid w:val="00D16357"/>
    <w:rsid w:val="00D16E82"/>
    <w:rsid w:val="00D1752A"/>
    <w:rsid w:val="00D17825"/>
    <w:rsid w:val="00D17F5D"/>
    <w:rsid w:val="00D20417"/>
    <w:rsid w:val="00D20F15"/>
    <w:rsid w:val="00D21135"/>
    <w:rsid w:val="00D2136E"/>
    <w:rsid w:val="00D21C6A"/>
    <w:rsid w:val="00D21F3D"/>
    <w:rsid w:val="00D22559"/>
    <w:rsid w:val="00D227D6"/>
    <w:rsid w:val="00D231DA"/>
    <w:rsid w:val="00D239B3"/>
    <w:rsid w:val="00D24F03"/>
    <w:rsid w:val="00D2518F"/>
    <w:rsid w:val="00D25C18"/>
    <w:rsid w:val="00D25F05"/>
    <w:rsid w:val="00D2620B"/>
    <w:rsid w:val="00D26268"/>
    <w:rsid w:val="00D26433"/>
    <w:rsid w:val="00D269A2"/>
    <w:rsid w:val="00D2701C"/>
    <w:rsid w:val="00D2717D"/>
    <w:rsid w:val="00D27BDA"/>
    <w:rsid w:val="00D30CB6"/>
    <w:rsid w:val="00D30D9B"/>
    <w:rsid w:val="00D30F50"/>
    <w:rsid w:val="00D3171F"/>
    <w:rsid w:val="00D31E58"/>
    <w:rsid w:val="00D31EAA"/>
    <w:rsid w:val="00D334D0"/>
    <w:rsid w:val="00D33656"/>
    <w:rsid w:val="00D33E8E"/>
    <w:rsid w:val="00D3405C"/>
    <w:rsid w:val="00D3469A"/>
    <w:rsid w:val="00D34AD3"/>
    <w:rsid w:val="00D34DA5"/>
    <w:rsid w:val="00D34FF2"/>
    <w:rsid w:val="00D35D24"/>
    <w:rsid w:val="00D3610A"/>
    <w:rsid w:val="00D36562"/>
    <w:rsid w:val="00D36982"/>
    <w:rsid w:val="00D36D0A"/>
    <w:rsid w:val="00D36D56"/>
    <w:rsid w:val="00D37412"/>
    <w:rsid w:val="00D37510"/>
    <w:rsid w:val="00D377EB"/>
    <w:rsid w:val="00D379D2"/>
    <w:rsid w:val="00D37E1B"/>
    <w:rsid w:val="00D404A4"/>
    <w:rsid w:val="00D4067D"/>
    <w:rsid w:val="00D40A02"/>
    <w:rsid w:val="00D40B39"/>
    <w:rsid w:val="00D40F65"/>
    <w:rsid w:val="00D41718"/>
    <w:rsid w:val="00D41F29"/>
    <w:rsid w:val="00D421AE"/>
    <w:rsid w:val="00D422C1"/>
    <w:rsid w:val="00D42AB9"/>
    <w:rsid w:val="00D43410"/>
    <w:rsid w:val="00D438ED"/>
    <w:rsid w:val="00D43CF1"/>
    <w:rsid w:val="00D43D55"/>
    <w:rsid w:val="00D43FB1"/>
    <w:rsid w:val="00D4455B"/>
    <w:rsid w:val="00D44B92"/>
    <w:rsid w:val="00D4541D"/>
    <w:rsid w:val="00D460FC"/>
    <w:rsid w:val="00D4667C"/>
    <w:rsid w:val="00D466A1"/>
    <w:rsid w:val="00D46943"/>
    <w:rsid w:val="00D469BE"/>
    <w:rsid w:val="00D46E1F"/>
    <w:rsid w:val="00D47267"/>
    <w:rsid w:val="00D478EC"/>
    <w:rsid w:val="00D47F75"/>
    <w:rsid w:val="00D50167"/>
    <w:rsid w:val="00D50250"/>
    <w:rsid w:val="00D506B3"/>
    <w:rsid w:val="00D50A9C"/>
    <w:rsid w:val="00D50D0D"/>
    <w:rsid w:val="00D50E9F"/>
    <w:rsid w:val="00D5129C"/>
    <w:rsid w:val="00D53295"/>
    <w:rsid w:val="00D53CBD"/>
    <w:rsid w:val="00D543D2"/>
    <w:rsid w:val="00D548E0"/>
    <w:rsid w:val="00D55382"/>
    <w:rsid w:val="00D55692"/>
    <w:rsid w:val="00D55C62"/>
    <w:rsid w:val="00D55DA8"/>
    <w:rsid w:val="00D56277"/>
    <w:rsid w:val="00D56C02"/>
    <w:rsid w:val="00D5715E"/>
    <w:rsid w:val="00D57267"/>
    <w:rsid w:val="00D57C93"/>
    <w:rsid w:val="00D604DB"/>
    <w:rsid w:val="00D6098B"/>
    <w:rsid w:val="00D60EFD"/>
    <w:rsid w:val="00D614DC"/>
    <w:rsid w:val="00D618DE"/>
    <w:rsid w:val="00D618E9"/>
    <w:rsid w:val="00D61A1A"/>
    <w:rsid w:val="00D61E20"/>
    <w:rsid w:val="00D61F64"/>
    <w:rsid w:val="00D620C5"/>
    <w:rsid w:val="00D63044"/>
    <w:rsid w:val="00D63140"/>
    <w:rsid w:val="00D634CA"/>
    <w:rsid w:val="00D642D5"/>
    <w:rsid w:val="00D64683"/>
    <w:rsid w:val="00D650EA"/>
    <w:rsid w:val="00D6529C"/>
    <w:rsid w:val="00D6548C"/>
    <w:rsid w:val="00D65661"/>
    <w:rsid w:val="00D65A2B"/>
    <w:rsid w:val="00D666D5"/>
    <w:rsid w:val="00D66DB9"/>
    <w:rsid w:val="00D66FEB"/>
    <w:rsid w:val="00D670BA"/>
    <w:rsid w:val="00D670F4"/>
    <w:rsid w:val="00D67235"/>
    <w:rsid w:val="00D672BD"/>
    <w:rsid w:val="00D67758"/>
    <w:rsid w:val="00D67897"/>
    <w:rsid w:val="00D67E89"/>
    <w:rsid w:val="00D7003F"/>
    <w:rsid w:val="00D70355"/>
    <w:rsid w:val="00D7067E"/>
    <w:rsid w:val="00D70FD3"/>
    <w:rsid w:val="00D7194E"/>
    <w:rsid w:val="00D723D5"/>
    <w:rsid w:val="00D723DF"/>
    <w:rsid w:val="00D724DA"/>
    <w:rsid w:val="00D727BA"/>
    <w:rsid w:val="00D72C06"/>
    <w:rsid w:val="00D72E44"/>
    <w:rsid w:val="00D733D1"/>
    <w:rsid w:val="00D7482D"/>
    <w:rsid w:val="00D75860"/>
    <w:rsid w:val="00D7612B"/>
    <w:rsid w:val="00D771C4"/>
    <w:rsid w:val="00D77BFF"/>
    <w:rsid w:val="00D77C8D"/>
    <w:rsid w:val="00D801C3"/>
    <w:rsid w:val="00D80509"/>
    <w:rsid w:val="00D805CE"/>
    <w:rsid w:val="00D80866"/>
    <w:rsid w:val="00D8106F"/>
    <w:rsid w:val="00D8117B"/>
    <w:rsid w:val="00D8167C"/>
    <w:rsid w:val="00D816F1"/>
    <w:rsid w:val="00D820D0"/>
    <w:rsid w:val="00D8234F"/>
    <w:rsid w:val="00D8259F"/>
    <w:rsid w:val="00D825FE"/>
    <w:rsid w:val="00D82784"/>
    <w:rsid w:val="00D82BEC"/>
    <w:rsid w:val="00D82CC3"/>
    <w:rsid w:val="00D83734"/>
    <w:rsid w:val="00D83B2C"/>
    <w:rsid w:val="00D83BEE"/>
    <w:rsid w:val="00D83C06"/>
    <w:rsid w:val="00D83C63"/>
    <w:rsid w:val="00D8402D"/>
    <w:rsid w:val="00D846E7"/>
    <w:rsid w:val="00D84FBE"/>
    <w:rsid w:val="00D8553C"/>
    <w:rsid w:val="00D859F1"/>
    <w:rsid w:val="00D86217"/>
    <w:rsid w:val="00D8649E"/>
    <w:rsid w:val="00D866E0"/>
    <w:rsid w:val="00D8691D"/>
    <w:rsid w:val="00D86A93"/>
    <w:rsid w:val="00D86D29"/>
    <w:rsid w:val="00D86E2A"/>
    <w:rsid w:val="00D86E60"/>
    <w:rsid w:val="00D87181"/>
    <w:rsid w:val="00D873C1"/>
    <w:rsid w:val="00D877CD"/>
    <w:rsid w:val="00D90F88"/>
    <w:rsid w:val="00D91782"/>
    <w:rsid w:val="00D91CBF"/>
    <w:rsid w:val="00D91EC2"/>
    <w:rsid w:val="00D9254C"/>
    <w:rsid w:val="00D93B13"/>
    <w:rsid w:val="00D94379"/>
    <w:rsid w:val="00D94C8A"/>
    <w:rsid w:val="00D9509A"/>
    <w:rsid w:val="00D9562D"/>
    <w:rsid w:val="00D9580C"/>
    <w:rsid w:val="00D960C9"/>
    <w:rsid w:val="00D96784"/>
    <w:rsid w:val="00D971CF"/>
    <w:rsid w:val="00D971D9"/>
    <w:rsid w:val="00D9778D"/>
    <w:rsid w:val="00D977E6"/>
    <w:rsid w:val="00D97EC9"/>
    <w:rsid w:val="00DA028F"/>
    <w:rsid w:val="00DA05C6"/>
    <w:rsid w:val="00DA05E4"/>
    <w:rsid w:val="00DA0942"/>
    <w:rsid w:val="00DA2A64"/>
    <w:rsid w:val="00DA308D"/>
    <w:rsid w:val="00DA3328"/>
    <w:rsid w:val="00DA3949"/>
    <w:rsid w:val="00DA4321"/>
    <w:rsid w:val="00DA479B"/>
    <w:rsid w:val="00DA4FAC"/>
    <w:rsid w:val="00DA6E0A"/>
    <w:rsid w:val="00DA7AEF"/>
    <w:rsid w:val="00DA7B89"/>
    <w:rsid w:val="00DA7DB1"/>
    <w:rsid w:val="00DB112D"/>
    <w:rsid w:val="00DB17F7"/>
    <w:rsid w:val="00DB2830"/>
    <w:rsid w:val="00DB288B"/>
    <w:rsid w:val="00DB308A"/>
    <w:rsid w:val="00DB33BC"/>
    <w:rsid w:val="00DB33ED"/>
    <w:rsid w:val="00DB3E23"/>
    <w:rsid w:val="00DB4EC8"/>
    <w:rsid w:val="00DB5C05"/>
    <w:rsid w:val="00DB5C46"/>
    <w:rsid w:val="00DB62E8"/>
    <w:rsid w:val="00DB640B"/>
    <w:rsid w:val="00DB6E92"/>
    <w:rsid w:val="00DC0057"/>
    <w:rsid w:val="00DC04FE"/>
    <w:rsid w:val="00DC05CE"/>
    <w:rsid w:val="00DC0AE8"/>
    <w:rsid w:val="00DC0EEC"/>
    <w:rsid w:val="00DC0F42"/>
    <w:rsid w:val="00DC0F64"/>
    <w:rsid w:val="00DC1A10"/>
    <w:rsid w:val="00DC1D06"/>
    <w:rsid w:val="00DC2522"/>
    <w:rsid w:val="00DC2C4A"/>
    <w:rsid w:val="00DC3043"/>
    <w:rsid w:val="00DC31D9"/>
    <w:rsid w:val="00DC3415"/>
    <w:rsid w:val="00DC3E43"/>
    <w:rsid w:val="00DC42BD"/>
    <w:rsid w:val="00DC4389"/>
    <w:rsid w:val="00DC44F7"/>
    <w:rsid w:val="00DC4701"/>
    <w:rsid w:val="00DC514E"/>
    <w:rsid w:val="00DC5849"/>
    <w:rsid w:val="00DC59DD"/>
    <w:rsid w:val="00DC610B"/>
    <w:rsid w:val="00DC6D85"/>
    <w:rsid w:val="00DC703E"/>
    <w:rsid w:val="00DC73B9"/>
    <w:rsid w:val="00DC7A71"/>
    <w:rsid w:val="00DD014E"/>
    <w:rsid w:val="00DD034F"/>
    <w:rsid w:val="00DD04A7"/>
    <w:rsid w:val="00DD0824"/>
    <w:rsid w:val="00DD16E9"/>
    <w:rsid w:val="00DD1A20"/>
    <w:rsid w:val="00DD247D"/>
    <w:rsid w:val="00DD2C0D"/>
    <w:rsid w:val="00DD390F"/>
    <w:rsid w:val="00DD4BAA"/>
    <w:rsid w:val="00DD4C7A"/>
    <w:rsid w:val="00DD4F91"/>
    <w:rsid w:val="00DD6FF4"/>
    <w:rsid w:val="00DD71DC"/>
    <w:rsid w:val="00DD724D"/>
    <w:rsid w:val="00DE1029"/>
    <w:rsid w:val="00DE11DA"/>
    <w:rsid w:val="00DE1309"/>
    <w:rsid w:val="00DE16F4"/>
    <w:rsid w:val="00DE174C"/>
    <w:rsid w:val="00DE1B8C"/>
    <w:rsid w:val="00DE2071"/>
    <w:rsid w:val="00DE26D5"/>
    <w:rsid w:val="00DE27A3"/>
    <w:rsid w:val="00DE35CE"/>
    <w:rsid w:val="00DE38AC"/>
    <w:rsid w:val="00DE4426"/>
    <w:rsid w:val="00DE44B8"/>
    <w:rsid w:val="00DE49F6"/>
    <w:rsid w:val="00DE682E"/>
    <w:rsid w:val="00DE748C"/>
    <w:rsid w:val="00DE7A31"/>
    <w:rsid w:val="00DE7DF8"/>
    <w:rsid w:val="00DF0F0F"/>
    <w:rsid w:val="00DF15EC"/>
    <w:rsid w:val="00DF1A47"/>
    <w:rsid w:val="00DF1DE9"/>
    <w:rsid w:val="00DF2398"/>
    <w:rsid w:val="00DF2AF4"/>
    <w:rsid w:val="00DF2BF0"/>
    <w:rsid w:val="00DF3863"/>
    <w:rsid w:val="00DF3CC4"/>
    <w:rsid w:val="00DF3E7E"/>
    <w:rsid w:val="00DF42F8"/>
    <w:rsid w:val="00DF4306"/>
    <w:rsid w:val="00DF48EE"/>
    <w:rsid w:val="00DF4AB7"/>
    <w:rsid w:val="00DF4BD1"/>
    <w:rsid w:val="00DF4D61"/>
    <w:rsid w:val="00DF4F66"/>
    <w:rsid w:val="00DF5364"/>
    <w:rsid w:val="00DF5368"/>
    <w:rsid w:val="00DF5EE1"/>
    <w:rsid w:val="00DF6338"/>
    <w:rsid w:val="00DF66F8"/>
    <w:rsid w:val="00DF708F"/>
    <w:rsid w:val="00DF74B6"/>
    <w:rsid w:val="00E00076"/>
    <w:rsid w:val="00E00245"/>
    <w:rsid w:val="00E00832"/>
    <w:rsid w:val="00E00860"/>
    <w:rsid w:val="00E00F53"/>
    <w:rsid w:val="00E01596"/>
    <w:rsid w:val="00E01CB2"/>
    <w:rsid w:val="00E023D0"/>
    <w:rsid w:val="00E02810"/>
    <w:rsid w:val="00E02ABD"/>
    <w:rsid w:val="00E035C4"/>
    <w:rsid w:val="00E038C0"/>
    <w:rsid w:val="00E039C9"/>
    <w:rsid w:val="00E045BC"/>
    <w:rsid w:val="00E04709"/>
    <w:rsid w:val="00E04715"/>
    <w:rsid w:val="00E0479C"/>
    <w:rsid w:val="00E05432"/>
    <w:rsid w:val="00E057D2"/>
    <w:rsid w:val="00E0607C"/>
    <w:rsid w:val="00E06200"/>
    <w:rsid w:val="00E07A7C"/>
    <w:rsid w:val="00E104D5"/>
    <w:rsid w:val="00E1193D"/>
    <w:rsid w:val="00E1248E"/>
    <w:rsid w:val="00E1340E"/>
    <w:rsid w:val="00E1365A"/>
    <w:rsid w:val="00E13D9E"/>
    <w:rsid w:val="00E13E27"/>
    <w:rsid w:val="00E14CC2"/>
    <w:rsid w:val="00E15DF4"/>
    <w:rsid w:val="00E16297"/>
    <w:rsid w:val="00E162EF"/>
    <w:rsid w:val="00E16386"/>
    <w:rsid w:val="00E165EA"/>
    <w:rsid w:val="00E167A1"/>
    <w:rsid w:val="00E17056"/>
    <w:rsid w:val="00E17074"/>
    <w:rsid w:val="00E17137"/>
    <w:rsid w:val="00E17161"/>
    <w:rsid w:val="00E177D1"/>
    <w:rsid w:val="00E17AC9"/>
    <w:rsid w:val="00E203B3"/>
    <w:rsid w:val="00E22620"/>
    <w:rsid w:val="00E227DC"/>
    <w:rsid w:val="00E22FCE"/>
    <w:rsid w:val="00E233F1"/>
    <w:rsid w:val="00E23693"/>
    <w:rsid w:val="00E244C4"/>
    <w:rsid w:val="00E24954"/>
    <w:rsid w:val="00E25464"/>
    <w:rsid w:val="00E260B2"/>
    <w:rsid w:val="00E26443"/>
    <w:rsid w:val="00E265D9"/>
    <w:rsid w:val="00E26EE7"/>
    <w:rsid w:val="00E27374"/>
    <w:rsid w:val="00E274E8"/>
    <w:rsid w:val="00E27AF9"/>
    <w:rsid w:val="00E27B47"/>
    <w:rsid w:val="00E303E9"/>
    <w:rsid w:val="00E304DE"/>
    <w:rsid w:val="00E3168F"/>
    <w:rsid w:val="00E316A4"/>
    <w:rsid w:val="00E31F00"/>
    <w:rsid w:val="00E325C0"/>
    <w:rsid w:val="00E327AD"/>
    <w:rsid w:val="00E3322D"/>
    <w:rsid w:val="00E3327A"/>
    <w:rsid w:val="00E35058"/>
    <w:rsid w:val="00E353FF"/>
    <w:rsid w:val="00E35596"/>
    <w:rsid w:val="00E35C34"/>
    <w:rsid w:val="00E35C91"/>
    <w:rsid w:val="00E35D5B"/>
    <w:rsid w:val="00E35DFA"/>
    <w:rsid w:val="00E361A0"/>
    <w:rsid w:val="00E3621E"/>
    <w:rsid w:val="00E364D6"/>
    <w:rsid w:val="00E37023"/>
    <w:rsid w:val="00E37F66"/>
    <w:rsid w:val="00E402CF"/>
    <w:rsid w:val="00E40343"/>
    <w:rsid w:val="00E41D4C"/>
    <w:rsid w:val="00E420F5"/>
    <w:rsid w:val="00E423D6"/>
    <w:rsid w:val="00E4241E"/>
    <w:rsid w:val="00E42C81"/>
    <w:rsid w:val="00E435AA"/>
    <w:rsid w:val="00E43982"/>
    <w:rsid w:val="00E43A96"/>
    <w:rsid w:val="00E45867"/>
    <w:rsid w:val="00E459D0"/>
    <w:rsid w:val="00E45DCE"/>
    <w:rsid w:val="00E45F09"/>
    <w:rsid w:val="00E4602D"/>
    <w:rsid w:val="00E46461"/>
    <w:rsid w:val="00E46F39"/>
    <w:rsid w:val="00E4717B"/>
    <w:rsid w:val="00E47DF1"/>
    <w:rsid w:val="00E47E96"/>
    <w:rsid w:val="00E500AD"/>
    <w:rsid w:val="00E50703"/>
    <w:rsid w:val="00E50A5E"/>
    <w:rsid w:val="00E50F7C"/>
    <w:rsid w:val="00E510AB"/>
    <w:rsid w:val="00E51BD0"/>
    <w:rsid w:val="00E520AE"/>
    <w:rsid w:val="00E52126"/>
    <w:rsid w:val="00E52422"/>
    <w:rsid w:val="00E526F1"/>
    <w:rsid w:val="00E529C7"/>
    <w:rsid w:val="00E53399"/>
    <w:rsid w:val="00E53413"/>
    <w:rsid w:val="00E53594"/>
    <w:rsid w:val="00E53AAE"/>
    <w:rsid w:val="00E5574F"/>
    <w:rsid w:val="00E558BA"/>
    <w:rsid w:val="00E560B4"/>
    <w:rsid w:val="00E57031"/>
    <w:rsid w:val="00E576A4"/>
    <w:rsid w:val="00E5794F"/>
    <w:rsid w:val="00E605AD"/>
    <w:rsid w:val="00E6074B"/>
    <w:rsid w:val="00E60AAA"/>
    <w:rsid w:val="00E6128B"/>
    <w:rsid w:val="00E61E0E"/>
    <w:rsid w:val="00E62B9E"/>
    <w:rsid w:val="00E62C5D"/>
    <w:rsid w:val="00E62C88"/>
    <w:rsid w:val="00E62E5A"/>
    <w:rsid w:val="00E6306C"/>
    <w:rsid w:val="00E630A7"/>
    <w:rsid w:val="00E63899"/>
    <w:rsid w:val="00E638DF"/>
    <w:rsid w:val="00E63DCF"/>
    <w:rsid w:val="00E6436D"/>
    <w:rsid w:val="00E64412"/>
    <w:rsid w:val="00E648C7"/>
    <w:rsid w:val="00E64B63"/>
    <w:rsid w:val="00E65094"/>
    <w:rsid w:val="00E6568A"/>
    <w:rsid w:val="00E65848"/>
    <w:rsid w:val="00E65995"/>
    <w:rsid w:val="00E65F3D"/>
    <w:rsid w:val="00E6647B"/>
    <w:rsid w:val="00E665DD"/>
    <w:rsid w:val="00E66933"/>
    <w:rsid w:val="00E66DF1"/>
    <w:rsid w:val="00E67106"/>
    <w:rsid w:val="00E67DD6"/>
    <w:rsid w:val="00E70444"/>
    <w:rsid w:val="00E70901"/>
    <w:rsid w:val="00E70B9C"/>
    <w:rsid w:val="00E713B9"/>
    <w:rsid w:val="00E71656"/>
    <w:rsid w:val="00E71E25"/>
    <w:rsid w:val="00E71E28"/>
    <w:rsid w:val="00E722FC"/>
    <w:rsid w:val="00E72878"/>
    <w:rsid w:val="00E728FE"/>
    <w:rsid w:val="00E73B6E"/>
    <w:rsid w:val="00E73BA3"/>
    <w:rsid w:val="00E73F84"/>
    <w:rsid w:val="00E7583A"/>
    <w:rsid w:val="00E75EBE"/>
    <w:rsid w:val="00E75F19"/>
    <w:rsid w:val="00E7731B"/>
    <w:rsid w:val="00E77AD8"/>
    <w:rsid w:val="00E802DB"/>
    <w:rsid w:val="00E803D7"/>
    <w:rsid w:val="00E80505"/>
    <w:rsid w:val="00E80CBE"/>
    <w:rsid w:val="00E8130B"/>
    <w:rsid w:val="00E81510"/>
    <w:rsid w:val="00E816D2"/>
    <w:rsid w:val="00E81B77"/>
    <w:rsid w:val="00E81E4E"/>
    <w:rsid w:val="00E82BAC"/>
    <w:rsid w:val="00E82DD3"/>
    <w:rsid w:val="00E82F30"/>
    <w:rsid w:val="00E830B9"/>
    <w:rsid w:val="00E8341C"/>
    <w:rsid w:val="00E83755"/>
    <w:rsid w:val="00E83B97"/>
    <w:rsid w:val="00E83CA5"/>
    <w:rsid w:val="00E83D14"/>
    <w:rsid w:val="00E847E0"/>
    <w:rsid w:val="00E847F1"/>
    <w:rsid w:val="00E848D2"/>
    <w:rsid w:val="00E85508"/>
    <w:rsid w:val="00E85721"/>
    <w:rsid w:val="00E85731"/>
    <w:rsid w:val="00E860E2"/>
    <w:rsid w:val="00E861D5"/>
    <w:rsid w:val="00E8621B"/>
    <w:rsid w:val="00E86574"/>
    <w:rsid w:val="00E868D8"/>
    <w:rsid w:val="00E86996"/>
    <w:rsid w:val="00E872D9"/>
    <w:rsid w:val="00E8748D"/>
    <w:rsid w:val="00E91F44"/>
    <w:rsid w:val="00E92424"/>
    <w:rsid w:val="00E92859"/>
    <w:rsid w:val="00E92C18"/>
    <w:rsid w:val="00E93321"/>
    <w:rsid w:val="00E9352B"/>
    <w:rsid w:val="00E9364B"/>
    <w:rsid w:val="00E939D9"/>
    <w:rsid w:val="00E94477"/>
    <w:rsid w:val="00E949C5"/>
    <w:rsid w:val="00E94CFD"/>
    <w:rsid w:val="00E95190"/>
    <w:rsid w:val="00E955AE"/>
    <w:rsid w:val="00E95F08"/>
    <w:rsid w:val="00E96113"/>
    <w:rsid w:val="00E96264"/>
    <w:rsid w:val="00E96BB2"/>
    <w:rsid w:val="00E96CFF"/>
    <w:rsid w:val="00E972D4"/>
    <w:rsid w:val="00E97342"/>
    <w:rsid w:val="00E97558"/>
    <w:rsid w:val="00E97C2F"/>
    <w:rsid w:val="00E97E04"/>
    <w:rsid w:val="00EA0028"/>
    <w:rsid w:val="00EA12FC"/>
    <w:rsid w:val="00EA18C5"/>
    <w:rsid w:val="00EA2207"/>
    <w:rsid w:val="00EA26E8"/>
    <w:rsid w:val="00EA2A9E"/>
    <w:rsid w:val="00EA2D9E"/>
    <w:rsid w:val="00EA2EBF"/>
    <w:rsid w:val="00EA380E"/>
    <w:rsid w:val="00EA3986"/>
    <w:rsid w:val="00EA3E1D"/>
    <w:rsid w:val="00EA44BD"/>
    <w:rsid w:val="00EA455D"/>
    <w:rsid w:val="00EA4B16"/>
    <w:rsid w:val="00EA4D86"/>
    <w:rsid w:val="00EA54B7"/>
    <w:rsid w:val="00EA661F"/>
    <w:rsid w:val="00EA69C7"/>
    <w:rsid w:val="00EA6F88"/>
    <w:rsid w:val="00EA707A"/>
    <w:rsid w:val="00EA764C"/>
    <w:rsid w:val="00EB079B"/>
    <w:rsid w:val="00EB0C7B"/>
    <w:rsid w:val="00EB130E"/>
    <w:rsid w:val="00EB1849"/>
    <w:rsid w:val="00EB2039"/>
    <w:rsid w:val="00EB2105"/>
    <w:rsid w:val="00EB244C"/>
    <w:rsid w:val="00EB254D"/>
    <w:rsid w:val="00EB26F1"/>
    <w:rsid w:val="00EB299C"/>
    <w:rsid w:val="00EB29E7"/>
    <w:rsid w:val="00EB2DCF"/>
    <w:rsid w:val="00EB345D"/>
    <w:rsid w:val="00EB43FE"/>
    <w:rsid w:val="00EB44D4"/>
    <w:rsid w:val="00EB45A7"/>
    <w:rsid w:val="00EB4E8A"/>
    <w:rsid w:val="00EB4FF5"/>
    <w:rsid w:val="00EB5530"/>
    <w:rsid w:val="00EB5C88"/>
    <w:rsid w:val="00EB66F2"/>
    <w:rsid w:val="00EB670E"/>
    <w:rsid w:val="00EB7405"/>
    <w:rsid w:val="00EC0AFE"/>
    <w:rsid w:val="00EC1253"/>
    <w:rsid w:val="00EC1C55"/>
    <w:rsid w:val="00EC20D2"/>
    <w:rsid w:val="00EC222B"/>
    <w:rsid w:val="00EC240B"/>
    <w:rsid w:val="00EC259A"/>
    <w:rsid w:val="00EC262D"/>
    <w:rsid w:val="00EC27ED"/>
    <w:rsid w:val="00EC29A3"/>
    <w:rsid w:val="00EC2F4A"/>
    <w:rsid w:val="00EC3E69"/>
    <w:rsid w:val="00EC4A21"/>
    <w:rsid w:val="00EC4FD4"/>
    <w:rsid w:val="00EC5E77"/>
    <w:rsid w:val="00EC67CB"/>
    <w:rsid w:val="00EC684A"/>
    <w:rsid w:val="00EC6852"/>
    <w:rsid w:val="00EC6A76"/>
    <w:rsid w:val="00EC6AAD"/>
    <w:rsid w:val="00EC6AC8"/>
    <w:rsid w:val="00EC6B45"/>
    <w:rsid w:val="00EC7262"/>
    <w:rsid w:val="00EC72FE"/>
    <w:rsid w:val="00EC7463"/>
    <w:rsid w:val="00EC7EC0"/>
    <w:rsid w:val="00ED0413"/>
    <w:rsid w:val="00ED0E19"/>
    <w:rsid w:val="00ED1008"/>
    <w:rsid w:val="00ED1425"/>
    <w:rsid w:val="00ED150C"/>
    <w:rsid w:val="00ED1B1C"/>
    <w:rsid w:val="00ED1DEB"/>
    <w:rsid w:val="00ED1F53"/>
    <w:rsid w:val="00ED22C5"/>
    <w:rsid w:val="00ED2557"/>
    <w:rsid w:val="00ED35D6"/>
    <w:rsid w:val="00ED39EF"/>
    <w:rsid w:val="00ED3C24"/>
    <w:rsid w:val="00ED4242"/>
    <w:rsid w:val="00ED445D"/>
    <w:rsid w:val="00ED4F1E"/>
    <w:rsid w:val="00ED5528"/>
    <w:rsid w:val="00ED55D2"/>
    <w:rsid w:val="00ED57B2"/>
    <w:rsid w:val="00ED5A66"/>
    <w:rsid w:val="00ED638E"/>
    <w:rsid w:val="00ED66CB"/>
    <w:rsid w:val="00ED7107"/>
    <w:rsid w:val="00ED796C"/>
    <w:rsid w:val="00ED7A4B"/>
    <w:rsid w:val="00EE04F2"/>
    <w:rsid w:val="00EE0529"/>
    <w:rsid w:val="00EE0989"/>
    <w:rsid w:val="00EE0BD7"/>
    <w:rsid w:val="00EE20DF"/>
    <w:rsid w:val="00EE2D86"/>
    <w:rsid w:val="00EE2E62"/>
    <w:rsid w:val="00EE392F"/>
    <w:rsid w:val="00EE3B40"/>
    <w:rsid w:val="00EE3FE6"/>
    <w:rsid w:val="00EE4AF0"/>
    <w:rsid w:val="00EE6203"/>
    <w:rsid w:val="00EE67C1"/>
    <w:rsid w:val="00EE6D3F"/>
    <w:rsid w:val="00EE7FF7"/>
    <w:rsid w:val="00EF1644"/>
    <w:rsid w:val="00EF1D95"/>
    <w:rsid w:val="00EF1DEB"/>
    <w:rsid w:val="00EF1E87"/>
    <w:rsid w:val="00EF21A3"/>
    <w:rsid w:val="00EF2AA7"/>
    <w:rsid w:val="00EF366F"/>
    <w:rsid w:val="00EF420A"/>
    <w:rsid w:val="00EF5266"/>
    <w:rsid w:val="00EF5833"/>
    <w:rsid w:val="00EF5DE2"/>
    <w:rsid w:val="00EF6061"/>
    <w:rsid w:val="00EF6072"/>
    <w:rsid w:val="00EF6171"/>
    <w:rsid w:val="00EF6D60"/>
    <w:rsid w:val="00EF731E"/>
    <w:rsid w:val="00EF757A"/>
    <w:rsid w:val="00EF77C0"/>
    <w:rsid w:val="00EF798F"/>
    <w:rsid w:val="00F00818"/>
    <w:rsid w:val="00F00BA1"/>
    <w:rsid w:val="00F00ED4"/>
    <w:rsid w:val="00F010C5"/>
    <w:rsid w:val="00F01160"/>
    <w:rsid w:val="00F011C7"/>
    <w:rsid w:val="00F01790"/>
    <w:rsid w:val="00F02293"/>
    <w:rsid w:val="00F03245"/>
    <w:rsid w:val="00F032F7"/>
    <w:rsid w:val="00F035E3"/>
    <w:rsid w:val="00F040A1"/>
    <w:rsid w:val="00F0450D"/>
    <w:rsid w:val="00F048AF"/>
    <w:rsid w:val="00F04915"/>
    <w:rsid w:val="00F049C3"/>
    <w:rsid w:val="00F04AA0"/>
    <w:rsid w:val="00F04BD8"/>
    <w:rsid w:val="00F05204"/>
    <w:rsid w:val="00F0522D"/>
    <w:rsid w:val="00F05536"/>
    <w:rsid w:val="00F05E0B"/>
    <w:rsid w:val="00F05ED3"/>
    <w:rsid w:val="00F061A5"/>
    <w:rsid w:val="00F06A3E"/>
    <w:rsid w:val="00F0715C"/>
    <w:rsid w:val="00F077F8"/>
    <w:rsid w:val="00F07A0F"/>
    <w:rsid w:val="00F101EE"/>
    <w:rsid w:val="00F10202"/>
    <w:rsid w:val="00F10E29"/>
    <w:rsid w:val="00F110F5"/>
    <w:rsid w:val="00F121B5"/>
    <w:rsid w:val="00F121B8"/>
    <w:rsid w:val="00F1268D"/>
    <w:rsid w:val="00F12AFD"/>
    <w:rsid w:val="00F12BA0"/>
    <w:rsid w:val="00F13773"/>
    <w:rsid w:val="00F13875"/>
    <w:rsid w:val="00F13972"/>
    <w:rsid w:val="00F13EC2"/>
    <w:rsid w:val="00F1475F"/>
    <w:rsid w:val="00F147C5"/>
    <w:rsid w:val="00F149FB"/>
    <w:rsid w:val="00F14BB2"/>
    <w:rsid w:val="00F15854"/>
    <w:rsid w:val="00F158A8"/>
    <w:rsid w:val="00F15E48"/>
    <w:rsid w:val="00F15F50"/>
    <w:rsid w:val="00F16176"/>
    <w:rsid w:val="00F16F89"/>
    <w:rsid w:val="00F1717F"/>
    <w:rsid w:val="00F171E7"/>
    <w:rsid w:val="00F17213"/>
    <w:rsid w:val="00F1727C"/>
    <w:rsid w:val="00F17FB8"/>
    <w:rsid w:val="00F2029A"/>
    <w:rsid w:val="00F204D2"/>
    <w:rsid w:val="00F204F9"/>
    <w:rsid w:val="00F20A65"/>
    <w:rsid w:val="00F21286"/>
    <w:rsid w:val="00F21C79"/>
    <w:rsid w:val="00F21E48"/>
    <w:rsid w:val="00F229F7"/>
    <w:rsid w:val="00F22E91"/>
    <w:rsid w:val="00F23000"/>
    <w:rsid w:val="00F23537"/>
    <w:rsid w:val="00F23746"/>
    <w:rsid w:val="00F23775"/>
    <w:rsid w:val="00F24596"/>
    <w:rsid w:val="00F24648"/>
    <w:rsid w:val="00F249B6"/>
    <w:rsid w:val="00F24CB3"/>
    <w:rsid w:val="00F25447"/>
    <w:rsid w:val="00F25573"/>
    <w:rsid w:val="00F255F8"/>
    <w:rsid w:val="00F25C7D"/>
    <w:rsid w:val="00F25D87"/>
    <w:rsid w:val="00F270B7"/>
    <w:rsid w:val="00F2728C"/>
    <w:rsid w:val="00F2788D"/>
    <w:rsid w:val="00F27D51"/>
    <w:rsid w:val="00F27D9D"/>
    <w:rsid w:val="00F3038A"/>
    <w:rsid w:val="00F31090"/>
    <w:rsid w:val="00F3126D"/>
    <w:rsid w:val="00F31334"/>
    <w:rsid w:val="00F319DB"/>
    <w:rsid w:val="00F31EFA"/>
    <w:rsid w:val="00F32516"/>
    <w:rsid w:val="00F326A0"/>
    <w:rsid w:val="00F33223"/>
    <w:rsid w:val="00F33431"/>
    <w:rsid w:val="00F336CB"/>
    <w:rsid w:val="00F336DF"/>
    <w:rsid w:val="00F33FAB"/>
    <w:rsid w:val="00F34CC1"/>
    <w:rsid w:val="00F34EA3"/>
    <w:rsid w:val="00F34FC7"/>
    <w:rsid w:val="00F354A5"/>
    <w:rsid w:val="00F35763"/>
    <w:rsid w:val="00F35EDD"/>
    <w:rsid w:val="00F36021"/>
    <w:rsid w:val="00F360BA"/>
    <w:rsid w:val="00F36127"/>
    <w:rsid w:val="00F36587"/>
    <w:rsid w:val="00F36B63"/>
    <w:rsid w:val="00F36E02"/>
    <w:rsid w:val="00F37757"/>
    <w:rsid w:val="00F37AE2"/>
    <w:rsid w:val="00F40185"/>
    <w:rsid w:val="00F401C9"/>
    <w:rsid w:val="00F40725"/>
    <w:rsid w:val="00F4078B"/>
    <w:rsid w:val="00F40CEF"/>
    <w:rsid w:val="00F40D22"/>
    <w:rsid w:val="00F40D6F"/>
    <w:rsid w:val="00F4284D"/>
    <w:rsid w:val="00F4306A"/>
    <w:rsid w:val="00F435A0"/>
    <w:rsid w:val="00F4369A"/>
    <w:rsid w:val="00F438DA"/>
    <w:rsid w:val="00F43F30"/>
    <w:rsid w:val="00F43FAE"/>
    <w:rsid w:val="00F4421A"/>
    <w:rsid w:val="00F44818"/>
    <w:rsid w:val="00F45C3F"/>
    <w:rsid w:val="00F4640F"/>
    <w:rsid w:val="00F46857"/>
    <w:rsid w:val="00F46AA1"/>
    <w:rsid w:val="00F46F9D"/>
    <w:rsid w:val="00F470C7"/>
    <w:rsid w:val="00F4733A"/>
    <w:rsid w:val="00F4784B"/>
    <w:rsid w:val="00F47F6B"/>
    <w:rsid w:val="00F507BD"/>
    <w:rsid w:val="00F50997"/>
    <w:rsid w:val="00F50D3F"/>
    <w:rsid w:val="00F51599"/>
    <w:rsid w:val="00F51A4A"/>
    <w:rsid w:val="00F52035"/>
    <w:rsid w:val="00F52232"/>
    <w:rsid w:val="00F526A6"/>
    <w:rsid w:val="00F52772"/>
    <w:rsid w:val="00F534A5"/>
    <w:rsid w:val="00F53B70"/>
    <w:rsid w:val="00F53CF4"/>
    <w:rsid w:val="00F5436E"/>
    <w:rsid w:val="00F54841"/>
    <w:rsid w:val="00F54C43"/>
    <w:rsid w:val="00F550C1"/>
    <w:rsid w:val="00F556BA"/>
    <w:rsid w:val="00F55963"/>
    <w:rsid w:val="00F57AA6"/>
    <w:rsid w:val="00F57E0C"/>
    <w:rsid w:val="00F618B4"/>
    <w:rsid w:val="00F61A82"/>
    <w:rsid w:val="00F61BC9"/>
    <w:rsid w:val="00F62D8C"/>
    <w:rsid w:val="00F63353"/>
    <w:rsid w:val="00F642B7"/>
    <w:rsid w:val="00F64FDB"/>
    <w:rsid w:val="00F65277"/>
    <w:rsid w:val="00F65636"/>
    <w:rsid w:val="00F66CA1"/>
    <w:rsid w:val="00F66D42"/>
    <w:rsid w:val="00F66D9C"/>
    <w:rsid w:val="00F6730A"/>
    <w:rsid w:val="00F673EC"/>
    <w:rsid w:val="00F70058"/>
    <w:rsid w:val="00F70245"/>
    <w:rsid w:val="00F702AD"/>
    <w:rsid w:val="00F70E2B"/>
    <w:rsid w:val="00F70ECD"/>
    <w:rsid w:val="00F70FDE"/>
    <w:rsid w:val="00F71134"/>
    <w:rsid w:val="00F7165F"/>
    <w:rsid w:val="00F718D7"/>
    <w:rsid w:val="00F71F80"/>
    <w:rsid w:val="00F7290A"/>
    <w:rsid w:val="00F730FB"/>
    <w:rsid w:val="00F7339C"/>
    <w:rsid w:val="00F739F3"/>
    <w:rsid w:val="00F742B7"/>
    <w:rsid w:val="00F74BB3"/>
    <w:rsid w:val="00F74E3F"/>
    <w:rsid w:val="00F75263"/>
    <w:rsid w:val="00F75B5C"/>
    <w:rsid w:val="00F768F4"/>
    <w:rsid w:val="00F7787F"/>
    <w:rsid w:val="00F77D50"/>
    <w:rsid w:val="00F77D67"/>
    <w:rsid w:val="00F8022F"/>
    <w:rsid w:val="00F81F78"/>
    <w:rsid w:val="00F824D9"/>
    <w:rsid w:val="00F824E2"/>
    <w:rsid w:val="00F830D3"/>
    <w:rsid w:val="00F833BF"/>
    <w:rsid w:val="00F83AAB"/>
    <w:rsid w:val="00F84C17"/>
    <w:rsid w:val="00F84CFF"/>
    <w:rsid w:val="00F84D14"/>
    <w:rsid w:val="00F84F6C"/>
    <w:rsid w:val="00F84FE6"/>
    <w:rsid w:val="00F857CE"/>
    <w:rsid w:val="00F85D53"/>
    <w:rsid w:val="00F85F43"/>
    <w:rsid w:val="00F86147"/>
    <w:rsid w:val="00F8670E"/>
    <w:rsid w:val="00F86B9E"/>
    <w:rsid w:val="00F86E5B"/>
    <w:rsid w:val="00F87054"/>
    <w:rsid w:val="00F90466"/>
    <w:rsid w:val="00F904BE"/>
    <w:rsid w:val="00F90C08"/>
    <w:rsid w:val="00F90FB3"/>
    <w:rsid w:val="00F91133"/>
    <w:rsid w:val="00F918C3"/>
    <w:rsid w:val="00F921A7"/>
    <w:rsid w:val="00F928B1"/>
    <w:rsid w:val="00F92E8C"/>
    <w:rsid w:val="00F9315B"/>
    <w:rsid w:val="00F9382F"/>
    <w:rsid w:val="00F93C96"/>
    <w:rsid w:val="00F93D96"/>
    <w:rsid w:val="00F93EA1"/>
    <w:rsid w:val="00F94267"/>
    <w:rsid w:val="00F9476A"/>
    <w:rsid w:val="00F94DF4"/>
    <w:rsid w:val="00F954E7"/>
    <w:rsid w:val="00F9563F"/>
    <w:rsid w:val="00F965C4"/>
    <w:rsid w:val="00F96783"/>
    <w:rsid w:val="00F96C4D"/>
    <w:rsid w:val="00F974BD"/>
    <w:rsid w:val="00F97DBB"/>
    <w:rsid w:val="00F97F7D"/>
    <w:rsid w:val="00FA0413"/>
    <w:rsid w:val="00FA0CDE"/>
    <w:rsid w:val="00FA10FE"/>
    <w:rsid w:val="00FA1D04"/>
    <w:rsid w:val="00FA22ED"/>
    <w:rsid w:val="00FA2519"/>
    <w:rsid w:val="00FA2DC7"/>
    <w:rsid w:val="00FA500A"/>
    <w:rsid w:val="00FA5BA5"/>
    <w:rsid w:val="00FA6AE2"/>
    <w:rsid w:val="00FA77D6"/>
    <w:rsid w:val="00FA7966"/>
    <w:rsid w:val="00FB06DB"/>
    <w:rsid w:val="00FB08F6"/>
    <w:rsid w:val="00FB0E64"/>
    <w:rsid w:val="00FB18AB"/>
    <w:rsid w:val="00FB1ED3"/>
    <w:rsid w:val="00FB20C2"/>
    <w:rsid w:val="00FB237C"/>
    <w:rsid w:val="00FB248C"/>
    <w:rsid w:val="00FB2AF1"/>
    <w:rsid w:val="00FB385E"/>
    <w:rsid w:val="00FB38DB"/>
    <w:rsid w:val="00FB3EF2"/>
    <w:rsid w:val="00FB419B"/>
    <w:rsid w:val="00FB4B42"/>
    <w:rsid w:val="00FB517B"/>
    <w:rsid w:val="00FB57C7"/>
    <w:rsid w:val="00FB5DDB"/>
    <w:rsid w:val="00FB6938"/>
    <w:rsid w:val="00FB699A"/>
    <w:rsid w:val="00FB6C7A"/>
    <w:rsid w:val="00FB746E"/>
    <w:rsid w:val="00FB77AD"/>
    <w:rsid w:val="00FB78EF"/>
    <w:rsid w:val="00FC00B9"/>
    <w:rsid w:val="00FC053F"/>
    <w:rsid w:val="00FC167C"/>
    <w:rsid w:val="00FC1972"/>
    <w:rsid w:val="00FC1ADB"/>
    <w:rsid w:val="00FC2277"/>
    <w:rsid w:val="00FC2726"/>
    <w:rsid w:val="00FC28DB"/>
    <w:rsid w:val="00FC2F83"/>
    <w:rsid w:val="00FC306E"/>
    <w:rsid w:val="00FC365B"/>
    <w:rsid w:val="00FC40A4"/>
    <w:rsid w:val="00FC4153"/>
    <w:rsid w:val="00FC42F2"/>
    <w:rsid w:val="00FC4978"/>
    <w:rsid w:val="00FC4C61"/>
    <w:rsid w:val="00FC4DA8"/>
    <w:rsid w:val="00FC5132"/>
    <w:rsid w:val="00FC5203"/>
    <w:rsid w:val="00FC5F5C"/>
    <w:rsid w:val="00FC673D"/>
    <w:rsid w:val="00FC69B7"/>
    <w:rsid w:val="00FC72C6"/>
    <w:rsid w:val="00FC74BC"/>
    <w:rsid w:val="00FC7AE8"/>
    <w:rsid w:val="00FC7F78"/>
    <w:rsid w:val="00FD2605"/>
    <w:rsid w:val="00FD2EC4"/>
    <w:rsid w:val="00FD36BD"/>
    <w:rsid w:val="00FD376E"/>
    <w:rsid w:val="00FD3E21"/>
    <w:rsid w:val="00FD4109"/>
    <w:rsid w:val="00FD4559"/>
    <w:rsid w:val="00FD45A9"/>
    <w:rsid w:val="00FD54B2"/>
    <w:rsid w:val="00FD56D3"/>
    <w:rsid w:val="00FD6A3D"/>
    <w:rsid w:val="00FD6AFD"/>
    <w:rsid w:val="00FD7039"/>
    <w:rsid w:val="00FD70D7"/>
    <w:rsid w:val="00FE06F7"/>
    <w:rsid w:val="00FE0C1F"/>
    <w:rsid w:val="00FE1667"/>
    <w:rsid w:val="00FE1D06"/>
    <w:rsid w:val="00FE3499"/>
    <w:rsid w:val="00FE3C50"/>
    <w:rsid w:val="00FE3D0B"/>
    <w:rsid w:val="00FE42FB"/>
    <w:rsid w:val="00FE4972"/>
    <w:rsid w:val="00FE4FA1"/>
    <w:rsid w:val="00FE525B"/>
    <w:rsid w:val="00FE536B"/>
    <w:rsid w:val="00FE5625"/>
    <w:rsid w:val="00FE5BC3"/>
    <w:rsid w:val="00FE6B13"/>
    <w:rsid w:val="00FE6DD3"/>
    <w:rsid w:val="00FE6F5D"/>
    <w:rsid w:val="00FE7809"/>
    <w:rsid w:val="00FE7B0B"/>
    <w:rsid w:val="00FE7BA6"/>
    <w:rsid w:val="00FE7C42"/>
    <w:rsid w:val="00FF01D7"/>
    <w:rsid w:val="00FF0358"/>
    <w:rsid w:val="00FF17E5"/>
    <w:rsid w:val="00FF17FA"/>
    <w:rsid w:val="00FF1A77"/>
    <w:rsid w:val="00FF2465"/>
    <w:rsid w:val="00FF27B2"/>
    <w:rsid w:val="00FF29E2"/>
    <w:rsid w:val="00FF2E76"/>
    <w:rsid w:val="00FF3F48"/>
    <w:rsid w:val="00FF43C0"/>
    <w:rsid w:val="00FF4490"/>
    <w:rsid w:val="00FF539B"/>
    <w:rsid w:val="00FF53D8"/>
    <w:rsid w:val="00FF5599"/>
    <w:rsid w:val="00FF5627"/>
    <w:rsid w:val="00FF65E8"/>
    <w:rsid w:val="00FF662D"/>
    <w:rsid w:val="00FF6F9C"/>
    <w:rsid w:val="00FF7140"/>
    <w:rsid w:val="00FF7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4097" style="mso-position-horizontal:center"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E20"/>
    <w:pPr>
      <w:bidi/>
    </w:pPr>
    <w:rPr>
      <w:rFonts w:eastAsia="SimSun" w:cs="Traditional Arabic"/>
    </w:rPr>
  </w:style>
  <w:style w:type="paragraph" w:styleId="Heading1">
    <w:name w:val="heading 1"/>
    <w:aliases w:val="Heading 1 Char Char"/>
    <w:basedOn w:val="Normal"/>
    <w:next w:val="Normal"/>
    <w:link w:val="Heading1Char"/>
    <w:qFormat/>
    <w:rsid w:val="00CC5E87"/>
    <w:pPr>
      <w:keepNext/>
      <w:jc w:val="center"/>
      <w:outlineLvl w:val="0"/>
    </w:pPr>
    <w:rPr>
      <w:rFonts w:eastAsia="B Zar" w:cs="B Zar"/>
      <w:b/>
      <w:bCs/>
      <w:sz w:val="24"/>
      <w:szCs w:val="30"/>
    </w:rPr>
  </w:style>
  <w:style w:type="paragraph" w:styleId="Heading2">
    <w:name w:val="heading 2"/>
    <w:basedOn w:val="Normal"/>
    <w:next w:val="Normal"/>
    <w:link w:val="Heading2Char"/>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link w:val="Heading3Char"/>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C5E87"/>
    <w:rPr>
      <w:rFonts w:eastAsia="B Zar" w:cs="B Zar"/>
      <w:b/>
      <w:bCs/>
      <w:sz w:val="24"/>
      <w:szCs w:val="30"/>
      <w:lang w:val="en-US" w:eastAsia="en-US" w:bidi="ar-SA"/>
    </w:rPr>
  </w:style>
  <w:style w:type="character" w:customStyle="1" w:styleId="Heading2Char">
    <w:name w:val="Heading 2 Char"/>
    <w:link w:val="Heading2"/>
    <w:rsid w:val="001A22AA"/>
    <w:rPr>
      <w:rFonts w:ascii="B Zar" w:eastAsia="B Zar" w:hAnsi="B Zar" w:cs="B Zar"/>
      <w:b/>
      <w:bCs/>
      <w:sz w:val="28"/>
      <w:szCs w:val="28"/>
      <w:lang w:val="en-US" w:eastAsia="en-US" w:bidi="ar-SA"/>
    </w:rPr>
  </w:style>
  <w:style w:type="paragraph" w:styleId="FootnoteText">
    <w:name w:val="footnote text"/>
    <w:basedOn w:val="Normal"/>
    <w:semiHidden/>
    <w:rsid w:val="00D61E20"/>
    <w:pPr>
      <w:ind w:left="193" w:hanging="193"/>
      <w:jc w:val="both"/>
    </w:pPr>
    <w:rPr>
      <w:rFonts w:ascii="B Mitra" w:eastAsia="B Mitra" w:hAnsi="B Mitra" w:cs="B Mitra"/>
      <w:sz w:val="22"/>
      <w:szCs w:val="22"/>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0559"/>
    <w:rPr>
      <w:rFonts w:ascii="Tahoma" w:hAnsi="Tahoma" w:cs="Tahoma"/>
      <w:sz w:val="16"/>
      <w:szCs w:val="16"/>
    </w:rPr>
  </w:style>
  <w:style w:type="paragraph" w:styleId="TOC1">
    <w:name w:val="toc 1"/>
    <w:basedOn w:val="Normal"/>
    <w:next w:val="Normal"/>
    <w:uiPriority w:val="39"/>
    <w:rsid w:val="0088508E"/>
    <w:pPr>
      <w:spacing w:before="100"/>
      <w:jc w:val="both"/>
    </w:pPr>
    <w:rPr>
      <w:rFonts w:ascii="B Zar" w:eastAsia="B Lotus" w:hAnsi="B Zar" w:cs="B Zar"/>
      <w:b/>
      <w:bCs/>
      <w:noProof/>
      <w:sz w:val="26"/>
      <w:szCs w:val="26"/>
      <w:lang w:bidi="fa-IR"/>
    </w:rPr>
  </w:style>
  <w:style w:type="paragraph" w:styleId="TOC2">
    <w:name w:val="toc 2"/>
    <w:basedOn w:val="Normal"/>
    <w:next w:val="Normal"/>
    <w:uiPriority w:val="39"/>
    <w:rsid w:val="0088508E"/>
    <w:pPr>
      <w:spacing w:before="120"/>
      <w:jc w:val="both"/>
    </w:pPr>
    <w:rPr>
      <w:rFonts w:ascii="B Yagut" w:eastAsia="B Lotus" w:hAnsi="B Yagut" w:cs="B Yagut"/>
      <w:b/>
      <w:bCs/>
      <w:sz w:val="28"/>
      <w:szCs w:val="28"/>
    </w:rPr>
  </w:style>
  <w:style w:type="paragraph" w:styleId="TOC3">
    <w:name w:val="toc 3"/>
    <w:basedOn w:val="Normal"/>
    <w:next w:val="Normal"/>
    <w:uiPriority w:val="39"/>
    <w:rsid w:val="0088508E"/>
    <w:pPr>
      <w:ind w:left="238"/>
      <w:jc w:val="both"/>
    </w:pPr>
    <w:rPr>
      <w:rFonts w:ascii="B Lotus" w:eastAsia="B Lotus" w:hAnsi="B Lotus" w:cs="B Lotus"/>
      <w:noProof/>
      <w:sz w:val="28"/>
      <w:szCs w:val="28"/>
      <w:lang w:bidi="fa-IR"/>
    </w:rPr>
  </w:style>
  <w:style w:type="character" w:styleId="Hyperlink">
    <w:name w:val="Hyperlink"/>
    <w:uiPriority w:val="99"/>
    <w:rsid w:val="003071E6"/>
    <w:rPr>
      <w:color w:val="0000FF"/>
      <w:u w:val="single"/>
    </w:rPr>
  </w:style>
  <w:style w:type="character" w:customStyle="1" w:styleId="HeaderChar">
    <w:name w:val="Header Char"/>
    <w:link w:val="Header"/>
    <w:uiPriority w:val="99"/>
    <w:rsid w:val="00242D8F"/>
    <w:rPr>
      <w:rFonts w:eastAsia="SimSun" w:cs="Traditional Arabic"/>
    </w:rPr>
  </w:style>
  <w:style w:type="paragraph" w:customStyle="1" w:styleId="a">
    <w:name w:val="تیتر اول"/>
    <w:basedOn w:val="Normal"/>
    <w:link w:val="Char"/>
    <w:qFormat/>
    <w:rsid w:val="0076450B"/>
    <w:pPr>
      <w:spacing w:before="360" w:after="240"/>
      <w:jc w:val="center"/>
      <w:outlineLvl w:val="1"/>
    </w:pPr>
    <w:rPr>
      <w:rFonts w:ascii="B Yagut" w:hAnsi="B Yagut" w:cs="B Yagut"/>
      <w:b/>
      <w:bCs/>
      <w:sz w:val="32"/>
      <w:szCs w:val="32"/>
      <w:lang w:bidi="fa-IR"/>
    </w:rPr>
  </w:style>
  <w:style w:type="paragraph" w:customStyle="1" w:styleId="a0">
    <w:name w:val="نص عربي"/>
    <w:basedOn w:val="Normal"/>
    <w:link w:val="Char0"/>
    <w:qFormat/>
    <w:rsid w:val="00662A47"/>
    <w:pPr>
      <w:ind w:firstLine="284"/>
      <w:jc w:val="both"/>
    </w:pPr>
    <w:rPr>
      <w:rFonts w:ascii="mylotus" w:hAnsi="mylotus" w:cs="mylotus"/>
      <w:sz w:val="28"/>
      <w:szCs w:val="28"/>
    </w:rPr>
  </w:style>
  <w:style w:type="character" w:customStyle="1" w:styleId="Char">
    <w:name w:val="تیتر اول Char"/>
    <w:link w:val="a"/>
    <w:rsid w:val="0076450B"/>
    <w:rPr>
      <w:rFonts w:ascii="B Yagut" w:eastAsia="SimSun" w:hAnsi="B Yagut" w:cs="B Yagut"/>
      <w:b/>
      <w:bCs/>
      <w:sz w:val="32"/>
      <w:szCs w:val="32"/>
      <w:lang w:bidi="fa-IR"/>
    </w:rPr>
  </w:style>
  <w:style w:type="paragraph" w:customStyle="1" w:styleId="a1">
    <w:name w:val="تیتر دوم"/>
    <w:basedOn w:val="Normal"/>
    <w:link w:val="Char1"/>
    <w:qFormat/>
    <w:rsid w:val="0076450B"/>
    <w:pPr>
      <w:spacing w:before="240" w:after="60"/>
      <w:jc w:val="both"/>
      <w:outlineLvl w:val="2"/>
    </w:pPr>
    <w:rPr>
      <w:rFonts w:ascii="B Zar" w:hAnsi="B Zar" w:cs="B Zar"/>
      <w:b/>
      <w:bCs/>
      <w:sz w:val="28"/>
      <w:szCs w:val="28"/>
      <w:lang w:bidi="fa-IR"/>
    </w:rPr>
  </w:style>
  <w:style w:type="character" w:customStyle="1" w:styleId="Char0">
    <w:name w:val="نص عربي Char"/>
    <w:link w:val="a0"/>
    <w:rsid w:val="00662A47"/>
    <w:rPr>
      <w:rFonts w:ascii="mylotus" w:eastAsia="SimSun" w:hAnsi="mylotus" w:cs="mylotus"/>
      <w:sz w:val="28"/>
      <w:szCs w:val="28"/>
    </w:rPr>
  </w:style>
  <w:style w:type="paragraph" w:customStyle="1" w:styleId="a2">
    <w:name w:val="فصل"/>
    <w:basedOn w:val="Normal"/>
    <w:link w:val="Char2"/>
    <w:qFormat/>
    <w:rsid w:val="00AC3673"/>
    <w:pPr>
      <w:spacing w:before="400" w:after="400"/>
      <w:jc w:val="center"/>
      <w:outlineLvl w:val="0"/>
    </w:pPr>
    <w:rPr>
      <w:rFonts w:ascii="B Titr" w:hAnsi="B Titr" w:cs="B Titr"/>
      <w:b/>
      <w:bCs/>
      <w:sz w:val="60"/>
      <w:szCs w:val="60"/>
      <w:lang w:bidi="fa-IR"/>
    </w:rPr>
  </w:style>
  <w:style w:type="character" w:customStyle="1" w:styleId="Char1">
    <w:name w:val="تیتر دوم Char"/>
    <w:link w:val="a1"/>
    <w:rsid w:val="0076450B"/>
    <w:rPr>
      <w:rFonts w:ascii="B Zar" w:eastAsia="SimSun" w:hAnsi="B Zar" w:cs="B Zar"/>
      <w:b/>
      <w:bCs/>
      <w:sz w:val="28"/>
      <w:szCs w:val="28"/>
      <w:lang w:bidi="fa-IR"/>
    </w:rPr>
  </w:style>
  <w:style w:type="paragraph" w:customStyle="1" w:styleId="a3">
    <w:name w:val="تیتر سوم"/>
    <w:basedOn w:val="Heading3"/>
    <w:link w:val="Char3"/>
    <w:qFormat/>
    <w:rsid w:val="00AC3673"/>
    <w:pPr>
      <w:spacing w:before="240"/>
      <w:outlineLvl w:val="3"/>
    </w:pPr>
    <w:rPr>
      <w:rFonts w:ascii="B Lotus" w:hAnsi="B Lotus" w:cs="B Lotus"/>
      <w:sz w:val="32"/>
      <w:szCs w:val="32"/>
      <w:lang w:bidi="fa-IR"/>
    </w:rPr>
  </w:style>
  <w:style w:type="character" w:customStyle="1" w:styleId="Char2">
    <w:name w:val="فصل Char"/>
    <w:link w:val="a2"/>
    <w:rsid w:val="00AC3673"/>
    <w:rPr>
      <w:rFonts w:ascii="B Titr" w:eastAsia="SimSun" w:hAnsi="B Titr" w:cs="B Titr"/>
      <w:b/>
      <w:bCs/>
      <w:sz w:val="60"/>
      <w:szCs w:val="60"/>
      <w:lang w:bidi="fa-IR"/>
    </w:rPr>
  </w:style>
  <w:style w:type="paragraph" w:customStyle="1" w:styleId="a4">
    <w:name w:val="حدیث"/>
    <w:basedOn w:val="Normal"/>
    <w:link w:val="Char4"/>
    <w:qFormat/>
    <w:rsid w:val="00E01CB2"/>
    <w:pPr>
      <w:ind w:firstLine="284"/>
      <w:jc w:val="both"/>
    </w:pPr>
    <w:rPr>
      <w:rFonts w:ascii="KFGQPC Uthman Taha Naskh" w:hAnsi="KFGQPC Uthman Taha Naskh" w:cs="KFGQPC Uthman Taha Naskh"/>
      <w:sz w:val="28"/>
      <w:szCs w:val="28"/>
      <w:lang w:bidi="fa-IR"/>
    </w:rPr>
  </w:style>
  <w:style w:type="character" w:customStyle="1" w:styleId="Heading3Char">
    <w:name w:val="Heading 3 Char"/>
    <w:link w:val="Heading3"/>
    <w:rsid w:val="00AC3673"/>
    <w:rPr>
      <w:rFonts w:eastAsia="SimSun" w:cs="B Zar"/>
      <w:b/>
      <w:bCs/>
      <w:sz w:val="26"/>
      <w:szCs w:val="26"/>
    </w:rPr>
  </w:style>
  <w:style w:type="character" w:customStyle="1" w:styleId="Char3">
    <w:name w:val="تیتر سوم Char"/>
    <w:link w:val="a3"/>
    <w:rsid w:val="00AC3673"/>
    <w:rPr>
      <w:rFonts w:ascii="B Lotus" w:eastAsia="SimSun" w:hAnsi="B Lotus" w:cs="B Lotus"/>
      <w:b/>
      <w:bCs/>
      <w:sz w:val="32"/>
      <w:szCs w:val="32"/>
      <w:lang w:bidi="fa-IR"/>
    </w:rPr>
  </w:style>
  <w:style w:type="paragraph" w:styleId="TOC5">
    <w:name w:val="toc 5"/>
    <w:basedOn w:val="Normal"/>
    <w:next w:val="Normal"/>
    <w:autoRedefine/>
    <w:uiPriority w:val="39"/>
    <w:unhideWhenUsed/>
    <w:rsid w:val="0088508E"/>
    <w:pPr>
      <w:spacing w:after="100" w:line="276" w:lineRule="auto"/>
      <w:ind w:left="880"/>
    </w:pPr>
    <w:rPr>
      <w:rFonts w:ascii="Calibri" w:eastAsia="Times New Roman" w:hAnsi="Calibri" w:cs="Arial"/>
      <w:sz w:val="22"/>
      <w:szCs w:val="22"/>
    </w:rPr>
  </w:style>
  <w:style w:type="character" w:customStyle="1" w:styleId="Char4">
    <w:name w:val="حدیث Char"/>
    <w:link w:val="a4"/>
    <w:rsid w:val="00E01CB2"/>
    <w:rPr>
      <w:rFonts w:ascii="KFGQPC Uthman Taha Naskh" w:eastAsia="SimSun" w:hAnsi="KFGQPC Uthman Taha Naskh" w:cs="KFGQPC Uthman Taha Naskh"/>
      <w:sz w:val="28"/>
      <w:szCs w:val="28"/>
      <w:lang w:bidi="fa-IR"/>
    </w:rPr>
  </w:style>
  <w:style w:type="paragraph" w:styleId="TOC4">
    <w:name w:val="toc 4"/>
    <w:basedOn w:val="Normal"/>
    <w:next w:val="Normal"/>
    <w:uiPriority w:val="39"/>
    <w:rsid w:val="0088508E"/>
    <w:pPr>
      <w:ind w:left="522"/>
      <w:jc w:val="both"/>
    </w:pPr>
    <w:rPr>
      <w:rFonts w:ascii="B Lotus" w:hAnsi="B Lotus" w:cs="B Lotus"/>
      <w:sz w:val="26"/>
      <w:szCs w:val="26"/>
    </w:rPr>
  </w:style>
  <w:style w:type="paragraph" w:styleId="TOC6">
    <w:name w:val="toc 6"/>
    <w:basedOn w:val="Normal"/>
    <w:next w:val="Normal"/>
    <w:autoRedefine/>
    <w:uiPriority w:val="39"/>
    <w:unhideWhenUsed/>
    <w:rsid w:val="0088508E"/>
    <w:pPr>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88508E"/>
    <w:pPr>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88508E"/>
    <w:pPr>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88508E"/>
    <w:pPr>
      <w:spacing w:after="100" w:line="276" w:lineRule="auto"/>
      <w:ind w:left="1760"/>
    </w:pPr>
    <w:rPr>
      <w:rFonts w:ascii="Calibri" w:eastAsia="Times New Roman" w:hAnsi="Calibri" w:cs="Arial"/>
      <w:sz w:val="22"/>
      <w:szCs w:val="22"/>
    </w:rPr>
  </w:style>
  <w:style w:type="table" w:customStyle="1" w:styleId="TableGrid1">
    <w:name w:val="Table Grid1"/>
    <w:basedOn w:val="TableNormal"/>
    <w:next w:val="TableGrid"/>
    <w:uiPriority w:val="59"/>
    <w:rsid w:val="00FF17FA"/>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E20"/>
    <w:pPr>
      <w:bidi/>
    </w:pPr>
    <w:rPr>
      <w:rFonts w:eastAsia="SimSun" w:cs="Traditional Arabic"/>
    </w:rPr>
  </w:style>
  <w:style w:type="paragraph" w:styleId="Heading1">
    <w:name w:val="heading 1"/>
    <w:aliases w:val="Heading 1 Char Char"/>
    <w:basedOn w:val="Normal"/>
    <w:next w:val="Normal"/>
    <w:link w:val="Heading1Char"/>
    <w:qFormat/>
    <w:rsid w:val="00CC5E87"/>
    <w:pPr>
      <w:keepNext/>
      <w:jc w:val="center"/>
      <w:outlineLvl w:val="0"/>
    </w:pPr>
    <w:rPr>
      <w:rFonts w:eastAsia="B Zar" w:cs="B Zar"/>
      <w:b/>
      <w:bCs/>
      <w:sz w:val="24"/>
      <w:szCs w:val="30"/>
    </w:rPr>
  </w:style>
  <w:style w:type="paragraph" w:styleId="Heading2">
    <w:name w:val="heading 2"/>
    <w:basedOn w:val="Normal"/>
    <w:next w:val="Normal"/>
    <w:link w:val="Heading2Char"/>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link w:val="Heading3Char"/>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C5E87"/>
    <w:rPr>
      <w:rFonts w:eastAsia="B Zar" w:cs="B Zar"/>
      <w:b/>
      <w:bCs/>
      <w:sz w:val="24"/>
      <w:szCs w:val="30"/>
      <w:lang w:val="en-US" w:eastAsia="en-US" w:bidi="ar-SA"/>
    </w:rPr>
  </w:style>
  <w:style w:type="character" w:customStyle="1" w:styleId="Heading2Char">
    <w:name w:val="Heading 2 Char"/>
    <w:link w:val="Heading2"/>
    <w:rsid w:val="001A22AA"/>
    <w:rPr>
      <w:rFonts w:ascii="B Zar" w:eastAsia="B Zar" w:hAnsi="B Zar" w:cs="B Zar"/>
      <w:b/>
      <w:bCs/>
      <w:sz w:val="28"/>
      <w:szCs w:val="28"/>
      <w:lang w:val="en-US" w:eastAsia="en-US" w:bidi="ar-SA"/>
    </w:rPr>
  </w:style>
  <w:style w:type="paragraph" w:styleId="FootnoteText">
    <w:name w:val="footnote text"/>
    <w:basedOn w:val="Normal"/>
    <w:semiHidden/>
    <w:rsid w:val="00D61E20"/>
    <w:pPr>
      <w:ind w:left="193" w:hanging="193"/>
      <w:jc w:val="both"/>
    </w:pPr>
    <w:rPr>
      <w:rFonts w:ascii="B Mitra" w:eastAsia="B Mitra" w:hAnsi="B Mitra" w:cs="B Mitra"/>
      <w:sz w:val="22"/>
      <w:szCs w:val="22"/>
    </w:rPr>
  </w:style>
  <w:style w:type="paragraph" w:styleId="Header">
    <w:name w:val="header"/>
    <w:basedOn w:val="Normal"/>
    <w:link w:val="HeaderChar"/>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link w:val="StyleComplexBLotus12ptJustifiedFirstline05cm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A0559"/>
    <w:rPr>
      <w:rFonts w:ascii="Tahoma" w:hAnsi="Tahoma" w:cs="Tahoma"/>
      <w:sz w:val="16"/>
      <w:szCs w:val="16"/>
    </w:rPr>
  </w:style>
  <w:style w:type="paragraph" w:styleId="TOC1">
    <w:name w:val="toc 1"/>
    <w:basedOn w:val="Normal"/>
    <w:next w:val="Normal"/>
    <w:uiPriority w:val="39"/>
    <w:rsid w:val="0088508E"/>
    <w:pPr>
      <w:spacing w:before="100"/>
      <w:jc w:val="both"/>
    </w:pPr>
    <w:rPr>
      <w:rFonts w:ascii="B Zar" w:eastAsia="B Lotus" w:hAnsi="B Zar" w:cs="B Zar"/>
      <w:b/>
      <w:bCs/>
      <w:noProof/>
      <w:sz w:val="26"/>
      <w:szCs w:val="26"/>
      <w:lang w:bidi="fa-IR"/>
    </w:rPr>
  </w:style>
  <w:style w:type="paragraph" w:styleId="TOC2">
    <w:name w:val="toc 2"/>
    <w:basedOn w:val="Normal"/>
    <w:next w:val="Normal"/>
    <w:uiPriority w:val="39"/>
    <w:rsid w:val="0088508E"/>
    <w:pPr>
      <w:spacing w:before="120"/>
      <w:jc w:val="both"/>
    </w:pPr>
    <w:rPr>
      <w:rFonts w:ascii="B Yagut" w:eastAsia="B Lotus" w:hAnsi="B Yagut" w:cs="B Yagut"/>
      <w:b/>
      <w:bCs/>
      <w:sz w:val="28"/>
      <w:szCs w:val="28"/>
    </w:rPr>
  </w:style>
  <w:style w:type="paragraph" w:styleId="TOC3">
    <w:name w:val="toc 3"/>
    <w:basedOn w:val="Normal"/>
    <w:next w:val="Normal"/>
    <w:uiPriority w:val="39"/>
    <w:rsid w:val="0088508E"/>
    <w:pPr>
      <w:ind w:left="238"/>
      <w:jc w:val="both"/>
    </w:pPr>
    <w:rPr>
      <w:rFonts w:ascii="B Lotus" w:eastAsia="B Lotus" w:hAnsi="B Lotus" w:cs="B Lotus"/>
      <w:noProof/>
      <w:sz w:val="28"/>
      <w:szCs w:val="28"/>
      <w:lang w:bidi="fa-IR"/>
    </w:rPr>
  </w:style>
  <w:style w:type="character" w:styleId="Hyperlink">
    <w:name w:val="Hyperlink"/>
    <w:uiPriority w:val="99"/>
    <w:rsid w:val="003071E6"/>
    <w:rPr>
      <w:color w:val="0000FF"/>
      <w:u w:val="single"/>
    </w:rPr>
  </w:style>
  <w:style w:type="character" w:customStyle="1" w:styleId="HeaderChar">
    <w:name w:val="Header Char"/>
    <w:link w:val="Header"/>
    <w:uiPriority w:val="99"/>
    <w:rsid w:val="00242D8F"/>
    <w:rPr>
      <w:rFonts w:eastAsia="SimSun" w:cs="Traditional Arabic"/>
    </w:rPr>
  </w:style>
  <w:style w:type="paragraph" w:customStyle="1" w:styleId="a">
    <w:name w:val="تیتر اول"/>
    <w:basedOn w:val="Normal"/>
    <w:link w:val="Char"/>
    <w:qFormat/>
    <w:rsid w:val="0076450B"/>
    <w:pPr>
      <w:spacing w:before="360" w:after="240"/>
      <w:jc w:val="center"/>
      <w:outlineLvl w:val="1"/>
    </w:pPr>
    <w:rPr>
      <w:rFonts w:ascii="B Yagut" w:hAnsi="B Yagut" w:cs="B Yagut"/>
      <w:b/>
      <w:bCs/>
      <w:sz w:val="32"/>
      <w:szCs w:val="32"/>
      <w:lang w:bidi="fa-IR"/>
    </w:rPr>
  </w:style>
  <w:style w:type="paragraph" w:customStyle="1" w:styleId="a0">
    <w:name w:val="نص عربي"/>
    <w:basedOn w:val="Normal"/>
    <w:link w:val="Char0"/>
    <w:qFormat/>
    <w:rsid w:val="00662A47"/>
    <w:pPr>
      <w:ind w:firstLine="284"/>
      <w:jc w:val="both"/>
    </w:pPr>
    <w:rPr>
      <w:rFonts w:ascii="mylotus" w:hAnsi="mylotus" w:cs="mylotus"/>
      <w:sz w:val="28"/>
      <w:szCs w:val="28"/>
    </w:rPr>
  </w:style>
  <w:style w:type="character" w:customStyle="1" w:styleId="Char">
    <w:name w:val="تیتر اول Char"/>
    <w:link w:val="a"/>
    <w:rsid w:val="0076450B"/>
    <w:rPr>
      <w:rFonts w:ascii="B Yagut" w:eastAsia="SimSun" w:hAnsi="B Yagut" w:cs="B Yagut"/>
      <w:b/>
      <w:bCs/>
      <w:sz w:val="32"/>
      <w:szCs w:val="32"/>
      <w:lang w:bidi="fa-IR"/>
    </w:rPr>
  </w:style>
  <w:style w:type="paragraph" w:customStyle="1" w:styleId="a1">
    <w:name w:val="تیتر دوم"/>
    <w:basedOn w:val="Normal"/>
    <w:link w:val="Char1"/>
    <w:qFormat/>
    <w:rsid w:val="0076450B"/>
    <w:pPr>
      <w:spacing w:before="240" w:after="60"/>
      <w:jc w:val="both"/>
      <w:outlineLvl w:val="2"/>
    </w:pPr>
    <w:rPr>
      <w:rFonts w:ascii="B Zar" w:hAnsi="B Zar" w:cs="B Zar"/>
      <w:b/>
      <w:bCs/>
      <w:sz w:val="28"/>
      <w:szCs w:val="28"/>
      <w:lang w:bidi="fa-IR"/>
    </w:rPr>
  </w:style>
  <w:style w:type="character" w:customStyle="1" w:styleId="Char0">
    <w:name w:val="نص عربي Char"/>
    <w:link w:val="a0"/>
    <w:rsid w:val="00662A47"/>
    <w:rPr>
      <w:rFonts w:ascii="mylotus" w:eastAsia="SimSun" w:hAnsi="mylotus" w:cs="mylotus"/>
      <w:sz w:val="28"/>
      <w:szCs w:val="28"/>
    </w:rPr>
  </w:style>
  <w:style w:type="paragraph" w:customStyle="1" w:styleId="a2">
    <w:name w:val="فصل"/>
    <w:basedOn w:val="Normal"/>
    <w:link w:val="Char2"/>
    <w:qFormat/>
    <w:rsid w:val="00AC3673"/>
    <w:pPr>
      <w:spacing w:before="400" w:after="400"/>
      <w:jc w:val="center"/>
      <w:outlineLvl w:val="0"/>
    </w:pPr>
    <w:rPr>
      <w:rFonts w:ascii="B Titr" w:hAnsi="B Titr" w:cs="B Titr"/>
      <w:b/>
      <w:bCs/>
      <w:sz w:val="60"/>
      <w:szCs w:val="60"/>
      <w:lang w:bidi="fa-IR"/>
    </w:rPr>
  </w:style>
  <w:style w:type="character" w:customStyle="1" w:styleId="Char1">
    <w:name w:val="تیتر دوم Char"/>
    <w:link w:val="a1"/>
    <w:rsid w:val="0076450B"/>
    <w:rPr>
      <w:rFonts w:ascii="B Zar" w:eastAsia="SimSun" w:hAnsi="B Zar" w:cs="B Zar"/>
      <w:b/>
      <w:bCs/>
      <w:sz w:val="28"/>
      <w:szCs w:val="28"/>
      <w:lang w:bidi="fa-IR"/>
    </w:rPr>
  </w:style>
  <w:style w:type="paragraph" w:customStyle="1" w:styleId="a3">
    <w:name w:val="تیتر سوم"/>
    <w:basedOn w:val="Heading3"/>
    <w:link w:val="Char3"/>
    <w:qFormat/>
    <w:rsid w:val="00AC3673"/>
    <w:pPr>
      <w:spacing w:before="240"/>
      <w:outlineLvl w:val="3"/>
    </w:pPr>
    <w:rPr>
      <w:rFonts w:ascii="B Lotus" w:hAnsi="B Lotus" w:cs="B Lotus"/>
      <w:sz w:val="32"/>
      <w:szCs w:val="32"/>
      <w:lang w:bidi="fa-IR"/>
    </w:rPr>
  </w:style>
  <w:style w:type="character" w:customStyle="1" w:styleId="Char2">
    <w:name w:val="فصل Char"/>
    <w:link w:val="a2"/>
    <w:rsid w:val="00AC3673"/>
    <w:rPr>
      <w:rFonts w:ascii="B Titr" w:eastAsia="SimSun" w:hAnsi="B Titr" w:cs="B Titr"/>
      <w:b/>
      <w:bCs/>
      <w:sz w:val="60"/>
      <w:szCs w:val="60"/>
      <w:lang w:bidi="fa-IR"/>
    </w:rPr>
  </w:style>
  <w:style w:type="paragraph" w:customStyle="1" w:styleId="a4">
    <w:name w:val="حدیث"/>
    <w:basedOn w:val="Normal"/>
    <w:link w:val="Char4"/>
    <w:qFormat/>
    <w:rsid w:val="00E01CB2"/>
    <w:pPr>
      <w:ind w:firstLine="284"/>
      <w:jc w:val="both"/>
    </w:pPr>
    <w:rPr>
      <w:rFonts w:ascii="KFGQPC Uthman Taha Naskh" w:hAnsi="KFGQPC Uthman Taha Naskh" w:cs="KFGQPC Uthman Taha Naskh"/>
      <w:sz w:val="28"/>
      <w:szCs w:val="28"/>
      <w:lang w:bidi="fa-IR"/>
    </w:rPr>
  </w:style>
  <w:style w:type="character" w:customStyle="1" w:styleId="Heading3Char">
    <w:name w:val="Heading 3 Char"/>
    <w:link w:val="Heading3"/>
    <w:rsid w:val="00AC3673"/>
    <w:rPr>
      <w:rFonts w:eastAsia="SimSun" w:cs="B Zar"/>
      <w:b/>
      <w:bCs/>
      <w:sz w:val="26"/>
      <w:szCs w:val="26"/>
    </w:rPr>
  </w:style>
  <w:style w:type="character" w:customStyle="1" w:styleId="Char3">
    <w:name w:val="تیتر سوم Char"/>
    <w:link w:val="a3"/>
    <w:rsid w:val="00AC3673"/>
    <w:rPr>
      <w:rFonts w:ascii="B Lotus" w:eastAsia="SimSun" w:hAnsi="B Lotus" w:cs="B Lotus"/>
      <w:b/>
      <w:bCs/>
      <w:sz w:val="32"/>
      <w:szCs w:val="32"/>
      <w:lang w:bidi="fa-IR"/>
    </w:rPr>
  </w:style>
  <w:style w:type="paragraph" w:styleId="TOC5">
    <w:name w:val="toc 5"/>
    <w:basedOn w:val="Normal"/>
    <w:next w:val="Normal"/>
    <w:autoRedefine/>
    <w:uiPriority w:val="39"/>
    <w:unhideWhenUsed/>
    <w:rsid w:val="0088508E"/>
    <w:pPr>
      <w:spacing w:after="100" w:line="276" w:lineRule="auto"/>
      <w:ind w:left="880"/>
    </w:pPr>
    <w:rPr>
      <w:rFonts w:ascii="Calibri" w:eastAsia="Times New Roman" w:hAnsi="Calibri" w:cs="Arial"/>
      <w:sz w:val="22"/>
      <w:szCs w:val="22"/>
    </w:rPr>
  </w:style>
  <w:style w:type="character" w:customStyle="1" w:styleId="Char4">
    <w:name w:val="حدیث Char"/>
    <w:link w:val="a4"/>
    <w:rsid w:val="00E01CB2"/>
    <w:rPr>
      <w:rFonts w:ascii="KFGQPC Uthman Taha Naskh" w:eastAsia="SimSun" w:hAnsi="KFGQPC Uthman Taha Naskh" w:cs="KFGQPC Uthman Taha Naskh"/>
      <w:sz w:val="28"/>
      <w:szCs w:val="28"/>
      <w:lang w:bidi="fa-IR"/>
    </w:rPr>
  </w:style>
  <w:style w:type="paragraph" w:styleId="TOC4">
    <w:name w:val="toc 4"/>
    <w:basedOn w:val="Normal"/>
    <w:next w:val="Normal"/>
    <w:uiPriority w:val="39"/>
    <w:rsid w:val="0088508E"/>
    <w:pPr>
      <w:ind w:left="522"/>
      <w:jc w:val="both"/>
    </w:pPr>
    <w:rPr>
      <w:rFonts w:ascii="B Lotus" w:hAnsi="B Lotus" w:cs="B Lotus"/>
      <w:sz w:val="26"/>
      <w:szCs w:val="26"/>
    </w:rPr>
  </w:style>
  <w:style w:type="paragraph" w:styleId="TOC6">
    <w:name w:val="toc 6"/>
    <w:basedOn w:val="Normal"/>
    <w:next w:val="Normal"/>
    <w:autoRedefine/>
    <w:uiPriority w:val="39"/>
    <w:unhideWhenUsed/>
    <w:rsid w:val="0088508E"/>
    <w:pPr>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88508E"/>
    <w:pPr>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88508E"/>
    <w:pPr>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88508E"/>
    <w:pPr>
      <w:spacing w:after="100" w:line="276" w:lineRule="auto"/>
      <w:ind w:left="1760"/>
    </w:pPr>
    <w:rPr>
      <w:rFonts w:ascii="Calibri" w:eastAsia="Times New Roman" w:hAnsi="Calibri" w:cs="Arial"/>
      <w:sz w:val="22"/>
      <w:szCs w:val="22"/>
    </w:rPr>
  </w:style>
  <w:style w:type="table" w:customStyle="1" w:styleId="TableGrid1">
    <w:name w:val="Table Grid1"/>
    <w:basedOn w:val="TableNormal"/>
    <w:next w:val="TableGrid"/>
    <w:uiPriority w:val="59"/>
    <w:rsid w:val="00FF17FA"/>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4.wmf"/><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8.xml"/><Relationship Id="rId28" Type="http://schemas.openxmlformats.org/officeDocument/2006/relationships/image" Target="media/image6.wmf"/><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header" Target="header9.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51042-1C2A-42D9-AF2C-DA11C500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41261</Words>
  <Characters>235190</Characters>
  <Application>Microsoft Office Word</Application>
  <DocSecurity>8</DocSecurity>
  <Lines>1959</Lines>
  <Paragraphs>551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بررسی</vt:lpstr>
      <vt:lpstr>بررسی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275900</CharactersWithSpaces>
  <SharedDoc>false</SharedDoc>
  <HLinks>
    <vt:vector size="786" baseType="variant">
      <vt:variant>
        <vt:i4>1769530</vt:i4>
      </vt:variant>
      <vt:variant>
        <vt:i4>782</vt:i4>
      </vt:variant>
      <vt:variant>
        <vt:i4>0</vt:i4>
      </vt:variant>
      <vt:variant>
        <vt:i4>5</vt:i4>
      </vt:variant>
      <vt:variant>
        <vt:lpwstr/>
      </vt:variant>
      <vt:variant>
        <vt:lpwstr>_Toc338448539</vt:lpwstr>
      </vt:variant>
      <vt:variant>
        <vt:i4>1769530</vt:i4>
      </vt:variant>
      <vt:variant>
        <vt:i4>776</vt:i4>
      </vt:variant>
      <vt:variant>
        <vt:i4>0</vt:i4>
      </vt:variant>
      <vt:variant>
        <vt:i4>5</vt:i4>
      </vt:variant>
      <vt:variant>
        <vt:lpwstr/>
      </vt:variant>
      <vt:variant>
        <vt:lpwstr>_Toc338448538</vt:lpwstr>
      </vt:variant>
      <vt:variant>
        <vt:i4>1769530</vt:i4>
      </vt:variant>
      <vt:variant>
        <vt:i4>770</vt:i4>
      </vt:variant>
      <vt:variant>
        <vt:i4>0</vt:i4>
      </vt:variant>
      <vt:variant>
        <vt:i4>5</vt:i4>
      </vt:variant>
      <vt:variant>
        <vt:lpwstr/>
      </vt:variant>
      <vt:variant>
        <vt:lpwstr>_Toc338448537</vt:lpwstr>
      </vt:variant>
      <vt:variant>
        <vt:i4>1769530</vt:i4>
      </vt:variant>
      <vt:variant>
        <vt:i4>764</vt:i4>
      </vt:variant>
      <vt:variant>
        <vt:i4>0</vt:i4>
      </vt:variant>
      <vt:variant>
        <vt:i4>5</vt:i4>
      </vt:variant>
      <vt:variant>
        <vt:lpwstr/>
      </vt:variant>
      <vt:variant>
        <vt:lpwstr>_Toc338448536</vt:lpwstr>
      </vt:variant>
      <vt:variant>
        <vt:i4>1769530</vt:i4>
      </vt:variant>
      <vt:variant>
        <vt:i4>758</vt:i4>
      </vt:variant>
      <vt:variant>
        <vt:i4>0</vt:i4>
      </vt:variant>
      <vt:variant>
        <vt:i4>5</vt:i4>
      </vt:variant>
      <vt:variant>
        <vt:lpwstr/>
      </vt:variant>
      <vt:variant>
        <vt:lpwstr>_Toc338448535</vt:lpwstr>
      </vt:variant>
      <vt:variant>
        <vt:i4>1769530</vt:i4>
      </vt:variant>
      <vt:variant>
        <vt:i4>752</vt:i4>
      </vt:variant>
      <vt:variant>
        <vt:i4>0</vt:i4>
      </vt:variant>
      <vt:variant>
        <vt:i4>5</vt:i4>
      </vt:variant>
      <vt:variant>
        <vt:lpwstr/>
      </vt:variant>
      <vt:variant>
        <vt:lpwstr>_Toc338448534</vt:lpwstr>
      </vt:variant>
      <vt:variant>
        <vt:i4>1769530</vt:i4>
      </vt:variant>
      <vt:variant>
        <vt:i4>746</vt:i4>
      </vt:variant>
      <vt:variant>
        <vt:i4>0</vt:i4>
      </vt:variant>
      <vt:variant>
        <vt:i4>5</vt:i4>
      </vt:variant>
      <vt:variant>
        <vt:lpwstr/>
      </vt:variant>
      <vt:variant>
        <vt:lpwstr>_Toc338448533</vt:lpwstr>
      </vt:variant>
      <vt:variant>
        <vt:i4>1769530</vt:i4>
      </vt:variant>
      <vt:variant>
        <vt:i4>740</vt:i4>
      </vt:variant>
      <vt:variant>
        <vt:i4>0</vt:i4>
      </vt:variant>
      <vt:variant>
        <vt:i4>5</vt:i4>
      </vt:variant>
      <vt:variant>
        <vt:lpwstr/>
      </vt:variant>
      <vt:variant>
        <vt:lpwstr>_Toc338448532</vt:lpwstr>
      </vt:variant>
      <vt:variant>
        <vt:i4>1769530</vt:i4>
      </vt:variant>
      <vt:variant>
        <vt:i4>734</vt:i4>
      </vt:variant>
      <vt:variant>
        <vt:i4>0</vt:i4>
      </vt:variant>
      <vt:variant>
        <vt:i4>5</vt:i4>
      </vt:variant>
      <vt:variant>
        <vt:lpwstr/>
      </vt:variant>
      <vt:variant>
        <vt:lpwstr>_Toc338448531</vt:lpwstr>
      </vt:variant>
      <vt:variant>
        <vt:i4>1769530</vt:i4>
      </vt:variant>
      <vt:variant>
        <vt:i4>728</vt:i4>
      </vt:variant>
      <vt:variant>
        <vt:i4>0</vt:i4>
      </vt:variant>
      <vt:variant>
        <vt:i4>5</vt:i4>
      </vt:variant>
      <vt:variant>
        <vt:lpwstr/>
      </vt:variant>
      <vt:variant>
        <vt:lpwstr>_Toc338448530</vt:lpwstr>
      </vt:variant>
      <vt:variant>
        <vt:i4>1703994</vt:i4>
      </vt:variant>
      <vt:variant>
        <vt:i4>722</vt:i4>
      </vt:variant>
      <vt:variant>
        <vt:i4>0</vt:i4>
      </vt:variant>
      <vt:variant>
        <vt:i4>5</vt:i4>
      </vt:variant>
      <vt:variant>
        <vt:lpwstr/>
      </vt:variant>
      <vt:variant>
        <vt:lpwstr>_Toc338448529</vt:lpwstr>
      </vt:variant>
      <vt:variant>
        <vt:i4>1703994</vt:i4>
      </vt:variant>
      <vt:variant>
        <vt:i4>716</vt:i4>
      </vt:variant>
      <vt:variant>
        <vt:i4>0</vt:i4>
      </vt:variant>
      <vt:variant>
        <vt:i4>5</vt:i4>
      </vt:variant>
      <vt:variant>
        <vt:lpwstr/>
      </vt:variant>
      <vt:variant>
        <vt:lpwstr>_Toc338448528</vt:lpwstr>
      </vt:variant>
      <vt:variant>
        <vt:i4>1703994</vt:i4>
      </vt:variant>
      <vt:variant>
        <vt:i4>710</vt:i4>
      </vt:variant>
      <vt:variant>
        <vt:i4>0</vt:i4>
      </vt:variant>
      <vt:variant>
        <vt:i4>5</vt:i4>
      </vt:variant>
      <vt:variant>
        <vt:lpwstr/>
      </vt:variant>
      <vt:variant>
        <vt:lpwstr>_Toc338448527</vt:lpwstr>
      </vt:variant>
      <vt:variant>
        <vt:i4>1703994</vt:i4>
      </vt:variant>
      <vt:variant>
        <vt:i4>704</vt:i4>
      </vt:variant>
      <vt:variant>
        <vt:i4>0</vt:i4>
      </vt:variant>
      <vt:variant>
        <vt:i4>5</vt:i4>
      </vt:variant>
      <vt:variant>
        <vt:lpwstr/>
      </vt:variant>
      <vt:variant>
        <vt:lpwstr>_Toc338448526</vt:lpwstr>
      </vt:variant>
      <vt:variant>
        <vt:i4>1703994</vt:i4>
      </vt:variant>
      <vt:variant>
        <vt:i4>698</vt:i4>
      </vt:variant>
      <vt:variant>
        <vt:i4>0</vt:i4>
      </vt:variant>
      <vt:variant>
        <vt:i4>5</vt:i4>
      </vt:variant>
      <vt:variant>
        <vt:lpwstr/>
      </vt:variant>
      <vt:variant>
        <vt:lpwstr>_Toc338448525</vt:lpwstr>
      </vt:variant>
      <vt:variant>
        <vt:i4>1703994</vt:i4>
      </vt:variant>
      <vt:variant>
        <vt:i4>692</vt:i4>
      </vt:variant>
      <vt:variant>
        <vt:i4>0</vt:i4>
      </vt:variant>
      <vt:variant>
        <vt:i4>5</vt:i4>
      </vt:variant>
      <vt:variant>
        <vt:lpwstr/>
      </vt:variant>
      <vt:variant>
        <vt:lpwstr>_Toc338448524</vt:lpwstr>
      </vt:variant>
      <vt:variant>
        <vt:i4>1703994</vt:i4>
      </vt:variant>
      <vt:variant>
        <vt:i4>686</vt:i4>
      </vt:variant>
      <vt:variant>
        <vt:i4>0</vt:i4>
      </vt:variant>
      <vt:variant>
        <vt:i4>5</vt:i4>
      </vt:variant>
      <vt:variant>
        <vt:lpwstr/>
      </vt:variant>
      <vt:variant>
        <vt:lpwstr>_Toc338448523</vt:lpwstr>
      </vt:variant>
      <vt:variant>
        <vt:i4>1703994</vt:i4>
      </vt:variant>
      <vt:variant>
        <vt:i4>680</vt:i4>
      </vt:variant>
      <vt:variant>
        <vt:i4>0</vt:i4>
      </vt:variant>
      <vt:variant>
        <vt:i4>5</vt:i4>
      </vt:variant>
      <vt:variant>
        <vt:lpwstr/>
      </vt:variant>
      <vt:variant>
        <vt:lpwstr>_Toc338448522</vt:lpwstr>
      </vt:variant>
      <vt:variant>
        <vt:i4>1703994</vt:i4>
      </vt:variant>
      <vt:variant>
        <vt:i4>674</vt:i4>
      </vt:variant>
      <vt:variant>
        <vt:i4>0</vt:i4>
      </vt:variant>
      <vt:variant>
        <vt:i4>5</vt:i4>
      </vt:variant>
      <vt:variant>
        <vt:lpwstr/>
      </vt:variant>
      <vt:variant>
        <vt:lpwstr>_Toc338448521</vt:lpwstr>
      </vt:variant>
      <vt:variant>
        <vt:i4>1703994</vt:i4>
      </vt:variant>
      <vt:variant>
        <vt:i4>668</vt:i4>
      </vt:variant>
      <vt:variant>
        <vt:i4>0</vt:i4>
      </vt:variant>
      <vt:variant>
        <vt:i4>5</vt:i4>
      </vt:variant>
      <vt:variant>
        <vt:lpwstr/>
      </vt:variant>
      <vt:variant>
        <vt:lpwstr>_Toc338448520</vt:lpwstr>
      </vt:variant>
      <vt:variant>
        <vt:i4>1638458</vt:i4>
      </vt:variant>
      <vt:variant>
        <vt:i4>662</vt:i4>
      </vt:variant>
      <vt:variant>
        <vt:i4>0</vt:i4>
      </vt:variant>
      <vt:variant>
        <vt:i4>5</vt:i4>
      </vt:variant>
      <vt:variant>
        <vt:lpwstr/>
      </vt:variant>
      <vt:variant>
        <vt:lpwstr>_Toc338448519</vt:lpwstr>
      </vt:variant>
      <vt:variant>
        <vt:i4>1638458</vt:i4>
      </vt:variant>
      <vt:variant>
        <vt:i4>656</vt:i4>
      </vt:variant>
      <vt:variant>
        <vt:i4>0</vt:i4>
      </vt:variant>
      <vt:variant>
        <vt:i4>5</vt:i4>
      </vt:variant>
      <vt:variant>
        <vt:lpwstr/>
      </vt:variant>
      <vt:variant>
        <vt:lpwstr>_Toc338448518</vt:lpwstr>
      </vt:variant>
      <vt:variant>
        <vt:i4>1638458</vt:i4>
      </vt:variant>
      <vt:variant>
        <vt:i4>650</vt:i4>
      </vt:variant>
      <vt:variant>
        <vt:i4>0</vt:i4>
      </vt:variant>
      <vt:variant>
        <vt:i4>5</vt:i4>
      </vt:variant>
      <vt:variant>
        <vt:lpwstr/>
      </vt:variant>
      <vt:variant>
        <vt:lpwstr>_Toc338448517</vt:lpwstr>
      </vt:variant>
      <vt:variant>
        <vt:i4>1638458</vt:i4>
      </vt:variant>
      <vt:variant>
        <vt:i4>644</vt:i4>
      </vt:variant>
      <vt:variant>
        <vt:i4>0</vt:i4>
      </vt:variant>
      <vt:variant>
        <vt:i4>5</vt:i4>
      </vt:variant>
      <vt:variant>
        <vt:lpwstr/>
      </vt:variant>
      <vt:variant>
        <vt:lpwstr>_Toc338448516</vt:lpwstr>
      </vt:variant>
      <vt:variant>
        <vt:i4>1638458</vt:i4>
      </vt:variant>
      <vt:variant>
        <vt:i4>638</vt:i4>
      </vt:variant>
      <vt:variant>
        <vt:i4>0</vt:i4>
      </vt:variant>
      <vt:variant>
        <vt:i4>5</vt:i4>
      </vt:variant>
      <vt:variant>
        <vt:lpwstr/>
      </vt:variant>
      <vt:variant>
        <vt:lpwstr>_Toc338448515</vt:lpwstr>
      </vt:variant>
      <vt:variant>
        <vt:i4>1638458</vt:i4>
      </vt:variant>
      <vt:variant>
        <vt:i4>632</vt:i4>
      </vt:variant>
      <vt:variant>
        <vt:i4>0</vt:i4>
      </vt:variant>
      <vt:variant>
        <vt:i4>5</vt:i4>
      </vt:variant>
      <vt:variant>
        <vt:lpwstr/>
      </vt:variant>
      <vt:variant>
        <vt:lpwstr>_Toc338448514</vt:lpwstr>
      </vt:variant>
      <vt:variant>
        <vt:i4>1638458</vt:i4>
      </vt:variant>
      <vt:variant>
        <vt:i4>626</vt:i4>
      </vt:variant>
      <vt:variant>
        <vt:i4>0</vt:i4>
      </vt:variant>
      <vt:variant>
        <vt:i4>5</vt:i4>
      </vt:variant>
      <vt:variant>
        <vt:lpwstr/>
      </vt:variant>
      <vt:variant>
        <vt:lpwstr>_Toc338448513</vt:lpwstr>
      </vt:variant>
      <vt:variant>
        <vt:i4>1638458</vt:i4>
      </vt:variant>
      <vt:variant>
        <vt:i4>620</vt:i4>
      </vt:variant>
      <vt:variant>
        <vt:i4>0</vt:i4>
      </vt:variant>
      <vt:variant>
        <vt:i4>5</vt:i4>
      </vt:variant>
      <vt:variant>
        <vt:lpwstr/>
      </vt:variant>
      <vt:variant>
        <vt:lpwstr>_Toc338448512</vt:lpwstr>
      </vt:variant>
      <vt:variant>
        <vt:i4>1638458</vt:i4>
      </vt:variant>
      <vt:variant>
        <vt:i4>614</vt:i4>
      </vt:variant>
      <vt:variant>
        <vt:i4>0</vt:i4>
      </vt:variant>
      <vt:variant>
        <vt:i4>5</vt:i4>
      </vt:variant>
      <vt:variant>
        <vt:lpwstr/>
      </vt:variant>
      <vt:variant>
        <vt:lpwstr>_Toc338448511</vt:lpwstr>
      </vt:variant>
      <vt:variant>
        <vt:i4>1638458</vt:i4>
      </vt:variant>
      <vt:variant>
        <vt:i4>608</vt:i4>
      </vt:variant>
      <vt:variant>
        <vt:i4>0</vt:i4>
      </vt:variant>
      <vt:variant>
        <vt:i4>5</vt:i4>
      </vt:variant>
      <vt:variant>
        <vt:lpwstr/>
      </vt:variant>
      <vt:variant>
        <vt:lpwstr>_Toc338448510</vt:lpwstr>
      </vt:variant>
      <vt:variant>
        <vt:i4>1572922</vt:i4>
      </vt:variant>
      <vt:variant>
        <vt:i4>602</vt:i4>
      </vt:variant>
      <vt:variant>
        <vt:i4>0</vt:i4>
      </vt:variant>
      <vt:variant>
        <vt:i4>5</vt:i4>
      </vt:variant>
      <vt:variant>
        <vt:lpwstr/>
      </vt:variant>
      <vt:variant>
        <vt:lpwstr>_Toc338448509</vt:lpwstr>
      </vt:variant>
      <vt:variant>
        <vt:i4>1572922</vt:i4>
      </vt:variant>
      <vt:variant>
        <vt:i4>596</vt:i4>
      </vt:variant>
      <vt:variant>
        <vt:i4>0</vt:i4>
      </vt:variant>
      <vt:variant>
        <vt:i4>5</vt:i4>
      </vt:variant>
      <vt:variant>
        <vt:lpwstr/>
      </vt:variant>
      <vt:variant>
        <vt:lpwstr>_Toc338448508</vt:lpwstr>
      </vt:variant>
      <vt:variant>
        <vt:i4>1572922</vt:i4>
      </vt:variant>
      <vt:variant>
        <vt:i4>590</vt:i4>
      </vt:variant>
      <vt:variant>
        <vt:i4>0</vt:i4>
      </vt:variant>
      <vt:variant>
        <vt:i4>5</vt:i4>
      </vt:variant>
      <vt:variant>
        <vt:lpwstr/>
      </vt:variant>
      <vt:variant>
        <vt:lpwstr>_Toc338448507</vt:lpwstr>
      </vt:variant>
      <vt:variant>
        <vt:i4>1572922</vt:i4>
      </vt:variant>
      <vt:variant>
        <vt:i4>584</vt:i4>
      </vt:variant>
      <vt:variant>
        <vt:i4>0</vt:i4>
      </vt:variant>
      <vt:variant>
        <vt:i4>5</vt:i4>
      </vt:variant>
      <vt:variant>
        <vt:lpwstr/>
      </vt:variant>
      <vt:variant>
        <vt:lpwstr>_Toc338448506</vt:lpwstr>
      </vt:variant>
      <vt:variant>
        <vt:i4>1572922</vt:i4>
      </vt:variant>
      <vt:variant>
        <vt:i4>578</vt:i4>
      </vt:variant>
      <vt:variant>
        <vt:i4>0</vt:i4>
      </vt:variant>
      <vt:variant>
        <vt:i4>5</vt:i4>
      </vt:variant>
      <vt:variant>
        <vt:lpwstr/>
      </vt:variant>
      <vt:variant>
        <vt:lpwstr>_Toc338448505</vt:lpwstr>
      </vt:variant>
      <vt:variant>
        <vt:i4>1572922</vt:i4>
      </vt:variant>
      <vt:variant>
        <vt:i4>572</vt:i4>
      </vt:variant>
      <vt:variant>
        <vt:i4>0</vt:i4>
      </vt:variant>
      <vt:variant>
        <vt:i4>5</vt:i4>
      </vt:variant>
      <vt:variant>
        <vt:lpwstr/>
      </vt:variant>
      <vt:variant>
        <vt:lpwstr>_Toc338448504</vt:lpwstr>
      </vt:variant>
      <vt:variant>
        <vt:i4>1572922</vt:i4>
      </vt:variant>
      <vt:variant>
        <vt:i4>566</vt:i4>
      </vt:variant>
      <vt:variant>
        <vt:i4>0</vt:i4>
      </vt:variant>
      <vt:variant>
        <vt:i4>5</vt:i4>
      </vt:variant>
      <vt:variant>
        <vt:lpwstr/>
      </vt:variant>
      <vt:variant>
        <vt:lpwstr>_Toc338448503</vt:lpwstr>
      </vt:variant>
      <vt:variant>
        <vt:i4>1572922</vt:i4>
      </vt:variant>
      <vt:variant>
        <vt:i4>560</vt:i4>
      </vt:variant>
      <vt:variant>
        <vt:i4>0</vt:i4>
      </vt:variant>
      <vt:variant>
        <vt:i4>5</vt:i4>
      </vt:variant>
      <vt:variant>
        <vt:lpwstr/>
      </vt:variant>
      <vt:variant>
        <vt:lpwstr>_Toc338448502</vt:lpwstr>
      </vt:variant>
      <vt:variant>
        <vt:i4>1572922</vt:i4>
      </vt:variant>
      <vt:variant>
        <vt:i4>554</vt:i4>
      </vt:variant>
      <vt:variant>
        <vt:i4>0</vt:i4>
      </vt:variant>
      <vt:variant>
        <vt:i4>5</vt:i4>
      </vt:variant>
      <vt:variant>
        <vt:lpwstr/>
      </vt:variant>
      <vt:variant>
        <vt:lpwstr>_Toc338448501</vt:lpwstr>
      </vt:variant>
      <vt:variant>
        <vt:i4>1572922</vt:i4>
      </vt:variant>
      <vt:variant>
        <vt:i4>548</vt:i4>
      </vt:variant>
      <vt:variant>
        <vt:i4>0</vt:i4>
      </vt:variant>
      <vt:variant>
        <vt:i4>5</vt:i4>
      </vt:variant>
      <vt:variant>
        <vt:lpwstr/>
      </vt:variant>
      <vt:variant>
        <vt:lpwstr>_Toc338448500</vt:lpwstr>
      </vt:variant>
      <vt:variant>
        <vt:i4>1114171</vt:i4>
      </vt:variant>
      <vt:variant>
        <vt:i4>542</vt:i4>
      </vt:variant>
      <vt:variant>
        <vt:i4>0</vt:i4>
      </vt:variant>
      <vt:variant>
        <vt:i4>5</vt:i4>
      </vt:variant>
      <vt:variant>
        <vt:lpwstr/>
      </vt:variant>
      <vt:variant>
        <vt:lpwstr>_Toc338448499</vt:lpwstr>
      </vt:variant>
      <vt:variant>
        <vt:i4>1114171</vt:i4>
      </vt:variant>
      <vt:variant>
        <vt:i4>536</vt:i4>
      </vt:variant>
      <vt:variant>
        <vt:i4>0</vt:i4>
      </vt:variant>
      <vt:variant>
        <vt:i4>5</vt:i4>
      </vt:variant>
      <vt:variant>
        <vt:lpwstr/>
      </vt:variant>
      <vt:variant>
        <vt:lpwstr>_Toc338448498</vt:lpwstr>
      </vt:variant>
      <vt:variant>
        <vt:i4>1114171</vt:i4>
      </vt:variant>
      <vt:variant>
        <vt:i4>530</vt:i4>
      </vt:variant>
      <vt:variant>
        <vt:i4>0</vt:i4>
      </vt:variant>
      <vt:variant>
        <vt:i4>5</vt:i4>
      </vt:variant>
      <vt:variant>
        <vt:lpwstr/>
      </vt:variant>
      <vt:variant>
        <vt:lpwstr>_Toc338448497</vt:lpwstr>
      </vt:variant>
      <vt:variant>
        <vt:i4>1114171</vt:i4>
      </vt:variant>
      <vt:variant>
        <vt:i4>524</vt:i4>
      </vt:variant>
      <vt:variant>
        <vt:i4>0</vt:i4>
      </vt:variant>
      <vt:variant>
        <vt:i4>5</vt:i4>
      </vt:variant>
      <vt:variant>
        <vt:lpwstr/>
      </vt:variant>
      <vt:variant>
        <vt:lpwstr>_Toc338448496</vt:lpwstr>
      </vt:variant>
      <vt:variant>
        <vt:i4>1114171</vt:i4>
      </vt:variant>
      <vt:variant>
        <vt:i4>518</vt:i4>
      </vt:variant>
      <vt:variant>
        <vt:i4>0</vt:i4>
      </vt:variant>
      <vt:variant>
        <vt:i4>5</vt:i4>
      </vt:variant>
      <vt:variant>
        <vt:lpwstr/>
      </vt:variant>
      <vt:variant>
        <vt:lpwstr>_Toc338448495</vt:lpwstr>
      </vt:variant>
      <vt:variant>
        <vt:i4>1114171</vt:i4>
      </vt:variant>
      <vt:variant>
        <vt:i4>512</vt:i4>
      </vt:variant>
      <vt:variant>
        <vt:i4>0</vt:i4>
      </vt:variant>
      <vt:variant>
        <vt:i4>5</vt:i4>
      </vt:variant>
      <vt:variant>
        <vt:lpwstr/>
      </vt:variant>
      <vt:variant>
        <vt:lpwstr>_Toc338448494</vt:lpwstr>
      </vt:variant>
      <vt:variant>
        <vt:i4>1114171</vt:i4>
      </vt:variant>
      <vt:variant>
        <vt:i4>506</vt:i4>
      </vt:variant>
      <vt:variant>
        <vt:i4>0</vt:i4>
      </vt:variant>
      <vt:variant>
        <vt:i4>5</vt:i4>
      </vt:variant>
      <vt:variant>
        <vt:lpwstr/>
      </vt:variant>
      <vt:variant>
        <vt:lpwstr>_Toc338448493</vt:lpwstr>
      </vt:variant>
      <vt:variant>
        <vt:i4>1114171</vt:i4>
      </vt:variant>
      <vt:variant>
        <vt:i4>500</vt:i4>
      </vt:variant>
      <vt:variant>
        <vt:i4>0</vt:i4>
      </vt:variant>
      <vt:variant>
        <vt:i4>5</vt:i4>
      </vt:variant>
      <vt:variant>
        <vt:lpwstr/>
      </vt:variant>
      <vt:variant>
        <vt:lpwstr>_Toc338448492</vt:lpwstr>
      </vt:variant>
      <vt:variant>
        <vt:i4>1114171</vt:i4>
      </vt:variant>
      <vt:variant>
        <vt:i4>494</vt:i4>
      </vt:variant>
      <vt:variant>
        <vt:i4>0</vt:i4>
      </vt:variant>
      <vt:variant>
        <vt:i4>5</vt:i4>
      </vt:variant>
      <vt:variant>
        <vt:lpwstr/>
      </vt:variant>
      <vt:variant>
        <vt:lpwstr>_Toc338448491</vt:lpwstr>
      </vt:variant>
      <vt:variant>
        <vt:i4>1114171</vt:i4>
      </vt:variant>
      <vt:variant>
        <vt:i4>488</vt:i4>
      </vt:variant>
      <vt:variant>
        <vt:i4>0</vt:i4>
      </vt:variant>
      <vt:variant>
        <vt:i4>5</vt:i4>
      </vt:variant>
      <vt:variant>
        <vt:lpwstr/>
      </vt:variant>
      <vt:variant>
        <vt:lpwstr>_Toc338448490</vt:lpwstr>
      </vt:variant>
      <vt:variant>
        <vt:i4>1048635</vt:i4>
      </vt:variant>
      <vt:variant>
        <vt:i4>482</vt:i4>
      </vt:variant>
      <vt:variant>
        <vt:i4>0</vt:i4>
      </vt:variant>
      <vt:variant>
        <vt:i4>5</vt:i4>
      </vt:variant>
      <vt:variant>
        <vt:lpwstr/>
      </vt:variant>
      <vt:variant>
        <vt:lpwstr>_Toc338448489</vt:lpwstr>
      </vt:variant>
      <vt:variant>
        <vt:i4>1048635</vt:i4>
      </vt:variant>
      <vt:variant>
        <vt:i4>476</vt:i4>
      </vt:variant>
      <vt:variant>
        <vt:i4>0</vt:i4>
      </vt:variant>
      <vt:variant>
        <vt:i4>5</vt:i4>
      </vt:variant>
      <vt:variant>
        <vt:lpwstr/>
      </vt:variant>
      <vt:variant>
        <vt:lpwstr>_Toc338448488</vt:lpwstr>
      </vt:variant>
      <vt:variant>
        <vt:i4>1048635</vt:i4>
      </vt:variant>
      <vt:variant>
        <vt:i4>470</vt:i4>
      </vt:variant>
      <vt:variant>
        <vt:i4>0</vt:i4>
      </vt:variant>
      <vt:variant>
        <vt:i4>5</vt:i4>
      </vt:variant>
      <vt:variant>
        <vt:lpwstr/>
      </vt:variant>
      <vt:variant>
        <vt:lpwstr>_Toc338448487</vt:lpwstr>
      </vt:variant>
      <vt:variant>
        <vt:i4>1048635</vt:i4>
      </vt:variant>
      <vt:variant>
        <vt:i4>464</vt:i4>
      </vt:variant>
      <vt:variant>
        <vt:i4>0</vt:i4>
      </vt:variant>
      <vt:variant>
        <vt:i4>5</vt:i4>
      </vt:variant>
      <vt:variant>
        <vt:lpwstr/>
      </vt:variant>
      <vt:variant>
        <vt:lpwstr>_Toc338448486</vt:lpwstr>
      </vt:variant>
      <vt:variant>
        <vt:i4>1048635</vt:i4>
      </vt:variant>
      <vt:variant>
        <vt:i4>458</vt:i4>
      </vt:variant>
      <vt:variant>
        <vt:i4>0</vt:i4>
      </vt:variant>
      <vt:variant>
        <vt:i4>5</vt:i4>
      </vt:variant>
      <vt:variant>
        <vt:lpwstr/>
      </vt:variant>
      <vt:variant>
        <vt:lpwstr>_Toc338448485</vt:lpwstr>
      </vt:variant>
      <vt:variant>
        <vt:i4>1048635</vt:i4>
      </vt:variant>
      <vt:variant>
        <vt:i4>452</vt:i4>
      </vt:variant>
      <vt:variant>
        <vt:i4>0</vt:i4>
      </vt:variant>
      <vt:variant>
        <vt:i4>5</vt:i4>
      </vt:variant>
      <vt:variant>
        <vt:lpwstr/>
      </vt:variant>
      <vt:variant>
        <vt:lpwstr>_Toc338448484</vt:lpwstr>
      </vt:variant>
      <vt:variant>
        <vt:i4>1048635</vt:i4>
      </vt:variant>
      <vt:variant>
        <vt:i4>446</vt:i4>
      </vt:variant>
      <vt:variant>
        <vt:i4>0</vt:i4>
      </vt:variant>
      <vt:variant>
        <vt:i4>5</vt:i4>
      </vt:variant>
      <vt:variant>
        <vt:lpwstr/>
      </vt:variant>
      <vt:variant>
        <vt:lpwstr>_Toc338448483</vt:lpwstr>
      </vt:variant>
      <vt:variant>
        <vt:i4>1048635</vt:i4>
      </vt:variant>
      <vt:variant>
        <vt:i4>440</vt:i4>
      </vt:variant>
      <vt:variant>
        <vt:i4>0</vt:i4>
      </vt:variant>
      <vt:variant>
        <vt:i4>5</vt:i4>
      </vt:variant>
      <vt:variant>
        <vt:lpwstr/>
      </vt:variant>
      <vt:variant>
        <vt:lpwstr>_Toc338448482</vt:lpwstr>
      </vt:variant>
      <vt:variant>
        <vt:i4>1048635</vt:i4>
      </vt:variant>
      <vt:variant>
        <vt:i4>434</vt:i4>
      </vt:variant>
      <vt:variant>
        <vt:i4>0</vt:i4>
      </vt:variant>
      <vt:variant>
        <vt:i4>5</vt:i4>
      </vt:variant>
      <vt:variant>
        <vt:lpwstr/>
      </vt:variant>
      <vt:variant>
        <vt:lpwstr>_Toc338448481</vt:lpwstr>
      </vt:variant>
      <vt:variant>
        <vt:i4>1048635</vt:i4>
      </vt:variant>
      <vt:variant>
        <vt:i4>428</vt:i4>
      </vt:variant>
      <vt:variant>
        <vt:i4>0</vt:i4>
      </vt:variant>
      <vt:variant>
        <vt:i4>5</vt:i4>
      </vt:variant>
      <vt:variant>
        <vt:lpwstr/>
      </vt:variant>
      <vt:variant>
        <vt:lpwstr>_Toc338448480</vt:lpwstr>
      </vt:variant>
      <vt:variant>
        <vt:i4>2031675</vt:i4>
      </vt:variant>
      <vt:variant>
        <vt:i4>422</vt:i4>
      </vt:variant>
      <vt:variant>
        <vt:i4>0</vt:i4>
      </vt:variant>
      <vt:variant>
        <vt:i4>5</vt:i4>
      </vt:variant>
      <vt:variant>
        <vt:lpwstr/>
      </vt:variant>
      <vt:variant>
        <vt:lpwstr>_Toc338448479</vt:lpwstr>
      </vt:variant>
      <vt:variant>
        <vt:i4>2031675</vt:i4>
      </vt:variant>
      <vt:variant>
        <vt:i4>416</vt:i4>
      </vt:variant>
      <vt:variant>
        <vt:i4>0</vt:i4>
      </vt:variant>
      <vt:variant>
        <vt:i4>5</vt:i4>
      </vt:variant>
      <vt:variant>
        <vt:lpwstr/>
      </vt:variant>
      <vt:variant>
        <vt:lpwstr>_Toc338448478</vt:lpwstr>
      </vt:variant>
      <vt:variant>
        <vt:i4>2031675</vt:i4>
      </vt:variant>
      <vt:variant>
        <vt:i4>410</vt:i4>
      </vt:variant>
      <vt:variant>
        <vt:i4>0</vt:i4>
      </vt:variant>
      <vt:variant>
        <vt:i4>5</vt:i4>
      </vt:variant>
      <vt:variant>
        <vt:lpwstr/>
      </vt:variant>
      <vt:variant>
        <vt:lpwstr>_Toc338448477</vt:lpwstr>
      </vt:variant>
      <vt:variant>
        <vt:i4>2031675</vt:i4>
      </vt:variant>
      <vt:variant>
        <vt:i4>404</vt:i4>
      </vt:variant>
      <vt:variant>
        <vt:i4>0</vt:i4>
      </vt:variant>
      <vt:variant>
        <vt:i4>5</vt:i4>
      </vt:variant>
      <vt:variant>
        <vt:lpwstr/>
      </vt:variant>
      <vt:variant>
        <vt:lpwstr>_Toc338448476</vt:lpwstr>
      </vt:variant>
      <vt:variant>
        <vt:i4>2031675</vt:i4>
      </vt:variant>
      <vt:variant>
        <vt:i4>398</vt:i4>
      </vt:variant>
      <vt:variant>
        <vt:i4>0</vt:i4>
      </vt:variant>
      <vt:variant>
        <vt:i4>5</vt:i4>
      </vt:variant>
      <vt:variant>
        <vt:lpwstr/>
      </vt:variant>
      <vt:variant>
        <vt:lpwstr>_Toc338448475</vt:lpwstr>
      </vt:variant>
      <vt:variant>
        <vt:i4>2031675</vt:i4>
      </vt:variant>
      <vt:variant>
        <vt:i4>392</vt:i4>
      </vt:variant>
      <vt:variant>
        <vt:i4>0</vt:i4>
      </vt:variant>
      <vt:variant>
        <vt:i4>5</vt:i4>
      </vt:variant>
      <vt:variant>
        <vt:lpwstr/>
      </vt:variant>
      <vt:variant>
        <vt:lpwstr>_Toc338448474</vt:lpwstr>
      </vt:variant>
      <vt:variant>
        <vt:i4>2031675</vt:i4>
      </vt:variant>
      <vt:variant>
        <vt:i4>386</vt:i4>
      </vt:variant>
      <vt:variant>
        <vt:i4>0</vt:i4>
      </vt:variant>
      <vt:variant>
        <vt:i4>5</vt:i4>
      </vt:variant>
      <vt:variant>
        <vt:lpwstr/>
      </vt:variant>
      <vt:variant>
        <vt:lpwstr>_Toc338448473</vt:lpwstr>
      </vt:variant>
      <vt:variant>
        <vt:i4>2031675</vt:i4>
      </vt:variant>
      <vt:variant>
        <vt:i4>380</vt:i4>
      </vt:variant>
      <vt:variant>
        <vt:i4>0</vt:i4>
      </vt:variant>
      <vt:variant>
        <vt:i4>5</vt:i4>
      </vt:variant>
      <vt:variant>
        <vt:lpwstr/>
      </vt:variant>
      <vt:variant>
        <vt:lpwstr>_Toc338448472</vt:lpwstr>
      </vt:variant>
      <vt:variant>
        <vt:i4>2031675</vt:i4>
      </vt:variant>
      <vt:variant>
        <vt:i4>374</vt:i4>
      </vt:variant>
      <vt:variant>
        <vt:i4>0</vt:i4>
      </vt:variant>
      <vt:variant>
        <vt:i4>5</vt:i4>
      </vt:variant>
      <vt:variant>
        <vt:lpwstr/>
      </vt:variant>
      <vt:variant>
        <vt:lpwstr>_Toc338448471</vt:lpwstr>
      </vt:variant>
      <vt:variant>
        <vt:i4>2031675</vt:i4>
      </vt:variant>
      <vt:variant>
        <vt:i4>368</vt:i4>
      </vt:variant>
      <vt:variant>
        <vt:i4>0</vt:i4>
      </vt:variant>
      <vt:variant>
        <vt:i4>5</vt:i4>
      </vt:variant>
      <vt:variant>
        <vt:lpwstr/>
      </vt:variant>
      <vt:variant>
        <vt:lpwstr>_Toc338448470</vt:lpwstr>
      </vt:variant>
      <vt:variant>
        <vt:i4>1966139</vt:i4>
      </vt:variant>
      <vt:variant>
        <vt:i4>362</vt:i4>
      </vt:variant>
      <vt:variant>
        <vt:i4>0</vt:i4>
      </vt:variant>
      <vt:variant>
        <vt:i4>5</vt:i4>
      </vt:variant>
      <vt:variant>
        <vt:lpwstr/>
      </vt:variant>
      <vt:variant>
        <vt:lpwstr>_Toc338448469</vt:lpwstr>
      </vt:variant>
      <vt:variant>
        <vt:i4>1966139</vt:i4>
      </vt:variant>
      <vt:variant>
        <vt:i4>356</vt:i4>
      </vt:variant>
      <vt:variant>
        <vt:i4>0</vt:i4>
      </vt:variant>
      <vt:variant>
        <vt:i4>5</vt:i4>
      </vt:variant>
      <vt:variant>
        <vt:lpwstr/>
      </vt:variant>
      <vt:variant>
        <vt:lpwstr>_Toc338448468</vt:lpwstr>
      </vt:variant>
      <vt:variant>
        <vt:i4>1966139</vt:i4>
      </vt:variant>
      <vt:variant>
        <vt:i4>350</vt:i4>
      </vt:variant>
      <vt:variant>
        <vt:i4>0</vt:i4>
      </vt:variant>
      <vt:variant>
        <vt:i4>5</vt:i4>
      </vt:variant>
      <vt:variant>
        <vt:lpwstr/>
      </vt:variant>
      <vt:variant>
        <vt:lpwstr>_Toc338448467</vt:lpwstr>
      </vt:variant>
      <vt:variant>
        <vt:i4>1966139</vt:i4>
      </vt:variant>
      <vt:variant>
        <vt:i4>344</vt:i4>
      </vt:variant>
      <vt:variant>
        <vt:i4>0</vt:i4>
      </vt:variant>
      <vt:variant>
        <vt:i4>5</vt:i4>
      </vt:variant>
      <vt:variant>
        <vt:lpwstr/>
      </vt:variant>
      <vt:variant>
        <vt:lpwstr>_Toc338448466</vt:lpwstr>
      </vt:variant>
      <vt:variant>
        <vt:i4>1966139</vt:i4>
      </vt:variant>
      <vt:variant>
        <vt:i4>338</vt:i4>
      </vt:variant>
      <vt:variant>
        <vt:i4>0</vt:i4>
      </vt:variant>
      <vt:variant>
        <vt:i4>5</vt:i4>
      </vt:variant>
      <vt:variant>
        <vt:lpwstr/>
      </vt:variant>
      <vt:variant>
        <vt:lpwstr>_Toc338448465</vt:lpwstr>
      </vt:variant>
      <vt:variant>
        <vt:i4>1966139</vt:i4>
      </vt:variant>
      <vt:variant>
        <vt:i4>332</vt:i4>
      </vt:variant>
      <vt:variant>
        <vt:i4>0</vt:i4>
      </vt:variant>
      <vt:variant>
        <vt:i4>5</vt:i4>
      </vt:variant>
      <vt:variant>
        <vt:lpwstr/>
      </vt:variant>
      <vt:variant>
        <vt:lpwstr>_Toc338448464</vt:lpwstr>
      </vt:variant>
      <vt:variant>
        <vt:i4>1966139</vt:i4>
      </vt:variant>
      <vt:variant>
        <vt:i4>326</vt:i4>
      </vt:variant>
      <vt:variant>
        <vt:i4>0</vt:i4>
      </vt:variant>
      <vt:variant>
        <vt:i4>5</vt:i4>
      </vt:variant>
      <vt:variant>
        <vt:lpwstr/>
      </vt:variant>
      <vt:variant>
        <vt:lpwstr>_Toc338448463</vt:lpwstr>
      </vt:variant>
      <vt:variant>
        <vt:i4>1966139</vt:i4>
      </vt:variant>
      <vt:variant>
        <vt:i4>320</vt:i4>
      </vt:variant>
      <vt:variant>
        <vt:i4>0</vt:i4>
      </vt:variant>
      <vt:variant>
        <vt:i4>5</vt:i4>
      </vt:variant>
      <vt:variant>
        <vt:lpwstr/>
      </vt:variant>
      <vt:variant>
        <vt:lpwstr>_Toc338448462</vt:lpwstr>
      </vt:variant>
      <vt:variant>
        <vt:i4>1966139</vt:i4>
      </vt:variant>
      <vt:variant>
        <vt:i4>314</vt:i4>
      </vt:variant>
      <vt:variant>
        <vt:i4>0</vt:i4>
      </vt:variant>
      <vt:variant>
        <vt:i4>5</vt:i4>
      </vt:variant>
      <vt:variant>
        <vt:lpwstr/>
      </vt:variant>
      <vt:variant>
        <vt:lpwstr>_Toc338448461</vt:lpwstr>
      </vt:variant>
      <vt:variant>
        <vt:i4>1966139</vt:i4>
      </vt:variant>
      <vt:variant>
        <vt:i4>308</vt:i4>
      </vt:variant>
      <vt:variant>
        <vt:i4>0</vt:i4>
      </vt:variant>
      <vt:variant>
        <vt:i4>5</vt:i4>
      </vt:variant>
      <vt:variant>
        <vt:lpwstr/>
      </vt:variant>
      <vt:variant>
        <vt:lpwstr>_Toc338448460</vt:lpwstr>
      </vt:variant>
      <vt:variant>
        <vt:i4>1900603</vt:i4>
      </vt:variant>
      <vt:variant>
        <vt:i4>302</vt:i4>
      </vt:variant>
      <vt:variant>
        <vt:i4>0</vt:i4>
      </vt:variant>
      <vt:variant>
        <vt:i4>5</vt:i4>
      </vt:variant>
      <vt:variant>
        <vt:lpwstr/>
      </vt:variant>
      <vt:variant>
        <vt:lpwstr>_Toc338448459</vt:lpwstr>
      </vt:variant>
      <vt:variant>
        <vt:i4>1900603</vt:i4>
      </vt:variant>
      <vt:variant>
        <vt:i4>296</vt:i4>
      </vt:variant>
      <vt:variant>
        <vt:i4>0</vt:i4>
      </vt:variant>
      <vt:variant>
        <vt:i4>5</vt:i4>
      </vt:variant>
      <vt:variant>
        <vt:lpwstr/>
      </vt:variant>
      <vt:variant>
        <vt:lpwstr>_Toc338448458</vt:lpwstr>
      </vt:variant>
      <vt:variant>
        <vt:i4>1900603</vt:i4>
      </vt:variant>
      <vt:variant>
        <vt:i4>290</vt:i4>
      </vt:variant>
      <vt:variant>
        <vt:i4>0</vt:i4>
      </vt:variant>
      <vt:variant>
        <vt:i4>5</vt:i4>
      </vt:variant>
      <vt:variant>
        <vt:lpwstr/>
      </vt:variant>
      <vt:variant>
        <vt:lpwstr>_Toc338448457</vt:lpwstr>
      </vt:variant>
      <vt:variant>
        <vt:i4>1900603</vt:i4>
      </vt:variant>
      <vt:variant>
        <vt:i4>284</vt:i4>
      </vt:variant>
      <vt:variant>
        <vt:i4>0</vt:i4>
      </vt:variant>
      <vt:variant>
        <vt:i4>5</vt:i4>
      </vt:variant>
      <vt:variant>
        <vt:lpwstr/>
      </vt:variant>
      <vt:variant>
        <vt:lpwstr>_Toc338448456</vt:lpwstr>
      </vt:variant>
      <vt:variant>
        <vt:i4>1900603</vt:i4>
      </vt:variant>
      <vt:variant>
        <vt:i4>278</vt:i4>
      </vt:variant>
      <vt:variant>
        <vt:i4>0</vt:i4>
      </vt:variant>
      <vt:variant>
        <vt:i4>5</vt:i4>
      </vt:variant>
      <vt:variant>
        <vt:lpwstr/>
      </vt:variant>
      <vt:variant>
        <vt:lpwstr>_Toc338448455</vt:lpwstr>
      </vt:variant>
      <vt:variant>
        <vt:i4>1900603</vt:i4>
      </vt:variant>
      <vt:variant>
        <vt:i4>272</vt:i4>
      </vt:variant>
      <vt:variant>
        <vt:i4>0</vt:i4>
      </vt:variant>
      <vt:variant>
        <vt:i4>5</vt:i4>
      </vt:variant>
      <vt:variant>
        <vt:lpwstr/>
      </vt:variant>
      <vt:variant>
        <vt:lpwstr>_Toc338448454</vt:lpwstr>
      </vt:variant>
      <vt:variant>
        <vt:i4>1900603</vt:i4>
      </vt:variant>
      <vt:variant>
        <vt:i4>266</vt:i4>
      </vt:variant>
      <vt:variant>
        <vt:i4>0</vt:i4>
      </vt:variant>
      <vt:variant>
        <vt:i4>5</vt:i4>
      </vt:variant>
      <vt:variant>
        <vt:lpwstr/>
      </vt:variant>
      <vt:variant>
        <vt:lpwstr>_Toc338448453</vt:lpwstr>
      </vt:variant>
      <vt:variant>
        <vt:i4>1900603</vt:i4>
      </vt:variant>
      <vt:variant>
        <vt:i4>260</vt:i4>
      </vt:variant>
      <vt:variant>
        <vt:i4>0</vt:i4>
      </vt:variant>
      <vt:variant>
        <vt:i4>5</vt:i4>
      </vt:variant>
      <vt:variant>
        <vt:lpwstr/>
      </vt:variant>
      <vt:variant>
        <vt:lpwstr>_Toc338448452</vt:lpwstr>
      </vt:variant>
      <vt:variant>
        <vt:i4>1900603</vt:i4>
      </vt:variant>
      <vt:variant>
        <vt:i4>254</vt:i4>
      </vt:variant>
      <vt:variant>
        <vt:i4>0</vt:i4>
      </vt:variant>
      <vt:variant>
        <vt:i4>5</vt:i4>
      </vt:variant>
      <vt:variant>
        <vt:lpwstr/>
      </vt:variant>
      <vt:variant>
        <vt:lpwstr>_Toc338448451</vt:lpwstr>
      </vt:variant>
      <vt:variant>
        <vt:i4>1900603</vt:i4>
      </vt:variant>
      <vt:variant>
        <vt:i4>248</vt:i4>
      </vt:variant>
      <vt:variant>
        <vt:i4>0</vt:i4>
      </vt:variant>
      <vt:variant>
        <vt:i4>5</vt:i4>
      </vt:variant>
      <vt:variant>
        <vt:lpwstr/>
      </vt:variant>
      <vt:variant>
        <vt:lpwstr>_Toc338448450</vt:lpwstr>
      </vt:variant>
      <vt:variant>
        <vt:i4>1835067</vt:i4>
      </vt:variant>
      <vt:variant>
        <vt:i4>242</vt:i4>
      </vt:variant>
      <vt:variant>
        <vt:i4>0</vt:i4>
      </vt:variant>
      <vt:variant>
        <vt:i4>5</vt:i4>
      </vt:variant>
      <vt:variant>
        <vt:lpwstr/>
      </vt:variant>
      <vt:variant>
        <vt:lpwstr>_Toc338448449</vt:lpwstr>
      </vt:variant>
      <vt:variant>
        <vt:i4>1835067</vt:i4>
      </vt:variant>
      <vt:variant>
        <vt:i4>236</vt:i4>
      </vt:variant>
      <vt:variant>
        <vt:i4>0</vt:i4>
      </vt:variant>
      <vt:variant>
        <vt:i4>5</vt:i4>
      </vt:variant>
      <vt:variant>
        <vt:lpwstr/>
      </vt:variant>
      <vt:variant>
        <vt:lpwstr>_Toc338448448</vt:lpwstr>
      </vt:variant>
      <vt:variant>
        <vt:i4>1835067</vt:i4>
      </vt:variant>
      <vt:variant>
        <vt:i4>230</vt:i4>
      </vt:variant>
      <vt:variant>
        <vt:i4>0</vt:i4>
      </vt:variant>
      <vt:variant>
        <vt:i4>5</vt:i4>
      </vt:variant>
      <vt:variant>
        <vt:lpwstr/>
      </vt:variant>
      <vt:variant>
        <vt:lpwstr>_Toc338448447</vt:lpwstr>
      </vt:variant>
      <vt:variant>
        <vt:i4>1835067</vt:i4>
      </vt:variant>
      <vt:variant>
        <vt:i4>224</vt:i4>
      </vt:variant>
      <vt:variant>
        <vt:i4>0</vt:i4>
      </vt:variant>
      <vt:variant>
        <vt:i4>5</vt:i4>
      </vt:variant>
      <vt:variant>
        <vt:lpwstr/>
      </vt:variant>
      <vt:variant>
        <vt:lpwstr>_Toc338448446</vt:lpwstr>
      </vt:variant>
      <vt:variant>
        <vt:i4>1835067</vt:i4>
      </vt:variant>
      <vt:variant>
        <vt:i4>218</vt:i4>
      </vt:variant>
      <vt:variant>
        <vt:i4>0</vt:i4>
      </vt:variant>
      <vt:variant>
        <vt:i4>5</vt:i4>
      </vt:variant>
      <vt:variant>
        <vt:lpwstr/>
      </vt:variant>
      <vt:variant>
        <vt:lpwstr>_Toc338448445</vt:lpwstr>
      </vt:variant>
      <vt:variant>
        <vt:i4>1835067</vt:i4>
      </vt:variant>
      <vt:variant>
        <vt:i4>212</vt:i4>
      </vt:variant>
      <vt:variant>
        <vt:i4>0</vt:i4>
      </vt:variant>
      <vt:variant>
        <vt:i4>5</vt:i4>
      </vt:variant>
      <vt:variant>
        <vt:lpwstr/>
      </vt:variant>
      <vt:variant>
        <vt:lpwstr>_Toc338448444</vt:lpwstr>
      </vt:variant>
      <vt:variant>
        <vt:i4>1835067</vt:i4>
      </vt:variant>
      <vt:variant>
        <vt:i4>206</vt:i4>
      </vt:variant>
      <vt:variant>
        <vt:i4>0</vt:i4>
      </vt:variant>
      <vt:variant>
        <vt:i4>5</vt:i4>
      </vt:variant>
      <vt:variant>
        <vt:lpwstr/>
      </vt:variant>
      <vt:variant>
        <vt:lpwstr>_Toc338448443</vt:lpwstr>
      </vt:variant>
      <vt:variant>
        <vt:i4>1835067</vt:i4>
      </vt:variant>
      <vt:variant>
        <vt:i4>200</vt:i4>
      </vt:variant>
      <vt:variant>
        <vt:i4>0</vt:i4>
      </vt:variant>
      <vt:variant>
        <vt:i4>5</vt:i4>
      </vt:variant>
      <vt:variant>
        <vt:lpwstr/>
      </vt:variant>
      <vt:variant>
        <vt:lpwstr>_Toc338448442</vt:lpwstr>
      </vt:variant>
      <vt:variant>
        <vt:i4>1835067</vt:i4>
      </vt:variant>
      <vt:variant>
        <vt:i4>194</vt:i4>
      </vt:variant>
      <vt:variant>
        <vt:i4>0</vt:i4>
      </vt:variant>
      <vt:variant>
        <vt:i4>5</vt:i4>
      </vt:variant>
      <vt:variant>
        <vt:lpwstr/>
      </vt:variant>
      <vt:variant>
        <vt:lpwstr>_Toc338448441</vt:lpwstr>
      </vt:variant>
      <vt:variant>
        <vt:i4>1835067</vt:i4>
      </vt:variant>
      <vt:variant>
        <vt:i4>188</vt:i4>
      </vt:variant>
      <vt:variant>
        <vt:i4>0</vt:i4>
      </vt:variant>
      <vt:variant>
        <vt:i4>5</vt:i4>
      </vt:variant>
      <vt:variant>
        <vt:lpwstr/>
      </vt:variant>
      <vt:variant>
        <vt:lpwstr>_Toc338448440</vt:lpwstr>
      </vt:variant>
      <vt:variant>
        <vt:i4>1769531</vt:i4>
      </vt:variant>
      <vt:variant>
        <vt:i4>182</vt:i4>
      </vt:variant>
      <vt:variant>
        <vt:i4>0</vt:i4>
      </vt:variant>
      <vt:variant>
        <vt:i4>5</vt:i4>
      </vt:variant>
      <vt:variant>
        <vt:lpwstr/>
      </vt:variant>
      <vt:variant>
        <vt:lpwstr>_Toc338448439</vt:lpwstr>
      </vt:variant>
      <vt:variant>
        <vt:i4>1769531</vt:i4>
      </vt:variant>
      <vt:variant>
        <vt:i4>176</vt:i4>
      </vt:variant>
      <vt:variant>
        <vt:i4>0</vt:i4>
      </vt:variant>
      <vt:variant>
        <vt:i4>5</vt:i4>
      </vt:variant>
      <vt:variant>
        <vt:lpwstr/>
      </vt:variant>
      <vt:variant>
        <vt:lpwstr>_Toc338448438</vt:lpwstr>
      </vt:variant>
      <vt:variant>
        <vt:i4>1769531</vt:i4>
      </vt:variant>
      <vt:variant>
        <vt:i4>170</vt:i4>
      </vt:variant>
      <vt:variant>
        <vt:i4>0</vt:i4>
      </vt:variant>
      <vt:variant>
        <vt:i4>5</vt:i4>
      </vt:variant>
      <vt:variant>
        <vt:lpwstr/>
      </vt:variant>
      <vt:variant>
        <vt:lpwstr>_Toc338448437</vt:lpwstr>
      </vt:variant>
      <vt:variant>
        <vt:i4>1769531</vt:i4>
      </vt:variant>
      <vt:variant>
        <vt:i4>164</vt:i4>
      </vt:variant>
      <vt:variant>
        <vt:i4>0</vt:i4>
      </vt:variant>
      <vt:variant>
        <vt:i4>5</vt:i4>
      </vt:variant>
      <vt:variant>
        <vt:lpwstr/>
      </vt:variant>
      <vt:variant>
        <vt:lpwstr>_Toc338448436</vt:lpwstr>
      </vt:variant>
      <vt:variant>
        <vt:i4>1769531</vt:i4>
      </vt:variant>
      <vt:variant>
        <vt:i4>158</vt:i4>
      </vt:variant>
      <vt:variant>
        <vt:i4>0</vt:i4>
      </vt:variant>
      <vt:variant>
        <vt:i4>5</vt:i4>
      </vt:variant>
      <vt:variant>
        <vt:lpwstr/>
      </vt:variant>
      <vt:variant>
        <vt:lpwstr>_Toc338448435</vt:lpwstr>
      </vt:variant>
      <vt:variant>
        <vt:i4>1769531</vt:i4>
      </vt:variant>
      <vt:variant>
        <vt:i4>152</vt:i4>
      </vt:variant>
      <vt:variant>
        <vt:i4>0</vt:i4>
      </vt:variant>
      <vt:variant>
        <vt:i4>5</vt:i4>
      </vt:variant>
      <vt:variant>
        <vt:lpwstr/>
      </vt:variant>
      <vt:variant>
        <vt:lpwstr>_Toc338448434</vt:lpwstr>
      </vt:variant>
      <vt:variant>
        <vt:i4>1769531</vt:i4>
      </vt:variant>
      <vt:variant>
        <vt:i4>146</vt:i4>
      </vt:variant>
      <vt:variant>
        <vt:i4>0</vt:i4>
      </vt:variant>
      <vt:variant>
        <vt:i4>5</vt:i4>
      </vt:variant>
      <vt:variant>
        <vt:lpwstr/>
      </vt:variant>
      <vt:variant>
        <vt:lpwstr>_Toc338448433</vt:lpwstr>
      </vt:variant>
      <vt:variant>
        <vt:i4>1769531</vt:i4>
      </vt:variant>
      <vt:variant>
        <vt:i4>140</vt:i4>
      </vt:variant>
      <vt:variant>
        <vt:i4>0</vt:i4>
      </vt:variant>
      <vt:variant>
        <vt:i4>5</vt:i4>
      </vt:variant>
      <vt:variant>
        <vt:lpwstr/>
      </vt:variant>
      <vt:variant>
        <vt:lpwstr>_Toc338448432</vt:lpwstr>
      </vt:variant>
      <vt:variant>
        <vt:i4>1769531</vt:i4>
      </vt:variant>
      <vt:variant>
        <vt:i4>134</vt:i4>
      </vt:variant>
      <vt:variant>
        <vt:i4>0</vt:i4>
      </vt:variant>
      <vt:variant>
        <vt:i4>5</vt:i4>
      </vt:variant>
      <vt:variant>
        <vt:lpwstr/>
      </vt:variant>
      <vt:variant>
        <vt:lpwstr>_Toc338448431</vt:lpwstr>
      </vt:variant>
      <vt:variant>
        <vt:i4>1769531</vt:i4>
      </vt:variant>
      <vt:variant>
        <vt:i4>128</vt:i4>
      </vt:variant>
      <vt:variant>
        <vt:i4>0</vt:i4>
      </vt:variant>
      <vt:variant>
        <vt:i4>5</vt:i4>
      </vt:variant>
      <vt:variant>
        <vt:lpwstr/>
      </vt:variant>
      <vt:variant>
        <vt:lpwstr>_Toc338448430</vt:lpwstr>
      </vt:variant>
      <vt:variant>
        <vt:i4>1703995</vt:i4>
      </vt:variant>
      <vt:variant>
        <vt:i4>122</vt:i4>
      </vt:variant>
      <vt:variant>
        <vt:i4>0</vt:i4>
      </vt:variant>
      <vt:variant>
        <vt:i4>5</vt:i4>
      </vt:variant>
      <vt:variant>
        <vt:lpwstr/>
      </vt:variant>
      <vt:variant>
        <vt:lpwstr>_Toc338448429</vt:lpwstr>
      </vt:variant>
      <vt:variant>
        <vt:i4>1703995</vt:i4>
      </vt:variant>
      <vt:variant>
        <vt:i4>116</vt:i4>
      </vt:variant>
      <vt:variant>
        <vt:i4>0</vt:i4>
      </vt:variant>
      <vt:variant>
        <vt:i4>5</vt:i4>
      </vt:variant>
      <vt:variant>
        <vt:lpwstr/>
      </vt:variant>
      <vt:variant>
        <vt:lpwstr>_Toc338448428</vt:lpwstr>
      </vt:variant>
      <vt:variant>
        <vt:i4>1703995</vt:i4>
      </vt:variant>
      <vt:variant>
        <vt:i4>110</vt:i4>
      </vt:variant>
      <vt:variant>
        <vt:i4>0</vt:i4>
      </vt:variant>
      <vt:variant>
        <vt:i4>5</vt:i4>
      </vt:variant>
      <vt:variant>
        <vt:lpwstr/>
      </vt:variant>
      <vt:variant>
        <vt:lpwstr>_Toc338448427</vt:lpwstr>
      </vt:variant>
      <vt:variant>
        <vt:i4>1703995</vt:i4>
      </vt:variant>
      <vt:variant>
        <vt:i4>104</vt:i4>
      </vt:variant>
      <vt:variant>
        <vt:i4>0</vt:i4>
      </vt:variant>
      <vt:variant>
        <vt:i4>5</vt:i4>
      </vt:variant>
      <vt:variant>
        <vt:lpwstr/>
      </vt:variant>
      <vt:variant>
        <vt:lpwstr>_Toc338448426</vt:lpwstr>
      </vt:variant>
      <vt:variant>
        <vt:i4>1703995</vt:i4>
      </vt:variant>
      <vt:variant>
        <vt:i4>98</vt:i4>
      </vt:variant>
      <vt:variant>
        <vt:i4>0</vt:i4>
      </vt:variant>
      <vt:variant>
        <vt:i4>5</vt:i4>
      </vt:variant>
      <vt:variant>
        <vt:lpwstr/>
      </vt:variant>
      <vt:variant>
        <vt:lpwstr>_Toc338448425</vt:lpwstr>
      </vt:variant>
      <vt:variant>
        <vt:i4>1703995</vt:i4>
      </vt:variant>
      <vt:variant>
        <vt:i4>92</vt:i4>
      </vt:variant>
      <vt:variant>
        <vt:i4>0</vt:i4>
      </vt:variant>
      <vt:variant>
        <vt:i4>5</vt:i4>
      </vt:variant>
      <vt:variant>
        <vt:lpwstr/>
      </vt:variant>
      <vt:variant>
        <vt:lpwstr>_Toc338448424</vt:lpwstr>
      </vt:variant>
      <vt:variant>
        <vt:i4>1703995</vt:i4>
      </vt:variant>
      <vt:variant>
        <vt:i4>86</vt:i4>
      </vt:variant>
      <vt:variant>
        <vt:i4>0</vt:i4>
      </vt:variant>
      <vt:variant>
        <vt:i4>5</vt:i4>
      </vt:variant>
      <vt:variant>
        <vt:lpwstr/>
      </vt:variant>
      <vt:variant>
        <vt:lpwstr>_Toc338448423</vt:lpwstr>
      </vt:variant>
      <vt:variant>
        <vt:i4>1703995</vt:i4>
      </vt:variant>
      <vt:variant>
        <vt:i4>80</vt:i4>
      </vt:variant>
      <vt:variant>
        <vt:i4>0</vt:i4>
      </vt:variant>
      <vt:variant>
        <vt:i4>5</vt:i4>
      </vt:variant>
      <vt:variant>
        <vt:lpwstr/>
      </vt:variant>
      <vt:variant>
        <vt:lpwstr>_Toc338448422</vt:lpwstr>
      </vt:variant>
      <vt:variant>
        <vt:i4>1703995</vt:i4>
      </vt:variant>
      <vt:variant>
        <vt:i4>74</vt:i4>
      </vt:variant>
      <vt:variant>
        <vt:i4>0</vt:i4>
      </vt:variant>
      <vt:variant>
        <vt:i4>5</vt:i4>
      </vt:variant>
      <vt:variant>
        <vt:lpwstr/>
      </vt:variant>
      <vt:variant>
        <vt:lpwstr>_Toc338448421</vt:lpwstr>
      </vt:variant>
      <vt:variant>
        <vt:i4>1703995</vt:i4>
      </vt:variant>
      <vt:variant>
        <vt:i4>68</vt:i4>
      </vt:variant>
      <vt:variant>
        <vt:i4>0</vt:i4>
      </vt:variant>
      <vt:variant>
        <vt:i4>5</vt:i4>
      </vt:variant>
      <vt:variant>
        <vt:lpwstr/>
      </vt:variant>
      <vt:variant>
        <vt:lpwstr>_Toc338448420</vt:lpwstr>
      </vt:variant>
      <vt:variant>
        <vt:i4>1638459</vt:i4>
      </vt:variant>
      <vt:variant>
        <vt:i4>62</vt:i4>
      </vt:variant>
      <vt:variant>
        <vt:i4>0</vt:i4>
      </vt:variant>
      <vt:variant>
        <vt:i4>5</vt:i4>
      </vt:variant>
      <vt:variant>
        <vt:lpwstr/>
      </vt:variant>
      <vt:variant>
        <vt:lpwstr>_Toc338448419</vt:lpwstr>
      </vt:variant>
      <vt:variant>
        <vt:i4>1638459</vt:i4>
      </vt:variant>
      <vt:variant>
        <vt:i4>56</vt:i4>
      </vt:variant>
      <vt:variant>
        <vt:i4>0</vt:i4>
      </vt:variant>
      <vt:variant>
        <vt:i4>5</vt:i4>
      </vt:variant>
      <vt:variant>
        <vt:lpwstr/>
      </vt:variant>
      <vt:variant>
        <vt:lpwstr>_Toc338448418</vt:lpwstr>
      </vt:variant>
      <vt:variant>
        <vt:i4>1638459</vt:i4>
      </vt:variant>
      <vt:variant>
        <vt:i4>50</vt:i4>
      </vt:variant>
      <vt:variant>
        <vt:i4>0</vt:i4>
      </vt:variant>
      <vt:variant>
        <vt:i4>5</vt:i4>
      </vt:variant>
      <vt:variant>
        <vt:lpwstr/>
      </vt:variant>
      <vt:variant>
        <vt:lpwstr>_Toc338448417</vt:lpwstr>
      </vt:variant>
      <vt:variant>
        <vt:i4>1638459</vt:i4>
      </vt:variant>
      <vt:variant>
        <vt:i4>44</vt:i4>
      </vt:variant>
      <vt:variant>
        <vt:i4>0</vt:i4>
      </vt:variant>
      <vt:variant>
        <vt:i4>5</vt:i4>
      </vt:variant>
      <vt:variant>
        <vt:lpwstr/>
      </vt:variant>
      <vt:variant>
        <vt:lpwstr>_Toc338448416</vt:lpwstr>
      </vt:variant>
      <vt:variant>
        <vt:i4>1638459</vt:i4>
      </vt:variant>
      <vt:variant>
        <vt:i4>38</vt:i4>
      </vt:variant>
      <vt:variant>
        <vt:i4>0</vt:i4>
      </vt:variant>
      <vt:variant>
        <vt:i4>5</vt:i4>
      </vt:variant>
      <vt:variant>
        <vt:lpwstr/>
      </vt:variant>
      <vt:variant>
        <vt:lpwstr>_Toc338448415</vt:lpwstr>
      </vt:variant>
      <vt:variant>
        <vt:i4>1638459</vt:i4>
      </vt:variant>
      <vt:variant>
        <vt:i4>32</vt:i4>
      </vt:variant>
      <vt:variant>
        <vt:i4>0</vt:i4>
      </vt:variant>
      <vt:variant>
        <vt:i4>5</vt:i4>
      </vt:variant>
      <vt:variant>
        <vt:lpwstr/>
      </vt:variant>
      <vt:variant>
        <vt:lpwstr>_Toc338448414</vt:lpwstr>
      </vt:variant>
      <vt:variant>
        <vt:i4>1638459</vt:i4>
      </vt:variant>
      <vt:variant>
        <vt:i4>26</vt:i4>
      </vt:variant>
      <vt:variant>
        <vt:i4>0</vt:i4>
      </vt:variant>
      <vt:variant>
        <vt:i4>5</vt:i4>
      </vt:variant>
      <vt:variant>
        <vt:lpwstr/>
      </vt:variant>
      <vt:variant>
        <vt:lpwstr>_Toc338448413</vt:lpwstr>
      </vt:variant>
      <vt:variant>
        <vt:i4>1638459</vt:i4>
      </vt:variant>
      <vt:variant>
        <vt:i4>20</vt:i4>
      </vt:variant>
      <vt:variant>
        <vt:i4>0</vt:i4>
      </vt:variant>
      <vt:variant>
        <vt:i4>5</vt:i4>
      </vt:variant>
      <vt:variant>
        <vt:lpwstr/>
      </vt:variant>
      <vt:variant>
        <vt:lpwstr>_Toc338448412</vt:lpwstr>
      </vt:variant>
      <vt:variant>
        <vt:i4>1638459</vt:i4>
      </vt:variant>
      <vt:variant>
        <vt:i4>14</vt:i4>
      </vt:variant>
      <vt:variant>
        <vt:i4>0</vt:i4>
      </vt:variant>
      <vt:variant>
        <vt:i4>5</vt:i4>
      </vt:variant>
      <vt:variant>
        <vt:lpwstr/>
      </vt:variant>
      <vt:variant>
        <vt:lpwstr>_Toc338448411</vt:lpwstr>
      </vt:variant>
      <vt:variant>
        <vt:i4>1638459</vt:i4>
      </vt:variant>
      <vt:variant>
        <vt:i4>8</vt:i4>
      </vt:variant>
      <vt:variant>
        <vt:i4>0</vt:i4>
      </vt:variant>
      <vt:variant>
        <vt:i4>5</vt:i4>
      </vt:variant>
      <vt:variant>
        <vt:lpwstr/>
      </vt:variant>
      <vt:variant>
        <vt:lpwstr>_Toc338448410</vt:lpwstr>
      </vt:variant>
      <vt:variant>
        <vt:i4>1572923</vt:i4>
      </vt:variant>
      <vt:variant>
        <vt:i4>2</vt:i4>
      </vt:variant>
      <vt:variant>
        <vt:i4>0</vt:i4>
      </vt:variant>
      <vt:variant>
        <vt:i4>5</vt:i4>
      </vt:variant>
      <vt:variant>
        <vt:lpwstr/>
      </vt:variant>
      <vt:variant>
        <vt:lpwstr>_Toc338448409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تجلی حکمت در فلسفه پزشکی احکام</dc:title>
  <dc:subject>اسلام و علوم</dc:subject>
  <dc:creator>محمد عزیز حسامی</dc:creator>
  <cp:keywords>کتابخانه; قلم; عقیده; موحدين; موحدین; کتاب; مكتبة; القلم; العقيدة; qalam; library; http:/qalamlib.com; http:/qalamlibrary.com; http:/mowahedin.com; http:/aqeedeh.com; علوم; معاصر; قرآن کریم</cp:keywords>
  <dc:description>بیان جنبه‌ها و دلایل علمی، پزشکی و بهداشتی احکام اسلامی است. این اثر، دلیل علمی دیگری است بر وحیانی و آسمانی ‌بودن اسلام عزیز و انطباق آن با یافته‌های پزشکی و علمی بشر در عصر حاضر. کتاب، با شرح اهمیت بهداشت در اسلام و نقش آن در عبادت آغاز می‌شود. نویسنده در ادامه، احکام اسلامی را به چهار دسته عبادات، معاملات، مناکحات و جنایات تقسیم کرده و سپس با بهره‌گیری از آیات هدایتگر قرآن و کلام گهربار پیامبر اکرم صلی الله علیه و سلم  به بیان دلیل و هدف احکام فقهی پرداخته و آن را با یافته‌های علمی مقایسه می‌کند تا نشان دهد که دین خدا چگونه بر نیازهای فطری بشر بنا شده است.</dc:description>
  <cp:lastModifiedBy>Samsung</cp:lastModifiedBy>
  <cp:revision>2</cp:revision>
  <cp:lastPrinted>1900-12-31T16:00:00Z</cp:lastPrinted>
  <dcterms:created xsi:type="dcterms:W3CDTF">2016-06-07T08:16:00Z</dcterms:created>
  <dcterms:modified xsi:type="dcterms:W3CDTF">2016-06-07T08:16:00Z</dcterms:modified>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hlesonnat.net">
    <vt:lpwstr>www.ahlesonnat.net</vt:lpwstr>
  </property>
</Properties>
</file>